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642" w:rsidRDefault="00906642">
      <w:pPr>
        <w:pStyle w:val="a4"/>
        <w:jc w:val="center"/>
        <w:rPr>
          <w:rFonts w:ascii="宋体" w:hAnsi="宋体"/>
          <w:b/>
          <w:sz w:val="52"/>
          <w:szCs w:val="52"/>
        </w:rPr>
      </w:pPr>
      <w:r>
        <w:rPr>
          <w:rFonts w:ascii="宋体" w:hAnsi="宋体" w:hint="eastAsia"/>
          <w:b/>
          <w:sz w:val="52"/>
          <w:szCs w:val="52"/>
        </w:rPr>
        <w:t>广州白云山明兴制药有限公司</w:t>
      </w:r>
    </w:p>
    <w:p w:rsidR="00906642" w:rsidRDefault="00906642">
      <w:pPr>
        <w:pStyle w:val="a4"/>
        <w:jc w:val="center"/>
        <w:rPr>
          <w:rFonts w:ascii="宋体" w:hAnsi="宋体"/>
          <w:b/>
          <w:sz w:val="52"/>
          <w:szCs w:val="52"/>
        </w:rPr>
      </w:pPr>
      <w:r>
        <w:rPr>
          <w:rFonts w:ascii="宋体" w:hAnsi="宋体" w:hint="eastAsia"/>
          <w:b/>
          <w:sz w:val="52"/>
          <w:szCs w:val="52"/>
        </w:rPr>
        <w:t>采购项目</w:t>
      </w:r>
    </w:p>
    <w:p w:rsidR="00906642" w:rsidRDefault="00906642">
      <w:pPr>
        <w:spacing w:line="300" w:lineRule="auto"/>
        <w:rPr>
          <w:rFonts w:ascii="宋体" w:hAnsi="宋体"/>
          <w:b/>
          <w:color w:val="000000"/>
          <w:sz w:val="24"/>
        </w:rPr>
      </w:pPr>
    </w:p>
    <w:p w:rsidR="00906642" w:rsidRDefault="00906642">
      <w:pPr>
        <w:spacing w:line="300" w:lineRule="auto"/>
        <w:rPr>
          <w:rFonts w:ascii="宋体" w:hAnsi="宋体"/>
          <w:b/>
          <w:color w:val="000000"/>
          <w:sz w:val="24"/>
        </w:rPr>
      </w:pP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招</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标</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文</w:t>
      </w:r>
    </w:p>
    <w:p w:rsidR="00906642" w:rsidRDefault="00906642">
      <w:pPr>
        <w:spacing w:before="120" w:after="120"/>
        <w:jc w:val="center"/>
        <w:rPr>
          <w:rFonts w:ascii="宋体" w:hAnsi="宋体"/>
          <w:color w:val="000000"/>
          <w:w w:val="150"/>
          <w:sz w:val="72"/>
          <w:szCs w:val="72"/>
        </w:rPr>
      </w:pPr>
      <w:r>
        <w:rPr>
          <w:rFonts w:ascii="宋体" w:hAnsi="宋体" w:hint="eastAsia"/>
          <w:color w:val="000000"/>
          <w:w w:val="150"/>
          <w:sz w:val="72"/>
          <w:szCs w:val="72"/>
        </w:rPr>
        <w:t>件</w:t>
      </w:r>
    </w:p>
    <w:p w:rsidR="00906642" w:rsidRDefault="00906642">
      <w:pPr>
        <w:spacing w:before="120" w:after="120"/>
        <w:jc w:val="center"/>
        <w:rPr>
          <w:rFonts w:ascii="宋体" w:hAnsi="宋体"/>
          <w:b/>
          <w:color w:val="000000"/>
          <w:sz w:val="24"/>
        </w:rPr>
      </w:pPr>
    </w:p>
    <w:p w:rsidR="00906642" w:rsidRDefault="00906642">
      <w:pPr>
        <w:spacing w:before="120" w:after="120" w:line="300" w:lineRule="auto"/>
        <w:jc w:val="center"/>
        <w:rPr>
          <w:rFonts w:ascii="宋体" w:hAnsi="宋体"/>
          <w:bCs/>
          <w:color w:val="000000"/>
          <w:sz w:val="36"/>
          <w:szCs w:val="36"/>
        </w:rPr>
      </w:pPr>
      <w:r>
        <w:rPr>
          <w:rFonts w:ascii="宋体" w:hAnsi="宋体" w:hint="eastAsia"/>
          <w:bCs/>
          <w:color w:val="000000"/>
          <w:sz w:val="36"/>
          <w:szCs w:val="36"/>
        </w:rPr>
        <w:t>广州白云山明兴制药有限公司</w:t>
      </w:r>
    </w:p>
    <w:p w:rsidR="00906642" w:rsidRDefault="009F7091">
      <w:pPr>
        <w:spacing w:before="120" w:after="120" w:line="300" w:lineRule="auto"/>
        <w:jc w:val="center"/>
        <w:rPr>
          <w:rFonts w:ascii="宋体" w:hAnsi="宋体"/>
          <w:color w:val="000000"/>
          <w:sz w:val="36"/>
          <w:szCs w:val="36"/>
        </w:rPr>
      </w:pPr>
      <w:r>
        <w:rPr>
          <w:rFonts w:ascii="宋体" w:hAnsi="宋体" w:hint="eastAsia"/>
          <w:color w:val="000000"/>
          <w:sz w:val="36"/>
          <w:szCs w:val="36"/>
        </w:rPr>
        <w:t>20</w:t>
      </w:r>
      <w:r w:rsidR="00E43E60">
        <w:rPr>
          <w:rFonts w:ascii="宋体" w:hAnsi="宋体" w:hint="eastAsia"/>
          <w:color w:val="000000"/>
          <w:sz w:val="36"/>
          <w:szCs w:val="36"/>
        </w:rPr>
        <w:t>22</w:t>
      </w:r>
      <w:r w:rsidR="00906642">
        <w:rPr>
          <w:rFonts w:ascii="宋体" w:hAnsi="宋体" w:hint="eastAsia"/>
          <w:color w:val="000000"/>
          <w:sz w:val="36"/>
          <w:szCs w:val="36"/>
        </w:rPr>
        <w:t>年</w:t>
      </w:r>
      <w:r w:rsidR="00D76CF4">
        <w:rPr>
          <w:rFonts w:ascii="宋体" w:hAnsi="宋体" w:hint="eastAsia"/>
          <w:color w:val="000000"/>
          <w:sz w:val="36"/>
          <w:szCs w:val="36"/>
        </w:rPr>
        <w:t>7</w:t>
      </w:r>
      <w:r w:rsidR="00906642">
        <w:rPr>
          <w:rFonts w:ascii="宋体" w:hAnsi="宋体" w:hint="eastAsia"/>
          <w:color w:val="000000"/>
          <w:sz w:val="36"/>
          <w:szCs w:val="36"/>
        </w:rPr>
        <w:t xml:space="preserve">月  </w:t>
      </w:r>
    </w:p>
    <w:p w:rsidR="00906642" w:rsidRDefault="0090664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601872" w:rsidRDefault="00601872">
      <w:pPr>
        <w:spacing w:after="120" w:line="360" w:lineRule="auto"/>
        <w:jc w:val="center"/>
        <w:rPr>
          <w:rFonts w:ascii="宋体" w:hAnsi="宋体"/>
          <w:b/>
          <w:color w:val="000000"/>
          <w:kern w:val="28"/>
          <w:sz w:val="32"/>
        </w:rPr>
      </w:pPr>
    </w:p>
    <w:p w:rsidR="00906642" w:rsidRDefault="00906642">
      <w:pPr>
        <w:spacing w:after="120" w:line="360" w:lineRule="auto"/>
        <w:jc w:val="center"/>
        <w:rPr>
          <w:rFonts w:ascii="宋体" w:hAnsi="宋体"/>
          <w:b/>
          <w:color w:val="000000"/>
          <w:kern w:val="28"/>
          <w:sz w:val="32"/>
        </w:rPr>
      </w:pPr>
      <w:r>
        <w:rPr>
          <w:rFonts w:ascii="宋体" w:hAnsi="宋体" w:hint="eastAsia"/>
          <w:b/>
          <w:color w:val="000000"/>
          <w:kern w:val="28"/>
          <w:sz w:val="32"/>
        </w:rPr>
        <w:lastRenderedPageBreak/>
        <w:t>投标邀请函</w:t>
      </w:r>
    </w:p>
    <w:p w:rsidR="00906642" w:rsidRDefault="00906642">
      <w:pPr>
        <w:spacing w:after="120" w:line="360" w:lineRule="auto"/>
        <w:ind w:firstLineChars="193" w:firstLine="543"/>
        <w:jc w:val="both"/>
        <w:rPr>
          <w:rFonts w:ascii="宋体" w:hAnsi="宋体"/>
          <w:color w:val="000000"/>
          <w:kern w:val="28"/>
          <w:sz w:val="28"/>
          <w:szCs w:val="28"/>
        </w:rPr>
      </w:pPr>
      <w:r>
        <w:rPr>
          <w:rFonts w:ascii="宋体" w:hAnsi="宋体" w:hint="eastAsia"/>
          <w:b/>
          <w:color w:val="000000"/>
          <w:sz w:val="28"/>
          <w:szCs w:val="28"/>
        </w:rPr>
        <w:t>广州白云山明兴制药有限公司“</w:t>
      </w:r>
      <w:r>
        <w:rPr>
          <w:rFonts w:hint="eastAsia"/>
          <w:sz w:val="28"/>
          <w:szCs w:val="28"/>
        </w:rPr>
        <w:t>购置</w:t>
      </w:r>
      <w:r w:rsidR="005043EE" w:rsidRPr="005043EE">
        <w:rPr>
          <w:rFonts w:hint="eastAsia"/>
          <w:sz w:val="28"/>
          <w:szCs w:val="28"/>
        </w:rPr>
        <w:t>一</w:t>
      </w:r>
      <w:r w:rsidR="00F75A2C">
        <w:rPr>
          <w:rFonts w:hint="eastAsia"/>
          <w:sz w:val="28"/>
          <w:szCs w:val="28"/>
        </w:rPr>
        <w:t>台</w:t>
      </w:r>
      <w:r w:rsidR="00D76CF4">
        <w:rPr>
          <w:rFonts w:hint="eastAsia"/>
          <w:sz w:val="28"/>
          <w:szCs w:val="28"/>
        </w:rPr>
        <w:t>百万分之一天平</w:t>
      </w:r>
      <w:r>
        <w:rPr>
          <w:rFonts w:ascii="宋体" w:hAnsi="宋体" w:hint="eastAsia"/>
          <w:b/>
          <w:color w:val="000000"/>
          <w:sz w:val="28"/>
          <w:szCs w:val="28"/>
        </w:rPr>
        <w:t>”项目，</w:t>
      </w:r>
      <w:r>
        <w:rPr>
          <w:rFonts w:ascii="宋体" w:hAnsi="宋体" w:hint="eastAsia"/>
          <w:color w:val="000000"/>
          <w:kern w:val="28"/>
          <w:sz w:val="28"/>
          <w:szCs w:val="28"/>
        </w:rPr>
        <w:t>进行公开招标，欢迎国内有能力的合格投标人提交密封投标文件。有关事项如下：</w:t>
      </w:r>
    </w:p>
    <w:p w:rsidR="00906642" w:rsidRDefault="00C06700" w:rsidP="002B6099">
      <w:pPr>
        <w:tabs>
          <w:tab w:val="left" w:pos="540"/>
        </w:tabs>
        <w:snapToGrid w:val="0"/>
        <w:spacing w:beforeLines="50" w:line="360" w:lineRule="auto"/>
        <w:rPr>
          <w:rFonts w:ascii="宋体" w:hAnsi="宋体" w:cs="Tahoma"/>
          <w:b/>
          <w:sz w:val="28"/>
          <w:szCs w:val="28"/>
        </w:rPr>
      </w:pPr>
      <w:r>
        <w:rPr>
          <w:rFonts w:ascii="宋体" w:hAnsi="宋体" w:cs="Tahoma"/>
          <w:b/>
          <w:sz w:val="28"/>
          <w:szCs w:val="28"/>
        </w:rPr>
        <w:t>1.</w:t>
      </w:r>
      <w:r w:rsidR="00906642">
        <w:rPr>
          <w:rFonts w:ascii="宋体" w:hAnsi="宋体" w:cs="Tahoma" w:hint="eastAsia"/>
          <w:b/>
          <w:sz w:val="28"/>
          <w:szCs w:val="28"/>
        </w:rPr>
        <w:t>项目概况：</w:t>
      </w:r>
    </w:p>
    <w:p w:rsidR="00906642" w:rsidRDefault="00C06700">
      <w:pPr>
        <w:spacing w:line="360" w:lineRule="auto"/>
        <w:jc w:val="both"/>
        <w:rPr>
          <w:rFonts w:ascii="宋体" w:hAnsi="宋体"/>
          <w:sz w:val="28"/>
          <w:szCs w:val="28"/>
        </w:rPr>
      </w:pPr>
      <w:r>
        <w:rPr>
          <w:rFonts w:ascii="宋体" w:hAnsi="宋体"/>
          <w:color w:val="000000"/>
          <w:sz w:val="28"/>
          <w:szCs w:val="28"/>
        </w:rPr>
        <w:t>1.1</w:t>
      </w:r>
      <w:r w:rsidR="00906642">
        <w:rPr>
          <w:rFonts w:ascii="宋体" w:hAnsi="宋体" w:hint="eastAsia"/>
          <w:color w:val="000000"/>
          <w:sz w:val="28"/>
          <w:szCs w:val="28"/>
        </w:rPr>
        <w:t>招标内容及范围：</w:t>
      </w:r>
      <w:r w:rsidR="00E43E60" w:rsidRPr="005043EE">
        <w:rPr>
          <w:rFonts w:hint="eastAsia"/>
          <w:sz w:val="28"/>
          <w:szCs w:val="28"/>
        </w:rPr>
        <w:t>一</w:t>
      </w:r>
      <w:r w:rsidR="00E43E60">
        <w:rPr>
          <w:rFonts w:hint="eastAsia"/>
          <w:sz w:val="28"/>
          <w:szCs w:val="28"/>
        </w:rPr>
        <w:t>台</w:t>
      </w:r>
      <w:r w:rsidR="00D76CF4">
        <w:rPr>
          <w:rFonts w:hint="eastAsia"/>
          <w:sz w:val="28"/>
          <w:szCs w:val="28"/>
        </w:rPr>
        <w:t>百万分之一天平</w:t>
      </w:r>
      <w:r w:rsidR="00A4281F">
        <w:rPr>
          <w:rFonts w:hint="eastAsia"/>
          <w:sz w:val="28"/>
          <w:szCs w:val="28"/>
        </w:rPr>
        <w:t>。</w:t>
      </w:r>
    </w:p>
    <w:p w:rsidR="00906642" w:rsidRPr="00B06BC2" w:rsidRDefault="00C06700">
      <w:pPr>
        <w:spacing w:line="360" w:lineRule="auto"/>
        <w:jc w:val="both"/>
        <w:rPr>
          <w:sz w:val="28"/>
          <w:szCs w:val="28"/>
        </w:rPr>
      </w:pPr>
      <w:r>
        <w:rPr>
          <w:rFonts w:ascii="宋体" w:hAnsi="宋体"/>
          <w:color w:val="000000"/>
          <w:sz w:val="28"/>
          <w:szCs w:val="28"/>
        </w:rPr>
        <w:t>1.2</w:t>
      </w:r>
      <w:r w:rsidR="00906642">
        <w:rPr>
          <w:rFonts w:ascii="宋体" w:hAnsi="宋体" w:hint="eastAsia"/>
          <w:color w:val="000000"/>
          <w:sz w:val="28"/>
          <w:szCs w:val="28"/>
        </w:rPr>
        <w:t>资金来源：企业自筹。</w:t>
      </w:r>
    </w:p>
    <w:p w:rsidR="00906642" w:rsidRPr="00B06BC2" w:rsidRDefault="00C06700">
      <w:pPr>
        <w:spacing w:line="360" w:lineRule="auto"/>
        <w:jc w:val="both"/>
        <w:rPr>
          <w:sz w:val="28"/>
          <w:szCs w:val="28"/>
        </w:rPr>
      </w:pPr>
      <w:r w:rsidRPr="00C06700">
        <w:rPr>
          <w:rFonts w:ascii="宋体" w:hAnsi="宋体"/>
          <w:color w:val="000000"/>
          <w:sz w:val="28"/>
          <w:szCs w:val="28"/>
        </w:rPr>
        <w:t>1.3</w:t>
      </w:r>
      <w:r w:rsidR="00906642" w:rsidRPr="00B06BC2">
        <w:rPr>
          <w:rFonts w:hint="eastAsia"/>
          <w:sz w:val="28"/>
          <w:szCs w:val="28"/>
        </w:rPr>
        <w:t>项目实施地点：</w:t>
      </w:r>
      <w:r w:rsidR="00906642">
        <w:rPr>
          <w:rFonts w:hint="eastAsia"/>
          <w:sz w:val="28"/>
          <w:szCs w:val="28"/>
        </w:rPr>
        <w:t>广州市</w:t>
      </w:r>
      <w:r w:rsidR="00F75A2C">
        <w:rPr>
          <w:rFonts w:hint="eastAsia"/>
          <w:sz w:val="28"/>
          <w:szCs w:val="28"/>
        </w:rPr>
        <w:t>海珠区工业大道北</w:t>
      </w:r>
      <w:r w:rsidR="00F75A2C">
        <w:rPr>
          <w:rFonts w:hint="eastAsia"/>
          <w:sz w:val="28"/>
          <w:szCs w:val="28"/>
        </w:rPr>
        <w:t>48</w:t>
      </w:r>
      <w:r w:rsidR="00E43E60">
        <w:rPr>
          <w:rFonts w:hint="eastAsia"/>
          <w:sz w:val="28"/>
          <w:szCs w:val="28"/>
        </w:rPr>
        <w:t>号广州白云山明兴制药有限公司</w:t>
      </w:r>
      <w:r w:rsidR="00EE5054">
        <w:rPr>
          <w:rFonts w:hint="eastAsia"/>
          <w:sz w:val="28"/>
          <w:szCs w:val="28"/>
        </w:rPr>
        <w:t>研发部</w:t>
      </w:r>
      <w:r w:rsidR="00906642" w:rsidRPr="00B06BC2">
        <w:rPr>
          <w:rFonts w:hint="eastAsia"/>
          <w:sz w:val="28"/>
          <w:szCs w:val="28"/>
        </w:rPr>
        <w:t>。</w:t>
      </w:r>
    </w:p>
    <w:p w:rsidR="00906642" w:rsidRDefault="00906642">
      <w:pPr>
        <w:spacing w:line="360" w:lineRule="auto"/>
        <w:jc w:val="both"/>
        <w:rPr>
          <w:rFonts w:ascii="宋体" w:hAnsi="宋体"/>
          <w:sz w:val="28"/>
          <w:szCs w:val="28"/>
        </w:rPr>
      </w:pPr>
      <w:r>
        <w:rPr>
          <w:rFonts w:ascii="宋体" w:hAnsi="宋体" w:hint="eastAsia"/>
          <w:color w:val="000000"/>
          <w:sz w:val="28"/>
          <w:szCs w:val="28"/>
        </w:rPr>
        <w:t>1.4</w:t>
      </w:r>
      <w:r>
        <w:rPr>
          <w:rFonts w:ascii="宋体" w:hAnsi="宋体" w:hint="eastAsia"/>
          <w:sz w:val="28"/>
          <w:szCs w:val="28"/>
        </w:rPr>
        <w:t>投标人应对本项目所有招标货物和服务进行报价，不允许只对部分货物和服务投标报价。</w:t>
      </w:r>
    </w:p>
    <w:p w:rsidR="00906642" w:rsidRDefault="00C06700" w:rsidP="002B6099">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2.</w:t>
      </w:r>
      <w:r w:rsidR="00906642">
        <w:rPr>
          <w:rFonts w:ascii="宋体" w:hAnsi="宋体" w:cs="Tahoma" w:hint="eastAsia"/>
          <w:b/>
          <w:sz w:val="28"/>
          <w:szCs w:val="28"/>
        </w:rPr>
        <w:t xml:space="preserve">合格的投标人 </w:t>
      </w:r>
    </w:p>
    <w:p w:rsidR="00906642" w:rsidRDefault="00906642">
      <w:pPr>
        <w:tabs>
          <w:tab w:val="left" w:pos="540"/>
        </w:tabs>
        <w:spacing w:line="360" w:lineRule="auto"/>
        <w:ind w:left="540" w:hanging="540"/>
        <w:jc w:val="both"/>
        <w:rPr>
          <w:rFonts w:ascii="宋体" w:hAnsi="宋体"/>
          <w:spacing w:val="10"/>
          <w:sz w:val="28"/>
          <w:szCs w:val="28"/>
        </w:rPr>
      </w:pPr>
      <w:r>
        <w:rPr>
          <w:rFonts w:ascii="宋体" w:hAnsi="宋体" w:hint="eastAsia"/>
          <w:spacing w:val="10"/>
          <w:sz w:val="28"/>
          <w:szCs w:val="28"/>
        </w:rPr>
        <w:t>2.1</w:t>
      </w:r>
      <w:r>
        <w:rPr>
          <w:rFonts w:ascii="宋体" w:hAnsi="宋体" w:hint="eastAsia"/>
          <w:sz w:val="28"/>
          <w:szCs w:val="28"/>
        </w:rPr>
        <w:t>投标人必须</w:t>
      </w:r>
      <w:r>
        <w:rPr>
          <w:rFonts w:ascii="宋体" w:hAnsi="宋体" w:hint="eastAsia"/>
          <w:spacing w:val="10"/>
          <w:sz w:val="28"/>
          <w:szCs w:val="28"/>
        </w:rPr>
        <w:t>是独立于招标人和招标代理机构的在中华人民共和国注册的独立法人机构；</w:t>
      </w:r>
    </w:p>
    <w:p w:rsidR="00906642" w:rsidRDefault="00C06700">
      <w:pPr>
        <w:tabs>
          <w:tab w:val="left" w:pos="540"/>
        </w:tabs>
        <w:spacing w:line="360" w:lineRule="auto"/>
        <w:ind w:left="360" w:hanging="360"/>
        <w:rPr>
          <w:rFonts w:ascii="宋体" w:hAnsi="宋体"/>
          <w:spacing w:val="10"/>
          <w:sz w:val="28"/>
          <w:szCs w:val="28"/>
        </w:rPr>
      </w:pPr>
      <w:r>
        <w:rPr>
          <w:rFonts w:ascii="宋体" w:hAnsi="宋体" w:hint="eastAsia"/>
          <w:spacing w:val="10"/>
          <w:sz w:val="28"/>
          <w:szCs w:val="28"/>
        </w:rPr>
        <w:t>2.2</w:t>
      </w:r>
      <w:r w:rsidR="00906642">
        <w:rPr>
          <w:rFonts w:ascii="宋体" w:hAnsi="宋体" w:hint="eastAsia"/>
          <w:spacing w:val="10"/>
          <w:sz w:val="28"/>
          <w:szCs w:val="28"/>
        </w:rPr>
        <w:t>必须是本次招标货物的制造商</w:t>
      </w:r>
      <w:r w:rsidR="00C83C6D">
        <w:rPr>
          <w:rFonts w:ascii="宋体" w:hAnsi="宋体" w:hint="eastAsia"/>
          <w:spacing w:val="10"/>
          <w:sz w:val="28"/>
          <w:szCs w:val="28"/>
        </w:rPr>
        <w:t>或</w:t>
      </w:r>
      <w:r w:rsidR="00223373">
        <w:rPr>
          <w:rFonts w:ascii="宋体" w:hAnsi="宋体" w:hint="eastAsia"/>
          <w:spacing w:val="10"/>
          <w:sz w:val="28"/>
          <w:szCs w:val="28"/>
        </w:rPr>
        <w:t>授权</w:t>
      </w:r>
      <w:r w:rsidR="00C83C6D">
        <w:rPr>
          <w:rFonts w:ascii="宋体" w:hAnsi="宋体" w:hint="eastAsia"/>
          <w:spacing w:val="10"/>
          <w:sz w:val="28"/>
          <w:szCs w:val="28"/>
        </w:rPr>
        <w:t>供应商</w:t>
      </w:r>
      <w:r w:rsidR="00223373">
        <w:rPr>
          <w:rFonts w:ascii="宋体" w:hAnsi="宋体" w:hint="eastAsia"/>
          <w:sz w:val="28"/>
          <w:szCs w:val="28"/>
        </w:rPr>
        <w:t>。</w:t>
      </w:r>
    </w:p>
    <w:p w:rsidR="00906642" w:rsidRDefault="00C06700" w:rsidP="00147FC8">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2.3</w:t>
      </w:r>
      <w:r w:rsidR="00906642">
        <w:rPr>
          <w:rFonts w:ascii="宋体" w:hAnsi="宋体" w:hint="eastAsia"/>
          <w:sz w:val="28"/>
          <w:szCs w:val="28"/>
        </w:rPr>
        <w:t>投标人必须具有设备现场安装、调试、维修能力，具有完成本次招标合同、为本次招标货物提供长期售后服务和长期提供备品备件的能力</w:t>
      </w:r>
      <w:r w:rsidR="00223373">
        <w:rPr>
          <w:rFonts w:ascii="宋体" w:hAnsi="宋体" w:hint="eastAsia"/>
          <w:sz w:val="28"/>
          <w:szCs w:val="28"/>
        </w:rPr>
        <w:t>。</w:t>
      </w:r>
    </w:p>
    <w:p w:rsidR="00906642" w:rsidRDefault="00906642" w:rsidP="00147FC8">
      <w:pPr>
        <w:tabs>
          <w:tab w:val="left" w:pos="540"/>
        </w:tabs>
        <w:spacing w:line="360" w:lineRule="auto"/>
        <w:ind w:left="619" w:hangingChars="221" w:hanging="619"/>
        <w:jc w:val="both"/>
        <w:rPr>
          <w:rFonts w:ascii="宋体" w:hAnsi="宋体"/>
          <w:sz w:val="28"/>
          <w:szCs w:val="28"/>
        </w:rPr>
      </w:pPr>
      <w:r>
        <w:rPr>
          <w:rFonts w:ascii="宋体" w:hAnsi="宋体" w:hint="eastAsia"/>
          <w:sz w:val="28"/>
          <w:szCs w:val="28"/>
        </w:rPr>
        <w:t>2.4本项目不接受联合体投标。</w:t>
      </w:r>
    </w:p>
    <w:p w:rsidR="00906642" w:rsidRDefault="00906642" w:rsidP="002B6099">
      <w:pPr>
        <w:tabs>
          <w:tab w:val="left" w:pos="540"/>
        </w:tabs>
        <w:snapToGrid w:val="0"/>
        <w:spacing w:beforeLines="50" w:line="360" w:lineRule="auto"/>
        <w:rPr>
          <w:rFonts w:ascii="宋体" w:hAnsi="宋体" w:cs="Tahoma"/>
          <w:b/>
          <w:sz w:val="28"/>
          <w:szCs w:val="28"/>
        </w:rPr>
      </w:pPr>
      <w:r>
        <w:rPr>
          <w:rFonts w:ascii="宋体" w:hAnsi="宋体" w:cs="Tahoma" w:hint="eastAsia"/>
          <w:b/>
          <w:sz w:val="28"/>
          <w:szCs w:val="28"/>
        </w:rPr>
        <w:t>3、获取招标文件</w:t>
      </w:r>
    </w:p>
    <w:p w:rsidR="00906642" w:rsidRPr="00414190" w:rsidRDefault="00906642">
      <w:pPr>
        <w:spacing w:line="360" w:lineRule="auto"/>
        <w:ind w:left="300" w:hanging="300"/>
        <w:jc w:val="both"/>
        <w:rPr>
          <w:rFonts w:ascii="宋体" w:hAnsi="宋体"/>
          <w:sz w:val="28"/>
          <w:szCs w:val="28"/>
        </w:rPr>
      </w:pPr>
      <w:r w:rsidRPr="00414190">
        <w:rPr>
          <w:rFonts w:ascii="宋体" w:hAnsi="宋体" w:hint="eastAsia"/>
          <w:sz w:val="28"/>
          <w:szCs w:val="28"/>
        </w:rPr>
        <w:t>3.1标书挂网时间</w:t>
      </w:r>
      <w:r w:rsidRPr="002833EA">
        <w:rPr>
          <w:rFonts w:ascii="宋体" w:hAnsi="宋体" w:hint="eastAsia"/>
          <w:color w:val="000000"/>
          <w:sz w:val="28"/>
          <w:szCs w:val="28"/>
        </w:rPr>
        <w:t>：</w:t>
      </w:r>
      <w:r w:rsidR="000073C0" w:rsidRPr="002833EA">
        <w:rPr>
          <w:rFonts w:ascii="宋体" w:hAnsi="宋体" w:hint="eastAsia"/>
          <w:color w:val="000000"/>
          <w:sz w:val="28"/>
          <w:szCs w:val="28"/>
        </w:rPr>
        <w:t>202</w:t>
      </w:r>
      <w:r w:rsidR="00E43E60" w:rsidRPr="002833EA">
        <w:rPr>
          <w:rFonts w:ascii="宋体" w:hAnsi="宋体" w:hint="eastAsia"/>
          <w:color w:val="000000"/>
          <w:sz w:val="28"/>
          <w:szCs w:val="28"/>
        </w:rPr>
        <w:t>2</w:t>
      </w:r>
      <w:r w:rsidRPr="002833EA">
        <w:rPr>
          <w:rFonts w:ascii="宋体" w:hAnsi="宋体" w:hint="eastAsia"/>
          <w:color w:val="000000"/>
          <w:sz w:val="28"/>
          <w:szCs w:val="28"/>
        </w:rPr>
        <w:t>年</w:t>
      </w:r>
      <w:r w:rsidR="00171ED8">
        <w:rPr>
          <w:rFonts w:ascii="宋体" w:hAnsi="宋体" w:hint="eastAsia"/>
          <w:color w:val="000000"/>
          <w:sz w:val="28"/>
          <w:szCs w:val="28"/>
        </w:rPr>
        <w:t xml:space="preserve"> </w:t>
      </w:r>
      <w:r w:rsidR="00204306">
        <w:rPr>
          <w:rFonts w:hint="eastAsia"/>
          <w:color w:val="333333"/>
          <w:sz w:val="29"/>
          <w:szCs w:val="29"/>
          <w:shd w:val="clear" w:color="auto" w:fill="FFFFFF"/>
        </w:rPr>
        <w:t>7</w:t>
      </w:r>
      <w:r w:rsidR="00204306" w:rsidRPr="007A56AD">
        <w:rPr>
          <w:rFonts w:hint="eastAsia"/>
          <w:color w:val="333333"/>
          <w:sz w:val="29"/>
          <w:szCs w:val="29"/>
          <w:shd w:val="clear" w:color="auto" w:fill="FFFFFF"/>
        </w:rPr>
        <w:t>月</w:t>
      </w:r>
      <w:r w:rsidR="00204306">
        <w:rPr>
          <w:rFonts w:hint="eastAsia"/>
          <w:color w:val="333333"/>
          <w:sz w:val="29"/>
          <w:szCs w:val="29"/>
          <w:shd w:val="clear" w:color="auto" w:fill="FFFFFF"/>
        </w:rPr>
        <w:t>2</w:t>
      </w:r>
      <w:r w:rsidR="00223373">
        <w:rPr>
          <w:rFonts w:hint="eastAsia"/>
          <w:color w:val="333333"/>
          <w:sz w:val="29"/>
          <w:szCs w:val="29"/>
          <w:shd w:val="clear" w:color="auto" w:fill="FFFFFF"/>
        </w:rPr>
        <w:t>5</w:t>
      </w:r>
      <w:r w:rsidR="00204306" w:rsidRPr="007A56AD">
        <w:rPr>
          <w:rFonts w:hint="eastAsia"/>
          <w:color w:val="333333"/>
          <w:sz w:val="29"/>
          <w:szCs w:val="29"/>
          <w:shd w:val="clear" w:color="auto" w:fill="FFFFFF"/>
        </w:rPr>
        <w:t>日</w:t>
      </w:r>
      <w:r w:rsidR="00204306">
        <w:rPr>
          <w:rFonts w:hint="eastAsia"/>
          <w:color w:val="333333"/>
          <w:sz w:val="29"/>
          <w:szCs w:val="29"/>
          <w:shd w:val="clear" w:color="auto" w:fill="FFFFFF"/>
        </w:rPr>
        <w:t>9</w:t>
      </w:r>
      <w:r w:rsidR="00204306" w:rsidRPr="007A56AD">
        <w:rPr>
          <w:rFonts w:hint="eastAsia"/>
          <w:color w:val="333333"/>
          <w:sz w:val="29"/>
          <w:szCs w:val="29"/>
          <w:shd w:val="clear" w:color="auto" w:fill="FFFFFF"/>
        </w:rPr>
        <w:t>:00</w:t>
      </w:r>
      <w:r w:rsidR="00D76CF4">
        <w:rPr>
          <w:rFonts w:ascii="宋体" w:hAnsi="宋体" w:hint="eastAsia"/>
          <w:color w:val="000000"/>
          <w:sz w:val="28"/>
          <w:szCs w:val="28"/>
        </w:rPr>
        <w:t xml:space="preserve">     </w:t>
      </w:r>
      <w:r w:rsidRPr="002833EA">
        <w:rPr>
          <w:rFonts w:ascii="宋体" w:hAnsi="宋体" w:hint="eastAsia"/>
          <w:color w:val="000000"/>
          <w:sz w:val="28"/>
          <w:szCs w:val="28"/>
        </w:rPr>
        <w:t>。</w:t>
      </w:r>
    </w:p>
    <w:p w:rsidR="00906642" w:rsidRPr="00414190" w:rsidRDefault="00C06700" w:rsidP="002F352A">
      <w:pPr>
        <w:tabs>
          <w:tab w:val="left" w:pos="6915"/>
        </w:tabs>
        <w:spacing w:line="360" w:lineRule="auto"/>
        <w:ind w:left="300" w:hanging="300"/>
        <w:jc w:val="both"/>
        <w:rPr>
          <w:rFonts w:ascii="宋体" w:hAnsi="宋体"/>
          <w:sz w:val="28"/>
          <w:szCs w:val="28"/>
        </w:rPr>
      </w:pPr>
      <w:r>
        <w:rPr>
          <w:rFonts w:ascii="宋体" w:hAnsi="宋体" w:hint="eastAsia"/>
          <w:sz w:val="28"/>
          <w:szCs w:val="28"/>
        </w:rPr>
        <w:t>3.2</w:t>
      </w:r>
      <w:r w:rsidR="00906642" w:rsidRPr="00414190">
        <w:rPr>
          <w:rFonts w:ascii="宋体" w:hAnsi="宋体" w:hint="eastAsia"/>
          <w:sz w:val="28"/>
          <w:szCs w:val="28"/>
        </w:rPr>
        <w:t>发放方式：广州白云山明兴制药有限公司网站。</w:t>
      </w:r>
      <w:r w:rsidR="002F352A">
        <w:rPr>
          <w:rFonts w:ascii="宋体" w:hAnsi="宋体"/>
          <w:sz w:val="28"/>
          <w:szCs w:val="28"/>
        </w:rPr>
        <w:tab/>
      </w:r>
    </w:p>
    <w:p w:rsidR="001017FE" w:rsidRPr="00414190" w:rsidRDefault="001017FE" w:rsidP="002B6099">
      <w:pPr>
        <w:tabs>
          <w:tab w:val="left" w:pos="540"/>
        </w:tabs>
        <w:snapToGrid w:val="0"/>
        <w:spacing w:beforeLines="50" w:line="360" w:lineRule="auto"/>
        <w:rPr>
          <w:rFonts w:ascii="宋体" w:hAnsi="宋体" w:cs="Tahoma"/>
          <w:b/>
          <w:sz w:val="28"/>
          <w:szCs w:val="28"/>
        </w:rPr>
      </w:pPr>
      <w:r w:rsidRPr="00414190">
        <w:rPr>
          <w:rFonts w:ascii="宋体" w:hAnsi="宋体" w:cs="Tahoma" w:hint="eastAsia"/>
          <w:b/>
          <w:sz w:val="28"/>
          <w:szCs w:val="28"/>
        </w:rPr>
        <w:t>4、拦标价：</w:t>
      </w:r>
      <w:r w:rsidR="00D76CF4">
        <w:rPr>
          <w:rFonts w:ascii="宋体" w:hAnsi="宋体" w:cs="Tahoma" w:hint="eastAsia"/>
          <w:sz w:val="28"/>
          <w:szCs w:val="28"/>
        </w:rPr>
        <w:t>35</w:t>
      </w:r>
      <w:r w:rsidR="00F93D47" w:rsidRPr="00414190">
        <w:rPr>
          <w:rFonts w:ascii="宋体" w:hAnsi="宋体" w:cs="Tahoma" w:hint="eastAsia"/>
          <w:sz w:val="28"/>
          <w:szCs w:val="28"/>
        </w:rPr>
        <w:t>万</w:t>
      </w:r>
      <w:r w:rsidRPr="00414190">
        <w:rPr>
          <w:rFonts w:ascii="宋体" w:hAnsi="宋体" w:cs="Tahoma" w:hint="eastAsia"/>
          <w:sz w:val="28"/>
          <w:szCs w:val="28"/>
        </w:rPr>
        <w:t>元（</w:t>
      </w:r>
      <w:r w:rsidR="00F93D47" w:rsidRPr="00414190">
        <w:rPr>
          <w:rFonts w:ascii="宋体" w:hAnsi="宋体" w:cs="Tahoma" w:hint="eastAsia"/>
          <w:sz w:val="28"/>
          <w:szCs w:val="28"/>
        </w:rPr>
        <w:t>大写：人民币</w:t>
      </w:r>
      <w:r w:rsidR="00D76CF4">
        <w:rPr>
          <w:rFonts w:ascii="宋体" w:hAnsi="宋体" w:cs="Tahoma" w:hint="eastAsia"/>
          <w:sz w:val="28"/>
          <w:szCs w:val="28"/>
        </w:rPr>
        <w:t>叁</w:t>
      </w:r>
      <w:r w:rsidR="00EF606A" w:rsidRPr="00414190">
        <w:rPr>
          <w:rFonts w:ascii="宋体" w:hAnsi="宋体" w:cs="Tahoma" w:hint="eastAsia"/>
          <w:sz w:val="28"/>
          <w:szCs w:val="28"/>
        </w:rPr>
        <w:t>拾</w:t>
      </w:r>
      <w:r w:rsidR="00D76CF4">
        <w:rPr>
          <w:rFonts w:ascii="宋体" w:hAnsi="宋体" w:cs="Tahoma" w:hint="eastAsia"/>
          <w:sz w:val="28"/>
          <w:szCs w:val="28"/>
        </w:rPr>
        <w:t>伍</w:t>
      </w:r>
      <w:r w:rsidRPr="00414190">
        <w:rPr>
          <w:rFonts w:ascii="宋体" w:hAnsi="宋体" w:cs="Tahoma" w:hint="eastAsia"/>
          <w:sz w:val="28"/>
          <w:szCs w:val="28"/>
        </w:rPr>
        <w:t>万元整）</w:t>
      </w:r>
    </w:p>
    <w:p w:rsidR="00906642" w:rsidRPr="00414190" w:rsidRDefault="001017FE" w:rsidP="002B6099">
      <w:pPr>
        <w:snapToGrid w:val="0"/>
        <w:spacing w:beforeLines="50" w:line="360" w:lineRule="auto"/>
        <w:rPr>
          <w:rFonts w:ascii="宋体" w:hAnsi="宋体" w:cs="Tahoma"/>
          <w:b/>
          <w:sz w:val="28"/>
          <w:szCs w:val="28"/>
        </w:rPr>
      </w:pPr>
      <w:r w:rsidRPr="00414190">
        <w:rPr>
          <w:rFonts w:ascii="宋体" w:hAnsi="宋体" w:cs="Tahoma" w:hint="eastAsia"/>
          <w:b/>
          <w:sz w:val="28"/>
          <w:szCs w:val="28"/>
        </w:rPr>
        <w:t>5</w:t>
      </w:r>
      <w:r w:rsidR="00906642" w:rsidRPr="00414190">
        <w:rPr>
          <w:rFonts w:ascii="宋体" w:hAnsi="宋体" w:cs="Tahoma" w:hint="eastAsia"/>
          <w:b/>
          <w:sz w:val="28"/>
          <w:szCs w:val="28"/>
        </w:rPr>
        <w:t>、投标文件的收取</w:t>
      </w:r>
    </w:p>
    <w:p w:rsidR="00906642" w:rsidRPr="002833EA" w:rsidRDefault="001017FE">
      <w:pPr>
        <w:spacing w:line="360" w:lineRule="auto"/>
        <w:jc w:val="both"/>
        <w:rPr>
          <w:rFonts w:ascii="宋体" w:hAnsi="宋体"/>
          <w:color w:val="000000"/>
          <w:sz w:val="28"/>
          <w:szCs w:val="28"/>
        </w:rPr>
      </w:pPr>
      <w:r w:rsidRPr="00414190">
        <w:rPr>
          <w:rFonts w:ascii="宋体" w:hAnsi="宋体" w:hint="eastAsia"/>
          <w:sz w:val="28"/>
          <w:szCs w:val="28"/>
        </w:rPr>
        <w:lastRenderedPageBreak/>
        <w:t>5</w:t>
      </w:r>
      <w:r w:rsidR="00906642" w:rsidRPr="00414190">
        <w:rPr>
          <w:rFonts w:ascii="宋体" w:hAnsi="宋体" w:hint="eastAsia"/>
          <w:sz w:val="28"/>
          <w:szCs w:val="28"/>
        </w:rPr>
        <w:t>.1递交投标</w:t>
      </w:r>
      <w:r w:rsidR="00906642" w:rsidRPr="00595B03">
        <w:rPr>
          <w:rFonts w:ascii="宋体" w:hAnsi="宋体" w:hint="eastAsia"/>
          <w:sz w:val="28"/>
          <w:szCs w:val="28"/>
        </w:rPr>
        <w:t>文件时</w:t>
      </w:r>
      <w:r w:rsidR="00906642" w:rsidRPr="002833EA">
        <w:rPr>
          <w:rFonts w:ascii="宋体" w:hAnsi="宋体" w:hint="eastAsia"/>
          <w:color w:val="000000"/>
          <w:sz w:val="28"/>
          <w:szCs w:val="28"/>
        </w:rPr>
        <w:t>间为</w:t>
      </w:r>
      <w:r w:rsidR="007A56AD">
        <w:rPr>
          <w:rFonts w:hint="eastAsia"/>
          <w:color w:val="333333"/>
          <w:sz w:val="29"/>
          <w:szCs w:val="29"/>
          <w:shd w:val="clear" w:color="auto" w:fill="FFFFFF"/>
        </w:rPr>
        <w:t>2022</w:t>
      </w:r>
      <w:r w:rsidR="007A56AD" w:rsidRPr="007A56AD">
        <w:rPr>
          <w:rFonts w:hint="eastAsia"/>
          <w:color w:val="333333"/>
          <w:sz w:val="29"/>
          <w:szCs w:val="29"/>
          <w:shd w:val="clear" w:color="auto" w:fill="FFFFFF"/>
        </w:rPr>
        <w:t>年</w:t>
      </w:r>
      <w:r w:rsidR="00811BEB">
        <w:rPr>
          <w:rFonts w:hint="eastAsia"/>
          <w:color w:val="333333"/>
          <w:sz w:val="29"/>
          <w:szCs w:val="29"/>
          <w:shd w:val="clear" w:color="auto" w:fill="FFFFFF"/>
        </w:rPr>
        <w:t>7</w:t>
      </w:r>
      <w:r w:rsidR="007A56AD" w:rsidRPr="007A56AD">
        <w:rPr>
          <w:rFonts w:hint="eastAsia"/>
          <w:color w:val="333333"/>
          <w:sz w:val="29"/>
          <w:szCs w:val="29"/>
          <w:shd w:val="clear" w:color="auto" w:fill="FFFFFF"/>
        </w:rPr>
        <w:t>月</w:t>
      </w:r>
      <w:r w:rsidR="00171ED8">
        <w:rPr>
          <w:rFonts w:hint="eastAsia"/>
          <w:color w:val="333333"/>
          <w:sz w:val="29"/>
          <w:szCs w:val="29"/>
          <w:shd w:val="clear" w:color="auto" w:fill="FFFFFF"/>
        </w:rPr>
        <w:t>2</w:t>
      </w:r>
      <w:r w:rsidR="00223373">
        <w:rPr>
          <w:rFonts w:hint="eastAsia"/>
          <w:color w:val="333333"/>
          <w:sz w:val="29"/>
          <w:szCs w:val="29"/>
          <w:shd w:val="clear" w:color="auto" w:fill="FFFFFF"/>
        </w:rPr>
        <w:t>9</w:t>
      </w:r>
      <w:r w:rsidR="007A56AD" w:rsidRPr="007A56AD">
        <w:rPr>
          <w:rFonts w:hint="eastAsia"/>
          <w:color w:val="333333"/>
          <w:sz w:val="29"/>
          <w:szCs w:val="29"/>
          <w:shd w:val="clear" w:color="auto" w:fill="FFFFFF"/>
        </w:rPr>
        <w:t>日</w:t>
      </w:r>
      <w:r w:rsidR="00157843">
        <w:rPr>
          <w:rFonts w:hint="eastAsia"/>
          <w:color w:val="333333"/>
          <w:sz w:val="29"/>
          <w:szCs w:val="29"/>
          <w:shd w:val="clear" w:color="auto" w:fill="FFFFFF"/>
        </w:rPr>
        <w:t>9</w:t>
      </w:r>
      <w:r w:rsidR="007A56AD" w:rsidRPr="007A56AD">
        <w:rPr>
          <w:rFonts w:hint="eastAsia"/>
          <w:color w:val="333333"/>
          <w:sz w:val="29"/>
          <w:szCs w:val="29"/>
          <w:shd w:val="clear" w:color="auto" w:fill="FFFFFF"/>
        </w:rPr>
        <w:t>:00</w:t>
      </w:r>
      <w:r w:rsidR="007A56AD" w:rsidRPr="007A56AD">
        <w:rPr>
          <w:rFonts w:hint="eastAsia"/>
          <w:color w:val="333333"/>
          <w:sz w:val="29"/>
          <w:szCs w:val="29"/>
          <w:shd w:val="clear" w:color="auto" w:fill="FFFFFF"/>
        </w:rPr>
        <w:t>到</w:t>
      </w:r>
      <w:r w:rsidR="007A56AD" w:rsidRPr="007A56AD">
        <w:rPr>
          <w:rFonts w:hint="eastAsia"/>
          <w:color w:val="333333"/>
          <w:sz w:val="29"/>
          <w:szCs w:val="29"/>
          <w:shd w:val="clear" w:color="auto" w:fill="FFFFFF"/>
        </w:rPr>
        <w:t>2022</w:t>
      </w:r>
      <w:r w:rsidR="007A56AD" w:rsidRPr="007A56AD">
        <w:rPr>
          <w:rFonts w:hint="eastAsia"/>
          <w:color w:val="333333"/>
          <w:sz w:val="29"/>
          <w:szCs w:val="29"/>
          <w:shd w:val="clear" w:color="auto" w:fill="FFFFFF"/>
        </w:rPr>
        <w:t>年</w:t>
      </w:r>
      <w:r w:rsidR="00223373">
        <w:rPr>
          <w:rFonts w:hint="eastAsia"/>
          <w:color w:val="333333"/>
          <w:sz w:val="29"/>
          <w:szCs w:val="29"/>
          <w:shd w:val="clear" w:color="auto" w:fill="FFFFFF"/>
        </w:rPr>
        <w:t>8</w:t>
      </w:r>
      <w:r w:rsidR="007A56AD" w:rsidRPr="007A56AD">
        <w:rPr>
          <w:rFonts w:hint="eastAsia"/>
          <w:color w:val="333333"/>
          <w:sz w:val="29"/>
          <w:szCs w:val="29"/>
          <w:shd w:val="clear" w:color="auto" w:fill="FFFFFF"/>
        </w:rPr>
        <w:t>月</w:t>
      </w:r>
      <w:r w:rsidR="00223373">
        <w:rPr>
          <w:rFonts w:hint="eastAsia"/>
          <w:color w:val="333333"/>
          <w:sz w:val="29"/>
          <w:szCs w:val="29"/>
          <w:shd w:val="clear" w:color="auto" w:fill="FFFFFF"/>
        </w:rPr>
        <w:t>1</w:t>
      </w:r>
      <w:r w:rsidR="007A56AD" w:rsidRPr="007A56AD">
        <w:rPr>
          <w:rFonts w:hint="eastAsia"/>
          <w:color w:val="333333"/>
          <w:sz w:val="29"/>
          <w:szCs w:val="29"/>
          <w:shd w:val="clear" w:color="auto" w:fill="FFFFFF"/>
        </w:rPr>
        <w:t>日</w:t>
      </w:r>
      <w:r w:rsidR="007A56AD" w:rsidRPr="007A56AD">
        <w:rPr>
          <w:rFonts w:hint="eastAsia"/>
          <w:color w:val="333333"/>
          <w:sz w:val="29"/>
          <w:szCs w:val="29"/>
          <w:shd w:val="clear" w:color="auto" w:fill="FFFFFF"/>
        </w:rPr>
        <w:t>17:00</w:t>
      </w:r>
      <w:r w:rsidR="002F352A" w:rsidRPr="002833EA">
        <w:rPr>
          <w:rFonts w:ascii="宋体" w:hAnsi="宋体" w:hint="eastAsia"/>
          <w:color w:val="000000"/>
          <w:sz w:val="28"/>
          <w:szCs w:val="28"/>
        </w:rPr>
        <w:t>（</w:t>
      </w:r>
      <w:r w:rsidR="00906642" w:rsidRPr="002833EA">
        <w:rPr>
          <w:rFonts w:ascii="宋体" w:hAnsi="宋体" w:hint="eastAsia"/>
          <w:color w:val="000000"/>
          <w:sz w:val="28"/>
          <w:szCs w:val="28"/>
        </w:rPr>
        <w:t>北京时间）。</w:t>
      </w:r>
    </w:p>
    <w:p w:rsidR="00906642" w:rsidRPr="00595B03" w:rsidRDefault="001017FE">
      <w:pPr>
        <w:spacing w:line="360" w:lineRule="auto"/>
        <w:ind w:left="315" w:hanging="315"/>
        <w:jc w:val="both"/>
        <w:rPr>
          <w:rFonts w:ascii="宋体" w:hAnsi="宋体"/>
          <w:sz w:val="28"/>
          <w:szCs w:val="28"/>
        </w:rPr>
      </w:pPr>
      <w:r w:rsidRPr="002833EA">
        <w:rPr>
          <w:rFonts w:ascii="宋体" w:hAnsi="宋体" w:hint="eastAsia"/>
          <w:color w:val="000000"/>
          <w:sz w:val="28"/>
          <w:szCs w:val="28"/>
        </w:rPr>
        <w:t>5</w:t>
      </w:r>
      <w:r w:rsidR="00906642" w:rsidRPr="002833EA">
        <w:rPr>
          <w:rFonts w:ascii="宋体" w:hAnsi="宋体" w:hint="eastAsia"/>
          <w:color w:val="000000"/>
          <w:sz w:val="28"/>
          <w:szCs w:val="28"/>
        </w:rPr>
        <w:t>.2投标截止时间为</w:t>
      </w:r>
      <w:r w:rsidR="000073C0" w:rsidRPr="002833EA">
        <w:rPr>
          <w:rFonts w:ascii="宋体" w:hAnsi="宋体" w:hint="eastAsia"/>
          <w:color w:val="000000"/>
          <w:sz w:val="28"/>
          <w:szCs w:val="28"/>
        </w:rPr>
        <w:t>20</w:t>
      </w:r>
      <w:r w:rsidR="00E43E60" w:rsidRPr="002833EA">
        <w:rPr>
          <w:rFonts w:ascii="宋体" w:hAnsi="宋体" w:hint="eastAsia"/>
          <w:color w:val="000000"/>
          <w:sz w:val="28"/>
          <w:szCs w:val="28"/>
        </w:rPr>
        <w:t>22</w:t>
      </w:r>
      <w:r w:rsidR="00906642" w:rsidRPr="002833EA">
        <w:rPr>
          <w:rFonts w:ascii="宋体" w:hAnsi="宋体" w:hint="eastAsia"/>
          <w:color w:val="000000"/>
          <w:sz w:val="28"/>
          <w:szCs w:val="28"/>
        </w:rPr>
        <w:t>年</w:t>
      </w:r>
      <w:r w:rsidR="00811BEB">
        <w:rPr>
          <w:rFonts w:ascii="宋体" w:hAnsi="宋体" w:hint="eastAsia"/>
          <w:color w:val="000000"/>
          <w:sz w:val="28"/>
          <w:szCs w:val="28"/>
        </w:rPr>
        <w:t xml:space="preserve"> </w:t>
      </w:r>
      <w:r w:rsidR="00223373">
        <w:rPr>
          <w:rFonts w:ascii="宋体" w:hAnsi="宋体" w:hint="eastAsia"/>
          <w:color w:val="000000"/>
          <w:sz w:val="28"/>
          <w:szCs w:val="28"/>
        </w:rPr>
        <w:t>8</w:t>
      </w:r>
      <w:r w:rsidR="00811BEB">
        <w:rPr>
          <w:rFonts w:ascii="宋体" w:hAnsi="宋体" w:hint="eastAsia"/>
          <w:color w:val="000000"/>
          <w:sz w:val="28"/>
          <w:szCs w:val="28"/>
        </w:rPr>
        <w:t xml:space="preserve"> </w:t>
      </w:r>
      <w:r w:rsidR="00906642" w:rsidRPr="002833EA">
        <w:rPr>
          <w:rFonts w:ascii="宋体" w:hAnsi="宋体" w:hint="eastAsia"/>
          <w:color w:val="000000"/>
          <w:sz w:val="28"/>
          <w:szCs w:val="28"/>
        </w:rPr>
        <w:t>月</w:t>
      </w:r>
      <w:r w:rsidR="00223373">
        <w:rPr>
          <w:rFonts w:ascii="宋体" w:hAnsi="宋体" w:hint="eastAsia"/>
          <w:color w:val="000000"/>
          <w:sz w:val="28"/>
          <w:szCs w:val="28"/>
        </w:rPr>
        <w:t>1</w:t>
      </w:r>
      <w:r w:rsidR="00906642" w:rsidRPr="002833EA">
        <w:rPr>
          <w:rFonts w:ascii="宋体" w:hAnsi="宋体" w:hint="eastAsia"/>
          <w:color w:val="000000"/>
          <w:sz w:val="28"/>
          <w:szCs w:val="28"/>
        </w:rPr>
        <w:t>日</w:t>
      </w:r>
      <w:r w:rsidR="00811BEB">
        <w:rPr>
          <w:rFonts w:ascii="宋体" w:hAnsi="宋体" w:hint="eastAsia"/>
          <w:color w:val="000000"/>
          <w:sz w:val="28"/>
          <w:szCs w:val="28"/>
        </w:rPr>
        <w:t xml:space="preserve"> </w:t>
      </w:r>
      <w:r w:rsidR="00811BEB" w:rsidRPr="007A56AD">
        <w:rPr>
          <w:rFonts w:hint="eastAsia"/>
          <w:color w:val="333333"/>
          <w:sz w:val="29"/>
          <w:szCs w:val="29"/>
          <w:shd w:val="clear" w:color="auto" w:fill="FFFFFF"/>
        </w:rPr>
        <w:t>17:00</w:t>
      </w:r>
      <w:r w:rsidR="00906642" w:rsidRPr="002833EA">
        <w:rPr>
          <w:rFonts w:ascii="宋体" w:hAnsi="宋体" w:hint="eastAsia"/>
          <w:color w:val="000000"/>
          <w:sz w:val="28"/>
          <w:szCs w:val="28"/>
        </w:rPr>
        <w:t>（北京时间）</w:t>
      </w:r>
      <w:r w:rsidR="00906642" w:rsidRPr="00595B03">
        <w:rPr>
          <w:rFonts w:ascii="宋体" w:hAnsi="宋体" w:hint="eastAsia"/>
          <w:sz w:val="28"/>
          <w:szCs w:val="28"/>
        </w:rPr>
        <w:t>。</w:t>
      </w:r>
    </w:p>
    <w:p w:rsidR="00906642" w:rsidRPr="00595B03" w:rsidRDefault="001017FE">
      <w:pPr>
        <w:spacing w:line="360" w:lineRule="auto"/>
        <w:jc w:val="both"/>
        <w:rPr>
          <w:rFonts w:ascii="宋体" w:hAnsi="宋体"/>
          <w:sz w:val="28"/>
          <w:szCs w:val="28"/>
        </w:rPr>
      </w:pPr>
      <w:r w:rsidRPr="00595B03">
        <w:rPr>
          <w:rFonts w:ascii="宋体" w:hAnsi="宋体" w:hint="eastAsia"/>
          <w:sz w:val="28"/>
          <w:szCs w:val="28"/>
        </w:rPr>
        <w:t>5</w:t>
      </w:r>
      <w:r w:rsidR="00906642" w:rsidRPr="00595B03">
        <w:rPr>
          <w:rFonts w:ascii="宋体" w:hAnsi="宋体" w:hint="eastAsia"/>
          <w:sz w:val="28"/>
          <w:szCs w:val="28"/>
        </w:rPr>
        <w:t>.3 地址：广州市海珠区工业大道北48号</w:t>
      </w:r>
    </w:p>
    <w:p w:rsidR="00906642" w:rsidRPr="00595B03" w:rsidRDefault="001017FE">
      <w:pPr>
        <w:tabs>
          <w:tab w:val="left" w:pos="0"/>
        </w:tabs>
        <w:autoSpaceDE w:val="0"/>
        <w:autoSpaceDN w:val="0"/>
        <w:spacing w:line="360" w:lineRule="auto"/>
        <w:jc w:val="both"/>
        <w:textAlignment w:val="bottom"/>
        <w:rPr>
          <w:rFonts w:ascii="宋体" w:hAnsi="宋体"/>
          <w:sz w:val="28"/>
          <w:szCs w:val="28"/>
        </w:rPr>
      </w:pPr>
      <w:r w:rsidRPr="00595B03">
        <w:rPr>
          <w:rFonts w:ascii="宋体" w:hAnsi="宋体" w:hint="eastAsia"/>
          <w:sz w:val="28"/>
          <w:szCs w:val="28"/>
        </w:rPr>
        <w:t>5</w:t>
      </w:r>
      <w:r w:rsidR="00C06700" w:rsidRPr="00595B03">
        <w:rPr>
          <w:rFonts w:ascii="宋体" w:hAnsi="宋体" w:hint="eastAsia"/>
          <w:sz w:val="28"/>
          <w:szCs w:val="28"/>
        </w:rPr>
        <w:t>.4</w:t>
      </w:r>
      <w:r w:rsidR="00906642" w:rsidRPr="00595B03">
        <w:rPr>
          <w:rFonts w:ascii="宋体" w:hAnsi="宋体" w:hint="eastAsia"/>
          <w:sz w:val="28"/>
          <w:szCs w:val="28"/>
        </w:rPr>
        <w:t>收件人：</w:t>
      </w:r>
      <w:r w:rsidR="00811BEB">
        <w:rPr>
          <w:rFonts w:ascii="宋体" w:hAnsi="宋体" w:hint="eastAsia"/>
          <w:sz w:val="28"/>
          <w:szCs w:val="28"/>
        </w:rPr>
        <w:t>宋玉兰</w:t>
      </w:r>
      <w:r w:rsidR="00E43E60">
        <w:rPr>
          <w:rFonts w:ascii="宋体" w:hAnsi="宋体" w:hint="eastAsia"/>
          <w:sz w:val="28"/>
          <w:szCs w:val="28"/>
        </w:rPr>
        <w:t xml:space="preserve"> </w:t>
      </w:r>
      <w:r w:rsidR="006B4210">
        <w:rPr>
          <w:rFonts w:ascii="宋体" w:hAnsi="宋体"/>
          <w:sz w:val="28"/>
          <w:szCs w:val="28"/>
        </w:rPr>
        <w:t>020-</w:t>
      </w:r>
      <w:r w:rsidR="006B4210">
        <w:rPr>
          <w:rFonts w:ascii="宋体" w:hAnsi="宋体" w:hint="eastAsia"/>
          <w:sz w:val="28"/>
          <w:szCs w:val="28"/>
        </w:rPr>
        <w:t>843</w:t>
      </w:r>
      <w:r w:rsidR="00811BEB">
        <w:rPr>
          <w:rFonts w:ascii="宋体" w:hAnsi="宋体" w:hint="eastAsia"/>
          <w:sz w:val="28"/>
          <w:szCs w:val="28"/>
        </w:rPr>
        <w:t>07251</w:t>
      </w:r>
    </w:p>
    <w:p w:rsidR="00906642" w:rsidRPr="00595B03" w:rsidRDefault="001017FE" w:rsidP="002B6099">
      <w:pPr>
        <w:snapToGrid w:val="0"/>
        <w:spacing w:beforeLines="50" w:line="360" w:lineRule="auto"/>
        <w:rPr>
          <w:rFonts w:ascii="宋体" w:hAnsi="宋体" w:cs="Tahoma"/>
          <w:kern w:val="28"/>
          <w:sz w:val="28"/>
          <w:szCs w:val="28"/>
        </w:rPr>
      </w:pPr>
      <w:r w:rsidRPr="00595B03">
        <w:rPr>
          <w:rFonts w:ascii="宋体" w:hAnsi="宋体" w:cs="Tahoma" w:hint="eastAsia"/>
          <w:b/>
          <w:sz w:val="28"/>
          <w:szCs w:val="28"/>
        </w:rPr>
        <w:t>6</w:t>
      </w:r>
      <w:r w:rsidR="00906642" w:rsidRPr="00595B03">
        <w:rPr>
          <w:rFonts w:ascii="宋体" w:hAnsi="宋体" w:cs="Tahoma" w:hint="eastAsia"/>
          <w:b/>
          <w:sz w:val="28"/>
          <w:szCs w:val="28"/>
        </w:rPr>
        <w:t>、投标保证金：</w:t>
      </w:r>
      <w:r w:rsidR="00906642" w:rsidRPr="00595B03">
        <w:rPr>
          <w:rFonts w:ascii="宋体" w:hAnsi="宋体" w:cs="Tahoma" w:hint="eastAsia"/>
          <w:b/>
          <w:kern w:val="28"/>
          <w:sz w:val="28"/>
          <w:szCs w:val="28"/>
        </w:rPr>
        <w:t>无</w:t>
      </w:r>
    </w:p>
    <w:p w:rsidR="00906642" w:rsidRPr="00595B03" w:rsidRDefault="001017FE" w:rsidP="002B6099">
      <w:pPr>
        <w:snapToGrid w:val="0"/>
        <w:spacing w:beforeLines="50" w:line="360" w:lineRule="auto"/>
        <w:rPr>
          <w:rFonts w:ascii="宋体" w:hAnsi="宋体" w:cs="Tahoma"/>
          <w:b/>
          <w:sz w:val="28"/>
          <w:szCs w:val="28"/>
        </w:rPr>
      </w:pPr>
      <w:r w:rsidRPr="00595B03">
        <w:rPr>
          <w:rFonts w:ascii="宋体" w:hAnsi="宋体" w:cs="Tahoma" w:hint="eastAsia"/>
          <w:b/>
          <w:sz w:val="28"/>
          <w:szCs w:val="28"/>
        </w:rPr>
        <w:t>7</w:t>
      </w:r>
      <w:r w:rsidR="00906642" w:rsidRPr="00595B03">
        <w:rPr>
          <w:rFonts w:ascii="宋体" w:hAnsi="宋体" w:cs="Tahoma" w:hint="eastAsia"/>
          <w:b/>
          <w:sz w:val="28"/>
          <w:szCs w:val="28"/>
        </w:rPr>
        <w:t>、开标时间和地点：</w:t>
      </w:r>
    </w:p>
    <w:p w:rsidR="00906642" w:rsidRPr="00595B03" w:rsidRDefault="001017FE" w:rsidP="002B6099">
      <w:pPr>
        <w:snapToGrid w:val="0"/>
        <w:spacing w:beforeLines="50" w:line="360" w:lineRule="auto"/>
        <w:rPr>
          <w:rFonts w:ascii="宋体" w:hAnsi="宋体" w:cs="Tahoma"/>
          <w:kern w:val="28"/>
          <w:sz w:val="28"/>
          <w:szCs w:val="28"/>
        </w:rPr>
      </w:pPr>
      <w:r w:rsidRPr="00595B03">
        <w:rPr>
          <w:rFonts w:ascii="宋体" w:hAnsi="宋体" w:hint="eastAsia"/>
          <w:sz w:val="28"/>
          <w:szCs w:val="28"/>
        </w:rPr>
        <w:t>7</w:t>
      </w:r>
      <w:r w:rsidR="00C06700" w:rsidRPr="00595B03">
        <w:rPr>
          <w:rFonts w:ascii="宋体" w:hAnsi="宋体" w:hint="eastAsia"/>
          <w:sz w:val="28"/>
          <w:szCs w:val="28"/>
        </w:rPr>
        <w:t>.1</w:t>
      </w:r>
      <w:r w:rsidR="00906642" w:rsidRPr="00595B03">
        <w:rPr>
          <w:rFonts w:ascii="宋体" w:hAnsi="宋体" w:hint="eastAsia"/>
          <w:sz w:val="28"/>
          <w:szCs w:val="28"/>
        </w:rPr>
        <w:t>开</w:t>
      </w:r>
      <w:r w:rsidR="00906642" w:rsidRPr="00595B03">
        <w:rPr>
          <w:rFonts w:ascii="宋体" w:hAnsi="宋体" w:cs="Tahoma" w:hint="eastAsia"/>
          <w:kern w:val="28"/>
          <w:sz w:val="28"/>
          <w:szCs w:val="28"/>
        </w:rPr>
        <w:t>标时间：</w:t>
      </w:r>
      <w:r w:rsidR="007A56AD" w:rsidRPr="002833EA">
        <w:rPr>
          <w:rFonts w:ascii="宋体" w:hAnsi="宋体" w:cs="Tahoma" w:hint="eastAsia"/>
          <w:color w:val="000000"/>
          <w:kern w:val="28"/>
          <w:sz w:val="28"/>
          <w:szCs w:val="28"/>
        </w:rPr>
        <w:t>待定</w:t>
      </w:r>
    </w:p>
    <w:p w:rsidR="00906642" w:rsidRDefault="001017FE" w:rsidP="002B6099">
      <w:pPr>
        <w:snapToGrid w:val="0"/>
        <w:spacing w:beforeLines="50" w:line="360" w:lineRule="auto"/>
        <w:rPr>
          <w:rFonts w:ascii="宋体" w:hAnsi="宋体"/>
          <w:sz w:val="28"/>
          <w:szCs w:val="28"/>
        </w:rPr>
      </w:pPr>
      <w:r w:rsidRPr="00595B03">
        <w:rPr>
          <w:rFonts w:ascii="宋体" w:hAnsi="宋体" w:cs="Tahoma" w:hint="eastAsia"/>
          <w:kern w:val="28"/>
          <w:sz w:val="28"/>
          <w:szCs w:val="28"/>
        </w:rPr>
        <w:t>7</w:t>
      </w:r>
      <w:r w:rsidR="00C06700" w:rsidRPr="00595B03">
        <w:rPr>
          <w:rFonts w:ascii="宋体" w:hAnsi="宋体" w:cs="Tahoma" w:hint="eastAsia"/>
          <w:kern w:val="28"/>
          <w:sz w:val="28"/>
          <w:szCs w:val="28"/>
        </w:rPr>
        <w:t>.2</w:t>
      </w:r>
      <w:r w:rsidR="00906642" w:rsidRPr="00595B03">
        <w:rPr>
          <w:rFonts w:ascii="宋体" w:hAnsi="宋体" w:cs="Tahoma" w:hint="eastAsia"/>
          <w:kern w:val="28"/>
          <w:sz w:val="28"/>
          <w:szCs w:val="28"/>
        </w:rPr>
        <w:t>开标地点：</w:t>
      </w:r>
      <w:r w:rsidR="00906642" w:rsidRPr="00595B03">
        <w:rPr>
          <w:rFonts w:ascii="宋体" w:hAnsi="宋体" w:hint="eastAsia"/>
          <w:sz w:val="28"/>
          <w:szCs w:val="28"/>
        </w:rPr>
        <w:t>广州市海珠区工业大道北48号</w:t>
      </w:r>
      <w:r w:rsidR="00601872" w:rsidRPr="00595B03">
        <w:rPr>
          <w:rFonts w:ascii="宋体" w:hAnsi="宋体" w:hint="eastAsia"/>
          <w:sz w:val="28"/>
          <w:szCs w:val="28"/>
        </w:rPr>
        <w:t>广州白云山明</w:t>
      </w:r>
      <w:r w:rsidR="00601872">
        <w:rPr>
          <w:rFonts w:ascii="宋体" w:hAnsi="宋体" w:hint="eastAsia"/>
          <w:sz w:val="28"/>
          <w:szCs w:val="28"/>
        </w:rPr>
        <w:t>兴制药有限公司</w:t>
      </w:r>
    </w:p>
    <w:p w:rsidR="00906642" w:rsidRDefault="001017FE" w:rsidP="002B6099">
      <w:pPr>
        <w:snapToGrid w:val="0"/>
        <w:spacing w:beforeLines="50" w:line="360" w:lineRule="auto"/>
        <w:ind w:left="616" w:hangingChars="219" w:hanging="616"/>
        <w:rPr>
          <w:rFonts w:ascii="宋体" w:hAnsi="宋体"/>
          <w:b/>
          <w:sz w:val="28"/>
          <w:szCs w:val="28"/>
        </w:rPr>
      </w:pPr>
      <w:r>
        <w:rPr>
          <w:rFonts w:ascii="宋体" w:hAnsi="宋体" w:cs="Tahoma" w:hint="eastAsia"/>
          <w:b/>
          <w:sz w:val="28"/>
          <w:szCs w:val="28"/>
        </w:rPr>
        <w:t>8</w:t>
      </w:r>
      <w:r w:rsidR="00906642">
        <w:rPr>
          <w:rFonts w:ascii="宋体" w:hAnsi="宋体" w:cs="Tahoma" w:hint="eastAsia"/>
          <w:b/>
          <w:sz w:val="28"/>
          <w:szCs w:val="28"/>
        </w:rPr>
        <w:t>、</w:t>
      </w:r>
      <w:r w:rsidR="00906642">
        <w:rPr>
          <w:rFonts w:ascii="宋体" w:hAnsi="宋体" w:hint="eastAsia"/>
          <w:b/>
          <w:sz w:val="28"/>
          <w:szCs w:val="28"/>
        </w:rPr>
        <w:t>招标人将不承担投标人准备投标文件和递交投标文件以及参加本次投标活动所发生的任何成本或费用。</w:t>
      </w:r>
    </w:p>
    <w:p w:rsidR="00906642" w:rsidRDefault="001017FE">
      <w:pPr>
        <w:spacing w:line="360" w:lineRule="auto"/>
        <w:jc w:val="both"/>
        <w:rPr>
          <w:rFonts w:ascii="宋体"/>
          <w:b/>
          <w:sz w:val="28"/>
          <w:szCs w:val="28"/>
        </w:rPr>
      </w:pPr>
      <w:r>
        <w:rPr>
          <w:rFonts w:ascii="宋体" w:hAnsi="宋体" w:cs="Tahoma" w:hint="eastAsia"/>
          <w:b/>
          <w:sz w:val="28"/>
          <w:szCs w:val="28"/>
        </w:rPr>
        <w:t>9</w:t>
      </w:r>
      <w:r w:rsidR="00906642">
        <w:rPr>
          <w:rFonts w:ascii="宋体" w:hAnsi="宋体" w:cs="Tahoma" w:hint="eastAsia"/>
          <w:b/>
          <w:sz w:val="28"/>
          <w:szCs w:val="28"/>
        </w:rPr>
        <w:t>、招标人：</w:t>
      </w:r>
      <w:r w:rsidR="00906642">
        <w:rPr>
          <w:rFonts w:ascii="宋体" w:hint="eastAsia"/>
          <w:b/>
          <w:sz w:val="28"/>
          <w:szCs w:val="28"/>
        </w:rPr>
        <w:t>广州白云山明兴制药有限公司</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地</w:t>
      </w:r>
      <w:r>
        <w:rPr>
          <w:rFonts w:ascii="宋体" w:hAnsi="宋体"/>
          <w:sz w:val="28"/>
          <w:szCs w:val="28"/>
        </w:rPr>
        <w:t xml:space="preserve">      址：广州市</w:t>
      </w:r>
      <w:r>
        <w:rPr>
          <w:rFonts w:ascii="宋体" w:hAnsi="宋体" w:hint="eastAsia"/>
          <w:sz w:val="28"/>
          <w:szCs w:val="28"/>
        </w:rPr>
        <w:t>海珠区工业大道北48号</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电</w:t>
      </w:r>
      <w:r>
        <w:rPr>
          <w:rFonts w:ascii="宋体" w:hAnsi="宋体"/>
          <w:sz w:val="28"/>
          <w:szCs w:val="28"/>
        </w:rPr>
        <w:t xml:space="preserve">      话：</w:t>
      </w:r>
      <w:r w:rsidR="006B4210">
        <w:rPr>
          <w:rFonts w:ascii="宋体" w:hAnsi="宋体"/>
          <w:sz w:val="28"/>
          <w:szCs w:val="28"/>
        </w:rPr>
        <w:t>020-</w:t>
      </w:r>
      <w:r w:rsidR="006B4210">
        <w:rPr>
          <w:rFonts w:ascii="宋体" w:hAnsi="宋体" w:hint="eastAsia"/>
          <w:sz w:val="28"/>
          <w:szCs w:val="28"/>
        </w:rPr>
        <w:t>843</w:t>
      </w:r>
      <w:r w:rsidR="004B4743">
        <w:rPr>
          <w:rFonts w:ascii="宋体" w:hAnsi="宋体" w:hint="eastAsia"/>
          <w:sz w:val="28"/>
          <w:szCs w:val="28"/>
        </w:rPr>
        <w:t>07251</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传</w:t>
      </w:r>
      <w:r>
        <w:rPr>
          <w:rFonts w:ascii="宋体" w:hAnsi="宋体"/>
          <w:sz w:val="28"/>
          <w:szCs w:val="28"/>
        </w:rPr>
        <w:t xml:space="preserve">      真： 020-</w:t>
      </w:r>
      <w:r>
        <w:rPr>
          <w:rFonts w:ascii="宋体" w:hAnsi="宋体" w:hint="eastAsia"/>
          <w:sz w:val="28"/>
          <w:szCs w:val="28"/>
        </w:rPr>
        <w:t>84366714</w:t>
      </w:r>
    </w:p>
    <w:p w:rsidR="00906642" w:rsidRDefault="00906642" w:rsidP="00147FC8">
      <w:pPr>
        <w:spacing w:line="360" w:lineRule="auto"/>
        <w:ind w:firstLineChars="257" w:firstLine="720"/>
        <w:jc w:val="both"/>
        <w:rPr>
          <w:rFonts w:ascii="宋体" w:hAnsi="宋体"/>
          <w:sz w:val="28"/>
          <w:szCs w:val="28"/>
        </w:rPr>
      </w:pPr>
      <w:r>
        <w:rPr>
          <w:rFonts w:ascii="宋体" w:hAnsi="宋体" w:hint="eastAsia"/>
          <w:sz w:val="28"/>
          <w:szCs w:val="28"/>
        </w:rPr>
        <w:t>联</w:t>
      </w:r>
      <w:r>
        <w:rPr>
          <w:rFonts w:ascii="宋体" w:hAnsi="宋体"/>
          <w:sz w:val="28"/>
          <w:szCs w:val="28"/>
        </w:rPr>
        <w:t xml:space="preserve">  系  人：</w:t>
      </w:r>
      <w:r w:rsidR="00E43E60">
        <w:rPr>
          <w:rFonts w:ascii="宋体" w:hAnsi="宋体" w:hint="eastAsia"/>
          <w:sz w:val="28"/>
          <w:szCs w:val="28"/>
        </w:rPr>
        <w:t xml:space="preserve"> </w:t>
      </w:r>
      <w:r w:rsidR="004B4743">
        <w:rPr>
          <w:rFonts w:ascii="宋体" w:hAnsi="宋体" w:hint="eastAsia"/>
          <w:sz w:val="28"/>
          <w:szCs w:val="28"/>
        </w:rPr>
        <w:t>宋玉兰</w:t>
      </w:r>
    </w:p>
    <w:p w:rsidR="00906642" w:rsidRDefault="00906642">
      <w:pPr>
        <w:spacing w:line="360" w:lineRule="auto"/>
        <w:ind w:firstLineChars="2914" w:firstLine="8191"/>
        <w:jc w:val="both"/>
        <w:rPr>
          <w:rFonts w:ascii="宋体" w:hAnsi="宋体"/>
          <w:b/>
          <w:color w:val="000000"/>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sz w:val="28"/>
          <w:szCs w:val="28"/>
        </w:rPr>
      </w:pPr>
    </w:p>
    <w:p w:rsidR="00906642" w:rsidRDefault="00906642">
      <w:pPr>
        <w:rPr>
          <w:rFonts w:ascii="宋体" w:hAnsi="宋体"/>
        </w:rPr>
      </w:pPr>
    </w:p>
    <w:p w:rsidR="00906642" w:rsidRDefault="00906642">
      <w:pPr>
        <w:spacing w:line="360" w:lineRule="auto"/>
        <w:jc w:val="center"/>
        <w:rPr>
          <w:rFonts w:ascii="宋体" w:hAnsi="宋体"/>
          <w:b/>
          <w:color w:val="000000"/>
        </w:rPr>
      </w:pPr>
      <w:r>
        <w:rPr>
          <w:rFonts w:ascii="宋体" w:hAnsi="宋体" w:hint="eastAsia"/>
          <w:b/>
          <w:color w:val="000000"/>
        </w:rPr>
        <w:lastRenderedPageBreak/>
        <w:t>评标方法</w:t>
      </w:r>
    </w:p>
    <w:p w:rsidR="00906642" w:rsidRDefault="00906642">
      <w:pPr>
        <w:numPr>
          <w:ilvl w:val="0"/>
          <w:numId w:val="2"/>
        </w:numPr>
        <w:spacing w:line="360" w:lineRule="auto"/>
        <w:rPr>
          <w:rFonts w:ascii="宋体" w:hAnsi="宋体"/>
          <w:b/>
        </w:rPr>
      </w:pPr>
      <w:r>
        <w:rPr>
          <w:rFonts w:ascii="宋体" w:hAnsi="宋体" w:hint="eastAsia"/>
          <w:b/>
          <w:color w:val="000000"/>
        </w:rPr>
        <w:t>评审规则</w:t>
      </w:r>
    </w:p>
    <w:p w:rsidR="00906642" w:rsidRDefault="00906642">
      <w:pPr>
        <w:widowControl w:val="0"/>
        <w:numPr>
          <w:ilvl w:val="1"/>
          <w:numId w:val="2"/>
        </w:numPr>
        <w:spacing w:line="360" w:lineRule="auto"/>
        <w:jc w:val="both"/>
        <w:rPr>
          <w:rFonts w:ascii="宋体" w:hAnsi="宋体"/>
          <w:color w:val="000000"/>
        </w:rPr>
      </w:pPr>
      <w:r>
        <w:rPr>
          <w:rFonts w:ascii="宋体" w:hAnsi="宋体" w:hint="eastAsia"/>
        </w:rPr>
        <w:t>本评标办法采用综合评分法。</w:t>
      </w:r>
    </w:p>
    <w:p w:rsidR="00906642" w:rsidRDefault="00906642">
      <w:pPr>
        <w:widowControl w:val="0"/>
        <w:numPr>
          <w:ilvl w:val="1"/>
          <w:numId w:val="2"/>
        </w:numPr>
        <w:spacing w:line="360" w:lineRule="auto"/>
        <w:jc w:val="both"/>
        <w:rPr>
          <w:rFonts w:ascii="宋体" w:hAnsi="宋体"/>
          <w:color w:val="000000"/>
        </w:rPr>
      </w:pPr>
      <w:r>
        <w:rPr>
          <w:rFonts w:ascii="宋体" w:hAnsi="宋体" w:hint="eastAsia"/>
        </w:rPr>
        <w:t>评标步骤：先进</w:t>
      </w:r>
      <w:r>
        <w:rPr>
          <w:rFonts w:ascii="宋体" w:hint="eastAsia"/>
        </w:rPr>
        <w:t>行初步评审，再进行技术商务及价格的详细评审。只有通过初步评审的</w:t>
      </w:r>
      <w:r>
        <w:rPr>
          <w:rFonts w:ascii="宋体" w:hAnsi="宋体" w:hint="eastAsia"/>
          <w:color w:val="000000"/>
        </w:rPr>
        <w:t>投标才能进入详细的评审。</w:t>
      </w:r>
    </w:p>
    <w:p w:rsidR="00906642" w:rsidRDefault="00906642">
      <w:pPr>
        <w:widowControl w:val="0"/>
        <w:numPr>
          <w:ilvl w:val="1"/>
          <w:numId w:val="2"/>
        </w:numPr>
        <w:spacing w:line="360" w:lineRule="auto"/>
        <w:jc w:val="both"/>
        <w:rPr>
          <w:rFonts w:ascii="宋体" w:hAnsi="宋体"/>
          <w:b/>
          <w:color w:val="000000"/>
        </w:rPr>
      </w:pPr>
      <w:r>
        <w:rPr>
          <w:rFonts w:ascii="宋体" w:hAnsi="宋体" w:hint="eastAsia"/>
          <w:color w:val="000000"/>
        </w:rPr>
        <w:t>评分及其统计：</w:t>
      </w:r>
      <w:r>
        <w:rPr>
          <w:rFonts w:ascii="宋体" w:hint="eastAsia"/>
        </w:rPr>
        <w:t>按照评标程序、评分标准以及权重分配的规定，评标委员会各成员分别首先就各个投标人的技术状况、商务状况及其对招标文件要求的响应情况进行评议和比较，评出其技术商务评分。各评委的技术商务评分（总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906642" w:rsidRDefault="00906642">
      <w:pPr>
        <w:numPr>
          <w:ilvl w:val="0"/>
          <w:numId w:val="2"/>
        </w:numPr>
        <w:spacing w:line="360" w:lineRule="auto"/>
        <w:rPr>
          <w:rFonts w:ascii="宋体" w:hAnsi="宋体"/>
          <w:b/>
          <w:color w:val="000000"/>
        </w:rPr>
      </w:pPr>
      <w:r>
        <w:rPr>
          <w:rFonts w:ascii="宋体" w:hAnsi="宋体" w:hint="eastAsia"/>
          <w:b/>
          <w:color w:val="000000"/>
        </w:rPr>
        <w:t>资格评审</w:t>
      </w:r>
    </w:p>
    <w:p w:rsidR="00906642" w:rsidRDefault="00906642">
      <w:pPr>
        <w:numPr>
          <w:ilvl w:val="1"/>
          <w:numId w:val="2"/>
        </w:numPr>
        <w:spacing w:line="360" w:lineRule="auto"/>
        <w:jc w:val="both"/>
        <w:rPr>
          <w:rFonts w:ascii="宋体" w:hAnsi="宋体"/>
          <w:color w:val="000000"/>
        </w:rPr>
      </w:pPr>
      <w:r>
        <w:rPr>
          <w:rFonts w:ascii="宋体" w:hAnsi="宋体" w:hint="eastAsia"/>
          <w:color w:val="000000"/>
        </w:rPr>
        <w:t>评标委员会按照《初步审查表》内容对投标文件进行资格性检查及符合性检查，只有对《初步审查表》所列各项</w:t>
      </w:r>
      <w:proofErr w:type="gramStart"/>
      <w:r>
        <w:rPr>
          <w:rFonts w:ascii="宋体" w:hAnsi="宋体" w:hint="eastAsia"/>
          <w:color w:val="000000"/>
        </w:rPr>
        <w:t>作出</w:t>
      </w:r>
      <w:proofErr w:type="gramEnd"/>
      <w:r>
        <w:rPr>
          <w:rFonts w:ascii="宋体" w:hAnsi="宋体" w:hint="eastAsia"/>
          <w:color w:val="000000"/>
        </w:rPr>
        <w:t>实质性响应的投标文件才能通过初步评审。对是否实质性响应招标文件的要求有争议的投标，评标委员会将以记名方式表决，被认为响应的得票超过半数的投标人有资格进入下一阶段的评审，否则将被淘汰。</w:t>
      </w:r>
    </w:p>
    <w:p w:rsidR="00906642" w:rsidRDefault="00906642">
      <w:pPr>
        <w:pStyle w:val="3"/>
        <w:numPr>
          <w:ilvl w:val="1"/>
          <w:numId w:val="2"/>
        </w:numPr>
        <w:tabs>
          <w:tab w:val="left" w:pos="630"/>
        </w:tabs>
        <w:rPr>
          <w:rFonts w:hAnsi="宋体"/>
          <w:color w:val="000000"/>
        </w:rPr>
      </w:pPr>
      <w:r>
        <w:rPr>
          <w:rFonts w:hAnsi="宋体" w:hint="eastAsia"/>
          <w:color w:val="000000"/>
        </w:rPr>
        <w:t>评标委员会将审查投标文件是否完整、有关资格证明文件是否齐全有效、文件签署是否合格、投标有效期是否满足要求等。</w:t>
      </w:r>
    </w:p>
    <w:p w:rsidR="00906642" w:rsidRDefault="00906642">
      <w:pPr>
        <w:pStyle w:val="30"/>
        <w:numPr>
          <w:ilvl w:val="1"/>
          <w:numId w:val="2"/>
        </w:numPr>
        <w:ind w:firstLineChars="0"/>
        <w:jc w:val="both"/>
        <w:rPr>
          <w:rFonts w:ascii="宋体"/>
          <w:color w:val="000000"/>
        </w:rPr>
      </w:pPr>
      <w:r>
        <w:rPr>
          <w:rFonts w:ascii="宋体" w:hint="eastAsia"/>
          <w:color w:val="000000"/>
        </w:rPr>
        <w:t>在详细评审之前，评标委员会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委员会决定投标文件的</w:t>
      </w:r>
      <w:proofErr w:type="gramStart"/>
      <w:r>
        <w:rPr>
          <w:rFonts w:ascii="宋体" w:hint="eastAsia"/>
          <w:color w:val="000000"/>
        </w:rPr>
        <w:t>响应性只根据</w:t>
      </w:r>
      <w:proofErr w:type="gramEnd"/>
      <w:r>
        <w:rPr>
          <w:rFonts w:ascii="宋体" w:hint="eastAsia"/>
          <w:color w:val="000000"/>
        </w:rPr>
        <w:t>投标文件本身的内容，而不寻找外部的证据。</w:t>
      </w:r>
    </w:p>
    <w:p w:rsidR="00906642" w:rsidRDefault="00906642">
      <w:pPr>
        <w:pStyle w:val="30"/>
        <w:numPr>
          <w:ilvl w:val="1"/>
          <w:numId w:val="2"/>
        </w:numPr>
        <w:ind w:firstLineChars="0"/>
        <w:jc w:val="both"/>
        <w:rPr>
          <w:rFonts w:ascii="宋体"/>
          <w:color w:val="000000"/>
        </w:rPr>
      </w:pPr>
      <w:r>
        <w:rPr>
          <w:rFonts w:ascii="宋体" w:hint="eastAsia"/>
          <w:color w:val="000000"/>
          <w:szCs w:val="21"/>
        </w:rPr>
        <w:t>评标委员会将审查</w:t>
      </w:r>
      <w:r>
        <w:rPr>
          <w:rFonts w:ascii="宋体" w:hint="eastAsia"/>
          <w:b/>
          <w:color w:val="000000"/>
          <w:szCs w:val="21"/>
        </w:rPr>
        <w:t>实质</w:t>
      </w:r>
      <w:r>
        <w:rPr>
          <w:rFonts w:ascii="宋体" w:hint="eastAsia"/>
          <w:color w:val="000000"/>
          <w:szCs w:val="21"/>
        </w:rPr>
        <w:t>参加投标人数是否够3家</w:t>
      </w:r>
      <w:r>
        <w:rPr>
          <w:rFonts w:ascii="宋体" w:hint="eastAsia"/>
          <w:color w:val="000000"/>
          <w:szCs w:val="22"/>
        </w:rPr>
        <w:t>，以决定是否需废标。</w:t>
      </w:r>
    </w:p>
    <w:p w:rsidR="00906642" w:rsidRDefault="00906642">
      <w:pPr>
        <w:numPr>
          <w:ilvl w:val="1"/>
          <w:numId w:val="2"/>
        </w:numPr>
        <w:spacing w:line="360" w:lineRule="auto"/>
        <w:jc w:val="both"/>
        <w:rPr>
          <w:rFonts w:ascii="宋体" w:hAnsi="宋体"/>
          <w:color w:val="000000"/>
        </w:rPr>
      </w:pPr>
      <w:r>
        <w:rPr>
          <w:rFonts w:ascii="宋体" w:hAnsi="宋体" w:hint="eastAsia"/>
          <w:color w:val="000000"/>
        </w:rPr>
        <w:t>无效投标的认定</w:t>
      </w:r>
    </w:p>
    <w:p w:rsidR="00906642" w:rsidRDefault="00906642">
      <w:pPr>
        <w:tabs>
          <w:tab w:val="left" w:pos="1030"/>
        </w:tabs>
        <w:spacing w:line="360" w:lineRule="auto"/>
        <w:ind w:left="721"/>
        <w:jc w:val="both"/>
        <w:rPr>
          <w:rFonts w:ascii="宋体" w:hAnsi="宋体"/>
          <w:color w:val="000000"/>
        </w:rPr>
      </w:pPr>
      <w:r>
        <w:rPr>
          <w:rFonts w:ascii="宋体" w:hAnsi="宋体" w:hint="eastAsia"/>
          <w:color w:val="000000"/>
        </w:rPr>
        <w:t>按《初步审查表》（见附表1）所列各项，评标委员会认为投标文件不满足招标文件要求的，将被认定为无效投标。</w:t>
      </w:r>
    </w:p>
    <w:p w:rsidR="00906642" w:rsidRDefault="00906642">
      <w:pPr>
        <w:numPr>
          <w:ilvl w:val="0"/>
          <w:numId w:val="2"/>
        </w:numPr>
        <w:spacing w:line="360" w:lineRule="auto"/>
        <w:rPr>
          <w:rFonts w:ascii="宋体" w:hAnsi="宋体"/>
          <w:b/>
          <w:color w:val="000000"/>
        </w:rPr>
      </w:pPr>
      <w:r>
        <w:rPr>
          <w:rFonts w:ascii="宋体" w:hAnsi="宋体" w:hint="eastAsia"/>
          <w:b/>
          <w:color w:val="000000"/>
        </w:rPr>
        <w:t>详细评审</w:t>
      </w:r>
    </w:p>
    <w:p w:rsidR="00906642" w:rsidRDefault="00906642">
      <w:pPr>
        <w:pStyle w:val="30"/>
        <w:numPr>
          <w:ilvl w:val="1"/>
          <w:numId w:val="3"/>
        </w:numPr>
        <w:ind w:firstLineChars="0"/>
        <w:jc w:val="both"/>
        <w:rPr>
          <w:rFonts w:ascii="宋体"/>
          <w:color w:val="000000"/>
        </w:rPr>
      </w:pPr>
      <w:r>
        <w:rPr>
          <w:rFonts w:ascii="宋体" w:hint="eastAsia"/>
          <w:color w:val="000000"/>
        </w:rPr>
        <w:t>详细评审</w:t>
      </w:r>
      <w:r>
        <w:rPr>
          <w:rFonts w:ascii="宋体" w:hint="eastAsia"/>
          <w:color w:val="000000"/>
          <w:szCs w:val="22"/>
        </w:rPr>
        <w:t>是对通过初步评</w:t>
      </w:r>
      <w:r>
        <w:rPr>
          <w:rFonts w:ascii="宋体" w:hint="eastAsia"/>
          <w:color w:val="000000"/>
        </w:rPr>
        <w:t>审的投标进行技术商务和价格的评审。</w:t>
      </w:r>
    </w:p>
    <w:p w:rsidR="00906642" w:rsidRDefault="00906642">
      <w:pPr>
        <w:pStyle w:val="30"/>
        <w:numPr>
          <w:ilvl w:val="1"/>
          <w:numId w:val="3"/>
        </w:numPr>
        <w:ind w:firstLineChars="0"/>
        <w:jc w:val="both"/>
        <w:rPr>
          <w:rFonts w:ascii="宋体"/>
          <w:color w:val="000000"/>
        </w:rPr>
      </w:pPr>
      <w:r>
        <w:rPr>
          <w:rFonts w:ascii="宋体" w:hint="eastAsia"/>
          <w:color w:val="000000"/>
        </w:rPr>
        <w:t>技术商务评分详见技术商务评审表附表2 。</w:t>
      </w:r>
    </w:p>
    <w:p w:rsidR="00906642" w:rsidRDefault="00906642">
      <w:pPr>
        <w:pStyle w:val="30"/>
        <w:numPr>
          <w:ilvl w:val="1"/>
          <w:numId w:val="3"/>
        </w:numPr>
        <w:ind w:firstLineChars="0"/>
        <w:jc w:val="both"/>
        <w:rPr>
          <w:rFonts w:ascii="宋体"/>
        </w:rPr>
      </w:pPr>
      <w:r>
        <w:rPr>
          <w:rFonts w:ascii="宋体" w:hint="eastAsia"/>
          <w:b/>
          <w:color w:val="000000"/>
        </w:rPr>
        <w:lastRenderedPageBreak/>
        <w:t>投标报价评审</w:t>
      </w:r>
      <w:r>
        <w:rPr>
          <w:rFonts w:ascii="宋体" w:hint="eastAsia"/>
          <w:color w:val="000000"/>
        </w:rPr>
        <w:t>：</w:t>
      </w:r>
    </w:p>
    <w:p w:rsidR="007402F4" w:rsidRDefault="00906642" w:rsidP="007402F4">
      <w:pPr>
        <w:jc w:val="both"/>
        <w:rPr>
          <w:szCs w:val="22"/>
          <w:lang w:val="zh-CN"/>
        </w:rPr>
      </w:pPr>
      <w:r>
        <w:rPr>
          <w:rFonts w:hint="eastAsia"/>
          <w:szCs w:val="22"/>
        </w:rPr>
        <w:t>价格得分：所有通过初步评审的投标人进入价格评审，取所有进</w:t>
      </w:r>
      <w:r>
        <w:rPr>
          <w:rFonts w:hint="eastAsia"/>
          <w:szCs w:val="22"/>
          <w:lang w:val="zh-CN"/>
        </w:rPr>
        <w:t>入价格评审的投标人投标价格的算术平均数作为基准价，等于</w:t>
      </w:r>
      <w:proofErr w:type="gramStart"/>
      <w:r>
        <w:rPr>
          <w:rFonts w:hint="eastAsia"/>
          <w:szCs w:val="22"/>
          <w:lang w:val="zh-CN"/>
        </w:rPr>
        <w:t>基准价得满分</w:t>
      </w:r>
      <w:proofErr w:type="gramEnd"/>
      <w:r w:rsidR="00532DE3">
        <w:rPr>
          <w:rFonts w:hint="eastAsia"/>
          <w:szCs w:val="22"/>
        </w:rPr>
        <w:t>30</w:t>
      </w:r>
      <w:r w:rsidR="007402F4">
        <w:rPr>
          <w:rFonts w:hint="eastAsia"/>
          <w:szCs w:val="22"/>
          <w:lang w:val="zh-CN"/>
        </w:rPr>
        <w:t>分。</w:t>
      </w:r>
    </w:p>
    <w:p w:rsidR="007402F4" w:rsidRPr="00414190" w:rsidRDefault="007402F4" w:rsidP="007402F4">
      <w:pPr>
        <w:jc w:val="both"/>
        <w:rPr>
          <w:rFonts w:ascii="宋体" w:hAnsi="宋体" w:cs="宋体"/>
          <w:szCs w:val="21"/>
        </w:rPr>
      </w:pPr>
      <w:r>
        <w:rPr>
          <w:rFonts w:ascii="宋体" w:hAnsi="宋体" w:cs="宋体" w:hint="eastAsia"/>
          <w:szCs w:val="21"/>
        </w:rPr>
        <w:t>价格评分：将评审小组修正后的所有有效投标人的报价的算术平均值为基准价，定其价格评分为</w:t>
      </w:r>
      <w:r w:rsidR="00532DE3">
        <w:rPr>
          <w:rFonts w:ascii="宋体" w:hAnsi="宋体" w:cs="宋体" w:hint="eastAsia"/>
          <w:szCs w:val="21"/>
        </w:rPr>
        <w:t>30</w:t>
      </w:r>
      <w:r>
        <w:rPr>
          <w:rFonts w:ascii="宋体" w:hAnsi="宋体" w:cs="宋体" w:hint="eastAsia"/>
          <w:szCs w:val="21"/>
        </w:rPr>
        <w:t>分。按每高于基准价1000元，价格评分减1分，每低于基准价2000元，价格评分减1分的方法，算出价格评分。</w:t>
      </w:r>
    </w:p>
    <w:p w:rsidR="00906642" w:rsidRDefault="00906642">
      <w:pPr>
        <w:pStyle w:val="30"/>
        <w:ind w:firstLineChars="0" w:firstLine="0"/>
        <w:jc w:val="both"/>
        <w:rPr>
          <w:rFonts w:ascii="宋体"/>
        </w:rPr>
      </w:pPr>
      <w:r>
        <w:rPr>
          <w:rFonts w:ascii="宋体" w:hint="eastAsia"/>
        </w:rPr>
        <w:t xml:space="preserve">4.    </w:t>
      </w:r>
      <w:r>
        <w:rPr>
          <w:rFonts w:ascii="宋体" w:hint="eastAsia"/>
          <w:color w:val="000000"/>
        </w:rPr>
        <w:t>技</w:t>
      </w:r>
      <w:r>
        <w:rPr>
          <w:rFonts w:hint="eastAsia"/>
          <w:szCs w:val="22"/>
        </w:rPr>
        <w:t>术商务及价格权重分配：</w:t>
      </w:r>
      <w: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8"/>
        <w:gridCol w:w="4337"/>
        <w:gridCol w:w="2168"/>
      </w:tblGrid>
      <w:tr w:rsidR="00906642">
        <w:trPr>
          <w:trHeight w:val="400"/>
          <w:jc w:val="center"/>
        </w:trPr>
        <w:tc>
          <w:tcPr>
            <w:tcW w:w="2168" w:type="dxa"/>
            <w:vAlign w:val="center"/>
          </w:tcPr>
          <w:p w:rsidR="00906642" w:rsidRDefault="00906642">
            <w:pPr>
              <w:spacing w:line="360" w:lineRule="auto"/>
              <w:jc w:val="center"/>
              <w:rPr>
                <w:rFonts w:ascii="宋体" w:hAnsi="宋体"/>
              </w:rPr>
            </w:pPr>
            <w:r>
              <w:rPr>
                <w:rFonts w:ascii="宋体" w:hAnsi="宋体" w:hint="eastAsia"/>
              </w:rPr>
              <w:t>评审项目</w:t>
            </w:r>
          </w:p>
        </w:tc>
        <w:tc>
          <w:tcPr>
            <w:tcW w:w="4337" w:type="dxa"/>
            <w:vAlign w:val="center"/>
          </w:tcPr>
          <w:p w:rsidR="00906642" w:rsidRDefault="00906642">
            <w:pPr>
              <w:spacing w:line="360" w:lineRule="auto"/>
              <w:jc w:val="center"/>
              <w:rPr>
                <w:rFonts w:ascii="宋体" w:hAnsi="宋体"/>
              </w:rPr>
            </w:pPr>
            <w:r>
              <w:rPr>
                <w:rFonts w:ascii="宋体" w:hAnsi="宋体" w:hint="eastAsia"/>
              </w:rPr>
              <w:t>技术</w:t>
            </w:r>
          </w:p>
        </w:tc>
        <w:tc>
          <w:tcPr>
            <w:tcW w:w="2168" w:type="dxa"/>
            <w:vAlign w:val="center"/>
          </w:tcPr>
          <w:p w:rsidR="00906642" w:rsidRDefault="00906642">
            <w:pPr>
              <w:spacing w:line="360" w:lineRule="auto"/>
              <w:jc w:val="center"/>
              <w:rPr>
                <w:rFonts w:ascii="宋体" w:hAnsi="宋体"/>
              </w:rPr>
            </w:pPr>
            <w:r>
              <w:rPr>
                <w:rFonts w:ascii="宋体" w:hAnsi="宋体" w:hint="eastAsia"/>
              </w:rPr>
              <w:t>价格</w:t>
            </w:r>
          </w:p>
        </w:tc>
      </w:tr>
      <w:tr w:rsidR="00906642">
        <w:trPr>
          <w:trHeight w:val="400"/>
          <w:jc w:val="center"/>
        </w:trPr>
        <w:tc>
          <w:tcPr>
            <w:tcW w:w="2168" w:type="dxa"/>
            <w:vAlign w:val="center"/>
          </w:tcPr>
          <w:p w:rsidR="00906642" w:rsidRDefault="00906642">
            <w:pPr>
              <w:spacing w:line="360" w:lineRule="auto"/>
              <w:jc w:val="center"/>
              <w:rPr>
                <w:rFonts w:ascii="宋体" w:hAnsi="宋体"/>
              </w:rPr>
            </w:pPr>
            <w:r>
              <w:rPr>
                <w:rFonts w:ascii="宋体" w:hAnsi="宋体" w:hint="eastAsia"/>
              </w:rPr>
              <w:t>权重</w:t>
            </w:r>
          </w:p>
        </w:tc>
        <w:tc>
          <w:tcPr>
            <w:tcW w:w="4337" w:type="dxa"/>
            <w:vAlign w:val="center"/>
          </w:tcPr>
          <w:p w:rsidR="00906642" w:rsidRDefault="002B6099" w:rsidP="008F70F1">
            <w:pPr>
              <w:spacing w:line="360" w:lineRule="auto"/>
              <w:jc w:val="center"/>
              <w:rPr>
                <w:rFonts w:ascii="宋体" w:hAnsi="宋体"/>
                <w:b/>
              </w:rPr>
            </w:pPr>
            <w:r>
              <w:rPr>
                <w:rFonts w:ascii="宋体" w:hAnsi="宋体" w:hint="eastAsia"/>
                <w:b/>
              </w:rPr>
              <w:t>5</w:t>
            </w:r>
            <w:r w:rsidR="008F70F1">
              <w:rPr>
                <w:rFonts w:ascii="宋体" w:hAnsi="宋体" w:hint="eastAsia"/>
                <w:b/>
              </w:rPr>
              <w:t>0</w:t>
            </w:r>
            <w:r w:rsidR="00906642">
              <w:rPr>
                <w:rFonts w:ascii="宋体" w:hAnsi="宋体" w:hint="eastAsia"/>
                <w:b/>
              </w:rPr>
              <w:t>%</w:t>
            </w:r>
          </w:p>
        </w:tc>
        <w:tc>
          <w:tcPr>
            <w:tcW w:w="2168" w:type="dxa"/>
            <w:vAlign w:val="center"/>
          </w:tcPr>
          <w:p w:rsidR="00906642" w:rsidRDefault="002B6099" w:rsidP="008F70F1">
            <w:pPr>
              <w:spacing w:line="360" w:lineRule="auto"/>
              <w:jc w:val="center"/>
              <w:rPr>
                <w:rFonts w:ascii="宋体" w:hAnsi="宋体"/>
                <w:b/>
              </w:rPr>
            </w:pPr>
            <w:r>
              <w:rPr>
                <w:rFonts w:ascii="宋体" w:hAnsi="宋体" w:hint="eastAsia"/>
                <w:b/>
              </w:rPr>
              <w:t>5</w:t>
            </w:r>
            <w:r w:rsidR="008F70F1">
              <w:rPr>
                <w:rFonts w:ascii="宋体" w:hAnsi="宋体" w:hint="eastAsia"/>
                <w:b/>
              </w:rPr>
              <w:t>0</w:t>
            </w:r>
            <w:r w:rsidR="00906642">
              <w:rPr>
                <w:rFonts w:ascii="宋体" w:hAnsi="宋体" w:hint="eastAsia"/>
                <w:b/>
              </w:rPr>
              <w:t>%</w:t>
            </w:r>
          </w:p>
        </w:tc>
      </w:tr>
    </w:tbl>
    <w:p w:rsidR="00906642" w:rsidRDefault="00906642">
      <w:pPr>
        <w:pStyle w:val="30"/>
        <w:ind w:firstLineChars="0" w:firstLine="0"/>
        <w:jc w:val="both"/>
        <w:rPr>
          <w:rFonts w:ascii="宋体"/>
        </w:rPr>
      </w:pPr>
      <w:r>
        <w:rPr>
          <w:rFonts w:ascii="宋体" w:hint="eastAsia"/>
        </w:rPr>
        <w:t>5.    根据上述技术商务的评分及其权重分配，代入下列公式计算各投标人的综合得分。</w:t>
      </w:r>
    </w:p>
    <w:p w:rsidR="00906642" w:rsidRDefault="00906642">
      <w:pPr>
        <w:pStyle w:val="30"/>
        <w:ind w:firstLineChars="300" w:firstLine="630"/>
        <w:jc w:val="both"/>
        <w:rPr>
          <w:rFonts w:ascii="宋体"/>
        </w:rPr>
      </w:pPr>
      <w:r>
        <w:rPr>
          <w:rFonts w:ascii="宋体" w:hint="eastAsia"/>
        </w:rPr>
        <w:t>综合得分=</w:t>
      </w:r>
      <w:r>
        <w:rPr>
          <w:rFonts w:hint="eastAsia"/>
          <w:szCs w:val="22"/>
        </w:rPr>
        <w:t>技术商务评分</w:t>
      </w:r>
      <w:r>
        <w:rPr>
          <w:rFonts w:ascii="宋体" w:hint="eastAsia"/>
        </w:rPr>
        <w:t>＋投标报价得分</w:t>
      </w:r>
    </w:p>
    <w:p w:rsidR="00906642" w:rsidRDefault="00906642">
      <w:pPr>
        <w:pStyle w:val="30"/>
        <w:ind w:firstLineChars="0" w:firstLine="0"/>
        <w:jc w:val="both"/>
      </w:pPr>
      <w:r>
        <w:rPr>
          <w:rFonts w:ascii="宋体" w:hint="eastAsia"/>
        </w:rPr>
        <w:t>6.    进入价格评审的各</w:t>
      </w:r>
      <w:r>
        <w:rPr>
          <w:rFonts w:hint="eastAsia"/>
        </w:rPr>
        <w:t>投标人的综合得分从高到低进行排名（综合得分相同时投标报价低者列前；综合得分及投标报价均相同时，技术指标优者列前）。</w:t>
      </w:r>
    </w:p>
    <w:p w:rsidR="00906642" w:rsidRDefault="00906642">
      <w:pPr>
        <w:pStyle w:val="3"/>
        <w:numPr>
          <w:ilvl w:val="1"/>
          <w:numId w:val="0"/>
        </w:numPr>
        <w:rPr>
          <w:rFonts w:hAnsi="宋体"/>
          <w:b/>
          <w:bCs/>
          <w:color w:val="000000"/>
        </w:rPr>
      </w:pPr>
      <w:r>
        <w:rPr>
          <w:rFonts w:hAnsi="宋体" w:hint="eastAsia"/>
          <w:b/>
          <w:bCs/>
          <w:color w:val="000000"/>
        </w:rPr>
        <w:t>四、投标文件的澄清</w:t>
      </w:r>
    </w:p>
    <w:p w:rsidR="00906642" w:rsidRDefault="00906642">
      <w:pPr>
        <w:pStyle w:val="3"/>
        <w:numPr>
          <w:ilvl w:val="1"/>
          <w:numId w:val="0"/>
        </w:numPr>
        <w:ind w:leftChars="1" w:left="359" w:hangingChars="170" w:hanging="357"/>
        <w:rPr>
          <w:rFonts w:hAnsi="宋体"/>
          <w:color w:val="000000"/>
        </w:rPr>
      </w:pPr>
      <w:r>
        <w:rPr>
          <w:rFonts w:hAnsi="宋体" w:hint="eastAsia"/>
          <w:color w:val="000000"/>
        </w:rPr>
        <w:t>1   在评标期间，为方便对投标文件审核、评估和对比，评标委员会可要求投标人对其投标文件进行澄清，有关澄清的要求和答复应以书面形式提交，但不得寻求、提供或允许对投标价格或实质性内容做任何更改。</w:t>
      </w:r>
    </w:p>
    <w:p w:rsidR="00906642" w:rsidRDefault="00906642">
      <w:pPr>
        <w:pStyle w:val="3"/>
        <w:numPr>
          <w:ilvl w:val="1"/>
          <w:numId w:val="0"/>
        </w:numPr>
        <w:ind w:left="359" w:hangingChars="171" w:hanging="359"/>
        <w:rPr>
          <w:rFonts w:hAnsi="宋体"/>
          <w:color w:val="000000"/>
        </w:rPr>
      </w:pPr>
      <w:r>
        <w:rPr>
          <w:rFonts w:hAnsi="宋体" w:hint="eastAsia"/>
          <w:color w:val="000000"/>
        </w:rPr>
        <w:t>2   评标委员会将允许修正投标文件中不构成实质性偏离的、微小的、非正规的不一致的或不规则的地方，但这些修正不能影响任何投标人相应的名次排序。</w:t>
      </w:r>
    </w:p>
    <w:p w:rsidR="00906642" w:rsidRDefault="00906642" w:rsidP="002B6099">
      <w:pPr>
        <w:pStyle w:val="3"/>
        <w:numPr>
          <w:ilvl w:val="1"/>
          <w:numId w:val="0"/>
        </w:numPr>
        <w:spacing w:afterLines="50"/>
        <w:ind w:left="359" w:hangingChars="171" w:hanging="359"/>
        <w:rPr>
          <w:rFonts w:hAnsi="宋体"/>
          <w:color w:val="000000"/>
        </w:rPr>
      </w:pPr>
      <w:r>
        <w:rPr>
          <w:rFonts w:hAnsi="宋体" w:hint="eastAsia"/>
          <w:color w:val="000000"/>
        </w:rPr>
        <w:t>3   如果投标人希望递交其他资料给评标委员会以引起其注意，则应以书面形式提交。</w:t>
      </w:r>
    </w:p>
    <w:p w:rsidR="00906642" w:rsidRDefault="00906642">
      <w:pPr>
        <w:spacing w:line="360" w:lineRule="auto"/>
        <w:rPr>
          <w:rFonts w:ascii="宋体" w:hAnsi="宋体"/>
          <w:b/>
          <w:bCs/>
          <w:color w:val="000000"/>
        </w:rPr>
      </w:pPr>
      <w:r>
        <w:rPr>
          <w:rFonts w:ascii="宋体" w:hAnsi="宋体" w:hint="eastAsia"/>
          <w:b/>
          <w:bCs/>
          <w:color w:val="000000"/>
        </w:rPr>
        <w:t>五、中标候选人</w:t>
      </w:r>
    </w:p>
    <w:p w:rsidR="00906642" w:rsidRDefault="00906642">
      <w:pPr>
        <w:widowControl w:val="0"/>
        <w:numPr>
          <w:ilvl w:val="1"/>
          <w:numId w:val="2"/>
        </w:numPr>
        <w:spacing w:line="360" w:lineRule="auto"/>
        <w:jc w:val="both"/>
        <w:rPr>
          <w:rFonts w:ascii="宋体" w:hAnsi="宋体"/>
          <w:b/>
          <w:bCs/>
          <w:color w:val="000000"/>
        </w:rPr>
      </w:pPr>
      <w:r>
        <w:rPr>
          <w:rFonts w:ascii="宋体" w:hAnsi="宋体"/>
        </w:rPr>
        <w:t>评标委员会将出具评标报告，并推荐</w:t>
      </w:r>
      <w:r>
        <w:rPr>
          <w:rFonts w:ascii="宋体" w:hAnsi="宋体" w:hint="eastAsia"/>
        </w:rPr>
        <w:t>综合得分第一名的投标人为第一</w:t>
      </w:r>
      <w:r>
        <w:rPr>
          <w:rFonts w:ascii="宋体" w:hAnsi="宋体"/>
        </w:rPr>
        <w:t>中标候选人</w:t>
      </w:r>
      <w:r>
        <w:rPr>
          <w:rFonts w:ascii="宋体" w:hAnsi="宋体" w:hint="eastAsia"/>
        </w:rPr>
        <w:t>，综合得分第二名的投标人为第二中标候选人</w:t>
      </w:r>
      <w:r>
        <w:rPr>
          <w:rFonts w:ascii="宋体" w:hAnsi="宋体"/>
        </w:rPr>
        <w:t>。</w:t>
      </w:r>
    </w:p>
    <w:p w:rsidR="00906642" w:rsidRDefault="00906642">
      <w:pPr>
        <w:widowControl w:val="0"/>
        <w:spacing w:line="360" w:lineRule="auto"/>
        <w:jc w:val="both"/>
        <w:rPr>
          <w:rFonts w:ascii="宋体" w:hAnsi="宋体"/>
          <w:b/>
          <w:bCs/>
          <w:color w:val="000000"/>
        </w:rPr>
      </w:pPr>
      <w:r>
        <w:rPr>
          <w:rFonts w:ascii="宋体" w:hAnsi="宋体" w:hint="eastAsia"/>
          <w:b/>
          <w:bCs/>
          <w:color w:val="000000"/>
        </w:rPr>
        <w:t>六、拒绝</w:t>
      </w:r>
      <w:proofErr w:type="gramStart"/>
      <w:r>
        <w:rPr>
          <w:rFonts w:ascii="宋体" w:hAnsi="宋体" w:hint="eastAsia"/>
          <w:b/>
          <w:bCs/>
          <w:color w:val="000000"/>
        </w:rPr>
        <w:t>任何或</w:t>
      </w:r>
      <w:proofErr w:type="gramEnd"/>
      <w:r>
        <w:rPr>
          <w:rFonts w:ascii="宋体" w:hAnsi="宋体" w:hint="eastAsia"/>
          <w:b/>
          <w:bCs/>
          <w:color w:val="000000"/>
        </w:rPr>
        <w:t>所有投标的权利</w:t>
      </w:r>
    </w:p>
    <w:p w:rsidR="00906642" w:rsidRDefault="00906642">
      <w:pPr>
        <w:pStyle w:val="3"/>
        <w:numPr>
          <w:ilvl w:val="1"/>
          <w:numId w:val="0"/>
        </w:numPr>
        <w:rPr>
          <w:rFonts w:hAnsi="宋体"/>
          <w:color w:val="000000"/>
        </w:rPr>
      </w:pPr>
      <w:r>
        <w:rPr>
          <w:rFonts w:hAnsi="宋体" w:hint="eastAsia"/>
          <w:color w:val="000000"/>
        </w:rPr>
        <w:t>1   评标委员会经评审，认为所有投标都不符合招标文件要求的，可以否决所有投标。</w:t>
      </w:r>
    </w:p>
    <w:p w:rsidR="00906642" w:rsidRDefault="00906642">
      <w:pPr>
        <w:pStyle w:val="3"/>
        <w:numPr>
          <w:ilvl w:val="1"/>
          <w:numId w:val="0"/>
        </w:numPr>
        <w:ind w:left="359" w:hangingChars="171" w:hanging="359"/>
        <w:rPr>
          <w:rFonts w:hAnsi="宋体"/>
          <w:color w:val="000000"/>
        </w:rPr>
      </w:pPr>
      <w:r>
        <w:rPr>
          <w:rFonts w:hAnsi="宋体" w:hint="eastAsia"/>
          <w:color w:val="000000"/>
        </w:rPr>
        <w:t>2   招标人通过法定或规定的程序，有权在授标之前任何时候接受或拒绝任何投标，以及宣布招标程序无效，对受影响的投标人不承担任何责任，也无义务向受影响的投标人解释采取这一行动的理由。</w:t>
      </w:r>
    </w:p>
    <w:p w:rsidR="00906642" w:rsidRDefault="00906642">
      <w:pPr>
        <w:pStyle w:val="3"/>
        <w:numPr>
          <w:ilvl w:val="1"/>
          <w:numId w:val="0"/>
        </w:numPr>
        <w:rPr>
          <w:rFonts w:hAnsi="宋体"/>
          <w:color w:val="000000"/>
        </w:rPr>
        <w:sectPr w:rsidR="00906642">
          <w:headerReference w:type="even" r:id="rId7"/>
          <w:footerReference w:type="even" r:id="rId8"/>
          <w:footerReference w:type="default" r:id="rId9"/>
          <w:pgSz w:w="11907" w:h="16840"/>
          <w:pgMar w:top="1418" w:right="1191" w:bottom="1418" w:left="1361" w:header="737" w:footer="737" w:gutter="0"/>
          <w:cols w:space="720"/>
          <w:docGrid w:type="lines" w:linePitch="285"/>
        </w:sectPr>
      </w:pPr>
    </w:p>
    <w:p w:rsidR="00906642" w:rsidRDefault="00906642" w:rsidP="002B6099">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14190" w:type="dxa"/>
        <w:tblInd w:w="93" w:type="dxa"/>
        <w:tblLayout w:type="fixed"/>
        <w:tblLook w:val="0000"/>
      </w:tblPr>
      <w:tblGrid>
        <w:gridCol w:w="531"/>
        <w:gridCol w:w="4704"/>
        <w:gridCol w:w="2718"/>
        <w:gridCol w:w="3119"/>
        <w:gridCol w:w="3118"/>
      </w:tblGrid>
      <w:tr w:rsidR="00906642" w:rsidTr="004C0B9F">
        <w:trPr>
          <w:trHeight w:val="66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906642" w:rsidRDefault="00906642">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906642" w:rsidTr="004C0B9F">
        <w:trPr>
          <w:trHeight w:val="360"/>
        </w:trPr>
        <w:tc>
          <w:tcPr>
            <w:tcW w:w="531" w:type="dxa"/>
            <w:vMerge w:val="restart"/>
            <w:tcBorders>
              <w:top w:val="nil"/>
              <w:left w:val="single" w:sz="4" w:space="0" w:color="auto"/>
              <w:bottom w:val="single" w:sz="4" w:space="0" w:color="auto"/>
              <w:right w:val="single" w:sz="4" w:space="0" w:color="auto"/>
            </w:tcBorders>
            <w:vAlign w:val="center"/>
          </w:tcPr>
          <w:p w:rsidR="00906642" w:rsidRDefault="00906642">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906642" w:rsidRDefault="00906642">
            <w:pPr>
              <w:jc w:val="center"/>
              <w:rPr>
                <w:rFonts w:ascii="黑体" w:eastAsia="黑体" w:hAnsi="宋体" w:cs="宋体"/>
                <w:sz w:val="24"/>
                <w:szCs w:val="24"/>
              </w:rPr>
            </w:pPr>
            <w:r>
              <w:rPr>
                <w:rFonts w:ascii="黑体" w:eastAsia="黑体" w:hAnsi="宋体" w:cs="宋体" w:hint="eastAsia"/>
                <w:sz w:val="24"/>
                <w:szCs w:val="24"/>
              </w:rPr>
              <w:t>要      求</w:t>
            </w:r>
          </w:p>
        </w:tc>
        <w:tc>
          <w:tcPr>
            <w:tcW w:w="8955" w:type="dxa"/>
            <w:gridSpan w:val="3"/>
            <w:tcBorders>
              <w:top w:val="single" w:sz="4" w:space="0" w:color="auto"/>
              <w:left w:val="nil"/>
              <w:bottom w:val="single" w:sz="4" w:space="0" w:color="auto"/>
              <w:right w:val="single" w:sz="4" w:space="0" w:color="000000"/>
            </w:tcBorders>
            <w:vAlign w:val="center"/>
          </w:tcPr>
          <w:p w:rsidR="00906642" w:rsidRDefault="00906642">
            <w:pPr>
              <w:jc w:val="center"/>
              <w:rPr>
                <w:rFonts w:ascii="黑体" w:eastAsia="黑体" w:hAnsi="宋体" w:cs="宋体"/>
                <w:sz w:val="24"/>
                <w:szCs w:val="24"/>
              </w:rPr>
            </w:pPr>
            <w:r>
              <w:rPr>
                <w:rFonts w:ascii="黑体" w:eastAsia="黑体" w:hAnsi="宋体" w:cs="宋体" w:hint="eastAsia"/>
                <w:sz w:val="24"/>
                <w:szCs w:val="24"/>
              </w:rPr>
              <w:t>投  标  单  位</w:t>
            </w:r>
          </w:p>
        </w:tc>
      </w:tr>
      <w:tr w:rsidR="003E668F" w:rsidTr="004C0B9F">
        <w:trPr>
          <w:trHeight w:val="585"/>
        </w:trPr>
        <w:tc>
          <w:tcPr>
            <w:tcW w:w="531" w:type="dxa"/>
            <w:vMerge/>
            <w:tcBorders>
              <w:top w:val="nil"/>
              <w:left w:val="single" w:sz="4" w:space="0" w:color="auto"/>
              <w:bottom w:val="single" w:sz="4" w:space="0" w:color="auto"/>
              <w:right w:val="single" w:sz="4" w:space="0" w:color="auto"/>
            </w:tcBorders>
            <w:vAlign w:val="center"/>
          </w:tcPr>
          <w:p w:rsidR="003E668F" w:rsidRDefault="003E668F">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3E668F" w:rsidRDefault="003E668F">
            <w:pPr>
              <w:rPr>
                <w:rFonts w:ascii="黑体" w:eastAsia="黑体" w:hAnsi="宋体" w:cs="宋体"/>
                <w:sz w:val="24"/>
                <w:szCs w:val="24"/>
              </w:rPr>
            </w:pPr>
          </w:p>
        </w:tc>
        <w:tc>
          <w:tcPr>
            <w:tcW w:w="2718" w:type="dxa"/>
            <w:tcBorders>
              <w:top w:val="nil"/>
              <w:left w:val="nil"/>
              <w:bottom w:val="single" w:sz="4" w:space="0" w:color="auto"/>
              <w:right w:val="single" w:sz="4" w:space="0" w:color="auto"/>
            </w:tcBorders>
            <w:vAlign w:val="center"/>
          </w:tcPr>
          <w:p w:rsidR="003E668F" w:rsidRDefault="003E668F" w:rsidP="003E668F">
            <w:pPr>
              <w:jc w:val="cente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3E668F" w:rsidRDefault="003E668F" w:rsidP="003E668F">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3E668F" w:rsidRDefault="003E668F" w:rsidP="003E668F">
            <w:pPr>
              <w:jc w:val="center"/>
              <w:rPr>
                <w:rFonts w:ascii="宋体" w:hAnsi="宋体" w:cs="宋体"/>
                <w:sz w:val="20"/>
              </w:rPr>
            </w:pPr>
          </w:p>
        </w:tc>
      </w:tr>
      <w:tr w:rsidR="003E668F" w:rsidTr="004C0B9F">
        <w:trPr>
          <w:trHeight w:val="780"/>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3E668F" w:rsidRDefault="003E668F">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27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r>
      <w:tr w:rsidR="003E668F" w:rsidTr="004C0B9F">
        <w:trPr>
          <w:trHeight w:val="555"/>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营业执照复印件、税务登记证复印件齐全</w:t>
            </w:r>
          </w:p>
        </w:tc>
        <w:tc>
          <w:tcPr>
            <w:tcW w:w="27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3119"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c>
          <w:tcPr>
            <w:tcW w:w="31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r>
              <w:rPr>
                <w:rFonts w:ascii="宋体" w:hAnsi="宋体" w:cs="宋体" w:hint="eastAsia"/>
                <w:sz w:val="20"/>
              </w:rPr>
              <w:t xml:space="preserve">　</w:t>
            </w:r>
          </w:p>
        </w:tc>
      </w:tr>
      <w:tr w:rsidR="003E668F" w:rsidTr="004C0B9F">
        <w:trPr>
          <w:trHeight w:val="615"/>
        </w:trPr>
        <w:tc>
          <w:tcPr>
            <w:tcW w:w="531" w:type="dxa"/>
            <w:tcBorders>
              <w:top w:val="nil"/>
              <w:left w:val="single" w:sz="4" w:space="0" w:color="auto"/>
              <w:bottom w:val="single" w:sz="4" w:space="0" w:color="auto"/>
              <w:right w:val="single" w:sz="4" w:space="0" w:color="auto"/>
            </w:tcBorders>
            <w:vAlign w:val="center"/>
          </w:tcPr>
          <w:p w:rsidR="003E668F" w:rsidRDefault="005306CC">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投标文件正、副本各一份</w:t>
            </w:r>
          </w:p>
        </w:tc>
        <w:tc>
          <w:tcPr>
            <w:tcW w:w="27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r>
      <w:tr w:rsidR="003E668F" w:rsidTr="004C0B9F">
        <w:trPr>
          <w:trHeight w:val="600"/>
        </w:trPr>
        <w:tc>
          <w:tcPr>
            <w:tcW w:w="531" w:type="dxa"/>
            <w:tcBorders>
              <w:top w:val="nil"/>
              <w:left w:val="single" w:sz="4" w:space="0" w:color="auto"/>
              <w:bottom w:val="single" w:sz="4" w:space="0" w:color="auto"/>
              <w:right w:val="single" w:sz="4" w:space="0" w:color="auto"/>
            </w:tcBorders>
            <w:vAlign w:val="center"/>
          </w:tcPr>
          <w:p w:rsidR="003E668F" w:rsidRDefault="005306CC">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投标价不得超过拦标价</w:t>
            </w:r>
          </w:p>
        </w:tc>
        <w:tc>
          <w:tcPr>
            <w:tcW w:w="2718"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3119" w:type="dxa"/>
            <w:tcBorders>
              <w:top w:val="nil"/>
              <w:left w:val="nil"/>
              <w:bottom w:val="single" w:sz="4" w:space="0" w:color="auto"/>
              <w:right w:val="single" w:sz="4" w:space="0" w:color="auto"/>
            </w:tcBorders>
            <w:vAlign w:val="center"/>
          </w:tcPr>
          <w:p w:rsidR="003E668F" w:rsidRDefault="003E668F">
            <w:pPr>
              <w:rPr>
                <w:rFonts w:ascii="宋体" w:hAnsi="宋体" w:cs="宋体"/>
                <w:sz w:val="20"/>
              </w:rPr>
            </w:pPr>
          </w:p>
        </w:tc>
        <w:tc>
          <w:tcPr>
            <w:tcW w:w="3118" w:type="dxa"/>
            <w:tcBorders>
              <w:top w:val="nil"/>
              <w:left w:val="nil"/>
              <w:bottom w:val="single" w:sz="4" w:space="0" w:color="auto"/>
              <w:right w:val="single" w:sz="4" w:space="0" w:color="auto"/>
            </w:tcBorders>
            <w:vAlign w:val="center"/>
          </w:tcPr>
          <w:p w:rsidR="003E668F" w:rsidRDefault="003E668F" w:rsidP="006442D3">
            <w:pPr>
              <w:rPr>
                <w:rFonts w:ascii="宋体" w:hAnsi="宋体" w:cs="宋体"/>
                <w:sz w:val="24"/>
                <w:szCs w:val="24"/>
              </w:rPr>
            </w:pPr>
            <w:r>
              <w:rPr>
                <w:rFonts w:ascii="宋体" w:hAnsi="宋体" w:cs="宋体" w:hint="eastAsia"/>
                <w:sz w:val="24"/>
                <w:szCs w:val="24"/>
              </w:rPr>
              <w:t xml:space="preserve">　</w:t>
            </w:r>
          </w:p>
        </w:tc>
      </w:tr>
      <w:tr w:rsidR="003E668F" w:rsidTr="004C0B9F">
        <w:trPr>
          <w:trHeight w:val="495"/>
        </w:trPr>
        <w:tc>
          <w:tcPr>
            <w:tcW w:w="531" w:type="dxa"/>
            <w:tcBorders>
              <w:top w:val="nil"/>
              <w:left w:val="single" w:sz="4" w:space="0" w:color="auto"/>
              <w:bottom w:val="single" w:sz="4" w:space="0" w:color="auto"/>
              <w:right w:val="single" w:sz="4" w:space="0" w:color="auto"/>
            </w:tcBorders>
            <w:vAlign w:val="center"/>
          </w:tcPr>
          <w:p w:rsidR="003E668F" w:rsidRDefault="003E668F">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3E668F" w:rsidRDefault="003E668F">
            <w:pPr>
              <w:rPr>
                <w:rFonts w:ascii="宋体" w:hAnsi="宋体" w:cs="宋体"/>
                <w:b/>
                <w:bCs/>
                <w:sz w:val="24"/>
                <w:szCs w:val="24"/>
              </w:rPr>
            </w:pPr>
            <w:r>
              <w:rPr>
                <w:rFonts w:ascii="宋体" w:hAnsi="宋体" w:cs="宋体" w:hint="eastAsia"/>
                <w:b/>
                <w:bCs/>
                <w:sz w:val="24"/>
                <w:szCs w:val="24"/>
              </w:rPr>
              <w:t>审查结果（合格/不合格）</w:t>
            </w:r>
          </w:p>
        </w:tc>
        <w:tc>
          <w:tcPr>
            <w:tcW w:w="2718"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w:t>
            </w:r>
          </w:p>
        </w:tc>
        <w:tc>
          <w:tcPr>
            <w:tcW w:w="3119"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w:t>
            </w:r>
          </w:p>
        </w:tc>
        <w:tc>
          <w:tcPr>
            <w:tcW w:w="3118" w:type="dxa"/>
            <w:tcBorders>
              <w:top w:val="nil"/>
              <w:left w:val="nil"/>
              <w:bottom w:val="single" w:sz="4" w:space="0" w:color="auto"/>
              <w:right w:val="single" w:sz="4" w:space="0" w:color="auto"/>
            </w:tcBorders>
            <w:vAlign w:val="center"/>
          </w:tcPr>
          <w:p w:rsidR="003E668F" w:rsidRDefault="003E668F">
            <w:pPr>
              <w:rPr>
                <w:rFonts w:ascii="宋体" w:hAnsi="宋体" w:cs="宋体"/>
                <w:sz w:val="24"/>
                <w:szCs w:val="24"/>
              </w:rPr>
            </w:pPr>
          </w:p>
        </w:tc>
      </w:tr>
      <w:tr w:rsidR="003E668F" w:rsidTr="004C0B9F">
        <w:trPr>
          <w:trHeight w:val="1900"/>
        </w:trPr>
        <w:tc>
          <w:tcPr>
            <w:tcW w:w="14190" w:type="dxa"/>
            <w:gridSpan w:val="5"/>
            <w:tcBorders>
              <w:top w:val="single" w:sz="4" w:space="0" w:color="auto"/>
              <w:left w:val="single" w:sz="4" w:space="0" w:color="auto"/>
              <w:bottom w:val="single" w:sz="4" w:space="0" w:color="auto"/>
              <w:right w:val="single" w:sz="4" w:space="0" w:color="000000"/>
            </w:tcBorders>
          </w:tcPr>
          <w:p w:rsidR="003E668F" w:rsidRDefault="003E668F">
            <w:pPr>
              <w:rPr>
                <w:rFonts w:ascii="宋体" w:hAnsi="宋体" w:cs="宋体"/>
                <w:sz w:val="32"/>
                <w:szCs w:val="32"/>
              </w:rPr>
            </w:pPr>
            <w:r>
              <w:rPr>
                <w:rFonts w:ascii="宋体" w:hAnsi="宋体" w:cs="宋体" w:hint="eastAsia"/>
                <w:sz w:val="32"/>
                <w:szCs w:val="32"/>
              </w:rPr>
              <w:t>评委签名：</w:t>
            </w:r>
          </w:p>
        </w:tc>
      </w:tr>
      <w:tr w:rsidR="003E668F" w:rsidTr="004C0B9F">
        <w:trPr>
          <w:trHeight w:val="480"/>
        </w:trPr>
        <w:tc>
          <w:tcPr>
            <w:tcW w:w="14190" w:type="dxa"/>
            <w:gridSpan w:val="5"/>
            <w:tcBorders>
              <w:top w:val="single" w:sz="4" w:space="0" w:color="auto"/>
              <w:left w:val="single" w:sz="4" w:space="0" w:color="auto"/>
              <w:bottom w:val="single" w:sz="4" w:space="0" w:color="auto"/>
              <w:right w:val="single" w:sz="4" w:space="0" w:color="000000"/>
            </w:tcBorders>
            <w:vAlign w:val="center"/>
          </w:tcPr>
          <w:p w:rsidR="003E668F" w:rsidRDefault="003E668F">
            <w:pPr>
              <w:rPr>
                <w:rFonts w:ascii="宋体" w:hAnsi="宋体" w:cs="宋体"/>
                <w:sz w:val="24"/>
                <w:szCs w:val="24"/>
              </w:rPr>
            </w:pPr>
            <w:r>
              <w:rPr>
                <w:rFonts w:ascii="宋体" w:hAnsi="宋体" w:cs="宋体" w:hint="eastAsia"/>
                <w:sz w:val="24"/>
                <w:szCs w:val="24"/>
              </w:rPr>
              <w:t xml:space="preserve">                                                                          时间：    　　年    月    日</w:t>
            </w:r>
          </w:p>
        </w:tc>
      </w:tr>
    </w:tbl>
    <w:p w:rsidR="00906642" w:rsidRDefault="00906642" w:rsidP="002B6099">
      <w:pPr>
        <w:spacing w:afterLines="100"/>
        <w:rPr>
          <w:rFonts w:ascii="宋体" w:hAnsi="宋体"/>
          <w:b/>
          <w:color w:val="000000"/>
        </w:rPr>
      </w:pPr>
    </w:p>
    <w:p w:rsidR="00906642" w:rsidRDefault="00906642">
      <w:pPr>
        <w:sectPr w:rsidR="00906642">
          <w:footerReference w:type="default" r:id="rId10"/>
          <w:pgSz w:w="16840" w:h="11907" w:orient="landscape"/>
          <w:pgMar w:top="1361" w:right="1418" w:bottom="1191" w:left="1418" w:header="737" w:footer="737" w:gutter="0"/>
          <w:cols w:space="720"/>
          <w:docGrid w:type="lines" w:linePitch="285"/>
        </w:sectPr>
      </w:pPr>
    </w:p>
    <w:p w:rsidR="00235745" w:rsidRDefault="00235745" w:rsidP="002B6099">
      <w:pPr>
        <w:spacing w:afterLines="100"/>
        <w:rPr>
          <w:rFonts w:ascii="宋体" w:hAnsi="宋体"/>
          <w:b/>
          <w:color w:val="000000"/>
        </w:rPr>
      </w:pPr>
      <w:r>
        <w:rPr>
          <w:rFonts w:ascii="宋体" w:hAnsi="宋体" w:hint="eastAsia"/>
          <w:b/>
          <w:color w:val="000000"/>
        </w:rPr>
        <w:lastRenderedPageBreak/>
        <w:t xml:space="preserve">附表2：技术商务评审表 </w:t>
      </w:r>
    </w:p>
    <w:p w:rsidR="00235745" w:rsidRDefault="00235745" w:rsidP="00235745">
      <w:pPr>
        <w:spacing w:line="360" w:lineRule="auto"/>
        <w:jc w:val="center"/>
        <w:rPr>
          <w:rFonts w:ascii="宋体" w:hAnsi="宋体"/>
          <w:b/>
          <w:color w:val="000000"/>
          <w:sz w:val="24"/>
          <w:szCs w:val="24"/>
        </w:rPr>
      </w:pPr>
      <w:r>
        <w:rPr>
          <w:rFonts w:ascii="宋体" w:hAnsi="宋体"/>
          <w:b/>
          <w:color w:val="000000"/>
          <w:sz w:val="24"/>
          <w:szCs w:val="24"/>
        </w:rPr>
        <w:t>技术商务打分表</w:t>
      </w:r>
    </w:p>
    <w:tbl>
      <w:tblPr>
        <w:tblW w:w="1044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15"/>
        <w:gridCol w:w="1183"/>
        <w:gridCol w:w="2015"/>
        <w:gridCol w:w="720"/>
        <w:gridCol w:w="2255"/>
        <w:gridCol w:w="1980"/>
        <w:gridCol w:w="1676"/>
      </w:tblGrid>
      <w:tr w:rsidR="00235745" w:rsidTr="00031B4B">
        <w:trPr>
          <w:cantSplit/>
          <w:trHeight w:val="635"/>
          <w:jc w:val="center"/>
        </w:trPr>
        <w:tc>
          <w:tcPr>
            <w:tcW w:w="615" w:type="dxa"/>
            <w:vAlign w:val="center"/>
          </w:tcPr>
          <w:p w:rsidR="00235745" w:rsidRDefault="00235745" w:rsidP="00032DD7">
            <w:pPr>
              <w:rPr>
                <w:rFonts w:ascii="宋体" w:hAnsi="宋体"/>
              </w:rPr>
            </w:pPr>
            <w:r>
              <w:rPr>
                <w:rFonts w:ascii="宋体" w:hAnsi="宋体"/>
              </w:rPr>
              <w:t>序号</w:t>
            </w:r>
          </w:p>
        </w:tc>
        <w:tc>
          <w:tcPr>
            <w:tcW w:w="1183" w:type="dxa"/>
            <w:vAlign w:val="center"/>
          </w:tcPr>
          <w:p w:rsidR="00235745" w:rsidRDefault="00235745" w:rsidP="00032DD7">
            <w:pPr>
              <w:jc w:val="both"/>
              <w:rPr>
                <w:rFonts w:ascii="宋体" w:hAnsi="宋体"/>
              </w:rPr>
            </w:pPr>
            <w:r>
              <w:rPr>
                <w:rFonts w:ascii="宋体" w:hAnsi="宋体"/>
              </w:rPr>
              <w:t>评审项目</w:t>
            </w:r>
          </w:p>
        </w:tc>
        <w:tc>
          <w:tcPr>
            <w:tcW w:w="2015" w:type="dxa"/>
            <w:vAlign w:val="center"/>
          </w:tcPr>
          <w:p w:rsidR="00235745" w:rsidRDefault="00235745" w:rsidP="00032DD7">
            <w:pPr>
              <w:pStyle w:val="a6"/>
              <w:widowControl/>
              <w:rPr>
                <w:rFonts w:ascii="宋体" w:hAnsi="宋体"/>
                <w:kern w:val="0"/>
              </w:rPr>
            </w:pPr>
            <w:r>
              <w:rPr>
                <w:rFonts w:ascii="宋体" w:hAnsi="宋体"/>
                <w:kern w:val="0"/>
              </w:rPr>
              <w:t>评审内容</w:t>
            </w:r>
          </w:p>
        </w:tc>
        <w:tc>
          <w:tcPr>
            <w:tcW w:w="720" w:type="dxa"/>
            <w:vAlign w:val="center"/>
          </w:tcPr>
          <w:p w:rsidR="00235745" w:rsidRDefault="00235745" w:rsidP="00032DD7">
            <w:pPr>
              <w:pStyle w:val="a6"/>
              <w:widowControl/>
              <w:rPr>
                <w:rFonts w:ascii="宋体" w:hAnsi="宋体"/>
                <w:kern w:val="0"/>
                <w:szCs w:val="21"/>
              </w:rPr>
            </w:pPr>
            <w:r>
              <w:rPr>
                <w:rFonts w:ascii="宋体" w:hAnsi="宋体"/>
                <w:kern w:val="0"/>
                <w:szCs w:val="21"/>
              </w:rPr>
              <w:t>最高得分</w:t>
            </w:r>
          </w:p>
        </w:tc>
        <w:tc>
          <w:tcPr>
            <w:tcW w:w="5911" w:type="dxa"/>
            <w:gridSpan w:val="3"/>
            <w:vAlign w:val="center"/>
          </w:tcPr>
          <w:p w:rsidR="00235745" w:rsidRDefault="00235745" w:rsidP="00032DD7">
            <w:pPr>
              <w:spacing w:line="360" w:lineRule="auto"/>
              <w:ind w:firstLine="400"/>
              <w:jc w:val="center"/>
              <w:rPr>
                <w:rFonts w:ascii="宋体" w:hAnsi="宋体"/>
              </w:rPr>
            </w:pPr>
            <w:r>
              <w:rPr>
                <w:rFonts w:ascii="宋体" w:hAnsi="宋体"/>
              </w:rPr>
              <w:t xml:space="preserve">评  分  </w:t>
            </w:r>
            <w:proofErr w:type="gramStart"/>
            <w:r>
              <w:rPr>
                <w:rFonts w:ascii="宋体" w:hAnsi="宋体"/>
              </w:rPr>
              <w:t>范</w:t>
            </w:r>
            <w:proofErr w:type="gramEnd"/>
            <w:r>
              <w:rPr>
                <w:rFonts w:ascii="宋体" w:hAnsi="宋体"/>
              </w:rPr>
              <w:t xml:space="preserve">  围</w:t>
            </w:r>
          </w:p>
        </w:tc>
      </w:tr>
      <w:tr w:rsidR="00235745" w:rsidTr="00031B4B">
        <w:trPr>
          <w:cantSplit/>
          <w:trHeight w:val="929"/>
          <w:jc w:val="center"/>
        </w:trPr>
        <w:tc>
          <w:tcPr>
            <w:tcW w:w="615" w:type="dxa"/>
            <w:vMerge w:val="restart"/>
            <w:vAlign w:val="center"/>
          </w:tcPr>
          <w:p w:rsidR="00235745" w:rsidRDefault="00235745" w:rsidP="00032DD7">
            <w:pPr>
              <w:ind w:firstLineChars="100" w:firstLine="210"/>
              <w:rPr>
                <w:rFonts w:ascii="宋体" w:hAnsi="宋体"/>
              </w:rPr>
            </w:pPr>
            <w:r>
              <w:rPr>
                <w:rFonts w:ascii="宋体" w:hAnsi="宋体"/>
              </w:rPr>
              <w:t>1</w:t>
            </w:r>
          </w:p>
        </w:tc>
        <w:tc>
          <w:tcPr>
            <w:tcW w:w="1183" w:type="dxa"/>
            <w:vMerge w:val="restart"/>
            <w:vAlign w:val="center"/>
          </w:tcPr>
          <w:p w:rsidR="00235745" w:rsidRDefault="00235745" w:rsidP="00032DD7">
            <w:pPr>
              <w:jc w:val="both"/>
              <w:rPr>
                <w:rFonts w:ascii="宋体" w:hAnsi="宋体"/>
              </w:rPr>
            </w:pPr>
            <w:r>
              <w:rPr>
                <w:rFonts w:ascii="宋体" w:hAnsi="宋体" w:hint="eastAsia"/>
              </w:rPr>
              <w:t>主设备的合理性、可行性、先进性</w:t>
            </w:r>
          </w:p>
        </w:tc>
        <w:tc>
          <w:tcPr>
            <w:tcW w:w="2015" w:type="dxa"/>
            <w:tcBorders>
              <w:bottom w:val="single" w:sz="4" w:space="0" w:color="auto"/>
            </w:tcBorders>
            <w:vAlign w:val="center"/>
          </w:tcPr>
          <w:p w:rsidR="00235745" w:rsidRDefault="00235745" w:rsidP="00032DD7">
            <w:pPr>
              <w:rPr>
                <w:rFonts w:ascii="宋体" w:hAnsi="宋体" w:cs="宋体"/>
                <w:sz w:val="22"/>
                <w:szCs w:val="22"/>
              </w:rPr>
            </w:pPr>
            <w:r>
              <w:rPr>
                <w:rFonts w:ascii="宋体" w:hAnsi="宋体" w:hint="eastAsia"/>
              </w:rPr>
              <w:t>对“用户需求书”的符合程度</w:t>
            </w:r>
          </w:p>
        </w:tc>
        <w:tc>
          <w:tcPr>
            <w:tcW w:w="720" w:type="dxa"/>
            <w:tcBorders>
              <w:bottom w:val="single" w:sz="4" w:space="0" w:color="auto"/>
            </w:tcBorders>
            <w:vAlign w:val="center"/>
          </w:tcPr>
          <w:p w:rsidR="00235745" w:rsidRDefault="002B6099" w:rsidP="00032DD7">
            <w:pPr>
              <w:jc w:val="center"/>
              <w:rPr>
                <w:rFonts w:ascii="宋体" w:hAnsi="宋体" w:cs="宋体"/>
                <w:sz w:val="22"/>
                <w:szCs w:val="22"/>
              </w:rPr>
            </w:pPr>
            <w:r>
              <w:rPr>
                <w:rFonts w:ascii="宋体" w:hAnsi="宋体" w:hint="eastAsia"/>
                <w:sz w:val="22"/>
                <w:szCs w:val="22"/>
              </w:rPr>
              <w:t>10</w:t>
            </w:r>
          </w:p>
        </w:tc>
        <w:tc>
          <w:tcPr>
            <w:tcW w:w="5911" w:type="dxa"/>
            <w:gridSpan w:val="3"/>
            <w:tcBorders>
              <w:bottom w:val="single" w:sz="4" w:space="0" w:color="auto"/>
            </w:tcBorders>
            <w:vAlign w:val="center"/>
          </w:tcPr>
          <w:p w:rsidR="00235745" w:rsidRDefault="00235745" w:rsidP="00D65786">
            <w:pPr>
              <w:rPr>
                <w:rFonts w:ascii="宋体" w:hAnsi="宋体" w:cs="宋体"/>
                <w:sz w:val="22"/>
                <w:szCs w:val="22"/>
              </w:rPr>
            </w:pPr>
            <w:r>
              <w:rPr>
                <w:rFonts w:ascii="宋体" w:hAnsi="宋体" w:hint="eastAsia"/>
                <w:szCs w:val="21"/>
              </w:rPr>
              <w:t>在满足用户需求书中技术参数要求的基础上，能否优于其中条款要求，由评委对各投标人的投标方案进行比较、评议，并进行打分</w:t>
            </w:r>
          </w:p>
        </w:tc>
      </w:tr>
      <w:tr w:rsidR="00235745" w:rsidTr="00031B4B">
        <w:trPr>
          <w:cantSplit/>
          <w:trHeight w:val="850"/>
          <w:jc w:val="center"/>
        </w:trPr>
        <w:tc>
          <w:tcPr>
            <w:tcW w:w="615" w:type="dxa"/>
            <w:vMerge/>
            <w:vAlign w:val="center"/>
          </w:tcPr>
          <w:p w:rsidR="00235745" w:rsidRDefault="00235745" w:rsidP="00032DD7">
            <w:pPr>
              <w:ind w:firstLineChars="100" w:firstLine="210"/>
              <w:rPr>
                <w:rFonts w:ascii="宋体" w:hAnsi="宋体"/>
              </w:rPr>
            </w:pPr>
          </w:p>
        </w:tc>
        <w:tc>
          <w:tcPr>
            <w:tcW w:w="1183" w:type="dxa"/>
            <w:vMerge/>
            <w:vAlign w:val="center"/>
          </w:tcPr>
          <w:p w:rsidR="00235745" w:rsidRDefault="00235745" w:rsidP="00032DD7">
            <w:pPr>
              <w:jc w:val="both"/>
              <w:rPr>
                <w:rFonts w:ascii="宋体" w:hAnsi="宋体"/>
                <w:szCs w:val="21"/>
              </w:rPr>
            </w:pPr>
          </w:p>
        </w:tc>
        <w:tc>
          <w:tcPr>
            <w:tcW w:w="2015" w:type="dxa"/>
            <w:tcBorders>
              <w:top w:val="single" w:sz="4" w:space="0" w:color="auto"/>
              <w:bottom w:val="single" w:sz="4" w:space="0" w:color="auto"/>
            </w:tcBorders>
            <w:vAlign w:val="center"/>
          </w:tcPr>
          <w:p w:rsidR="00235745" w:rsidRDefault="00235745" w:rsidP="00032DD7">
            <w:pPr>
              <w:rPr>
                <w:rFonts w:ascii="宋体" w:hAnsi="宋体" w:cs="宋体"/>
                <w:sz w:val="22"/>
                <w:szCs w:val="22"/>
              </w:rPr>
            </w:pPr>
            <w:r>
              <w:rPr>
                <w:rFonts w:ascii="宋体" w:hAnsi="宋体" w:hint="eastAsia"/>
                <w:sz w:val="22"/>
                <w:szCs w:val="22"/>
              </w:rPr>
              <w:t>主要部件性能</w:t>
            </w:r>
          </w:p>
        </w:tc>
        <w:tc>
          <w:tcPr>
            <w:tcW w:w="720" w:type="dxa"/>
            <w:tcBorders>
              <w:top w:val="single" w:sz="4" w:space="0" w:color="auto"/>
              <w:bottom w:val="single" w:sz="4" w:space="0" w:color="auto"/>
            </w:tcBorders>
            <w:vAlign w:val="center"/>
          </w:tcPr>
          <w:p w:rsidR="00235745" w:rsidRDefault="002B6099" w:rsidP="00032DD7">
            <w:pPr>
              <w:jc w:val="center"/>
              <w:rPr>
                <w:rFonts w:ascii="宋体" w:hAnsi="宋体" w:cs="宋体"/>
                <w:sz w:val="22"/>
                <w:szCs w:val="22"/>
              </w:rPr>
            </w:pPr>
            <w:r>
              <w:rPr>
                <w:rFonts w:ascii="宋体" w:hAnsi="宋体" w:hint="eastAsia"/>
                <w:sz w:val="22"/>
                <w:szCs w:val="22"/>
              </w:rPr>
              <w:t>10</w:t>
            </w:r>
          </w:p>
        </w:tc>
        <w:tc>
          <w:tcPr>
            <w:tcW w:w="5911" w:type="dxa"/>
            <w:gridSpan w:val="3"/>
            <w:tcBorders>
              <w:top w:val="single" w:sz="4" w:space="0" w:color="auto"/>
              <w:bottom w:val="single" w:sz="4" w:space="0" w:color="auto"/>
            </w:tcBorders>
            <w:vAlign w:val="center"/>
          </w:tcPr>
          <w:p w:rsidR="00235745" w:rsidRDefault="00235745" w:rsidP="00032DD7">
            <w:pPr>
              <w:jc w:val="both"/>
              <w:rPr>
                <w:rFonts w:ascii="宋体" w:hAnsi="宋体"/>
                <w:szCs w:val="21"/>
              </w:rPr>
            </w:pPr>
            <w:r>
              <w:rPr>
                <w:rFonts w:ascii="宋体" w:hAnsi="宋体" w:hint="eastAsia"/>
                <w:szCs w:val="21"/>
              </w:rPr>
              <w:t>根据设备主要部件的性能指标档次高低、材质、技术参数指标，由评委对各投标人的货物进行比较、评议，并进行打分</w:t>
            </w:r>
          </w:p>
        </w:tc>
      </w:tr>
      <w:tr w:rsidR="00235745" w:rsidRPr="00235745" w:rsidTr="00031B4B">
        <w:trPr>
          <w:cantSplit/>
          <w:trHeight w:val="783"/>
          <w:jc w:val="center"/>
        </w:trPr>
        <w:tc>
          <w:tcPr>
            <w:tcW w:w="615" w:type="dxa"/>
            <w:vMerge/>
            <w:vAlign w:val="center"/>
          </w:tcPr>
          <w:p w:rsidR="00235745" w:rsidRDefault="00235745" w:rsidP="00032DD7">
            <w:pPr>
              <w:ind w:firstLineChars="100" w:firstLine="210"/>
              <w:rPr>
                <w:rFonts w:ascii="宋体" w:hAnsi="宋体"/>
              </w:rPr>
            </w:pPr>
          </w:p>
        </w:tc>
        <w:tc>
          <w:tcPr>
            <w:tcW w:w="1183" w:type="dxa"/>
            <w:vMerge/>
            <w:vAlign w:val="center"/>
          </w:tcPr>
          <w:p w:rsidR="00235745" w:rsidRDefault="00235745" w:rsidP="00032DD7">
            <w:pPr>
              <w:jc w:val="both"/>
              <w:rPr>
                <w:rFonts w:ascii="宋体" w:hAnsi="宋体"/>
                <w:szCs w:val="21"/>
              </w:rPr>
            </w:pPr>
          </w:p>
        </w:tc>
        <w:tc>
          <w:tcPr>
            <w:tcW w:w="2015" w:type="dxa"/>
            <w:tcBorders>
              <w:top w:val="single" w:sz="4" w:space="0" w:color="auto"/>
              <w:bottom w:val="single" w:sz="4" w:space="0" w:color="auto"/>
            </w:tcBorders>
            <w:vAlign w:val="center"/>
          </w:tcPr>
          <w:p w:rsidR="00235745" w:rsidRDefault="00235745" w:rsidP="00032DD7">
            <w:pPr>
              <w:rPr>
                <w:rFonts w:ascii="宋体" w:hAnsi="宋体" w:cs="宋体"/>
                <w:sz w:val="22"/>
                <w:szCs w:val="22"/>
              </w:rPr>
            </w:pPr>
            <w:r>
              <w:rPr>
                <w:rFonts w:ascii="宋体" w:hAnsi="宋体" w:cs="宋体" w:hint="eastAsia"/>
                <w:sz w:val="22"/>
                <w:szCs w:val="22"/>
              </w:rPr>
              <w:t>设备技术先进性</w:t>
            </w:r>
          </w:p>
        </w:tc>
        <w:tc>
          <w:tcPr>
            <w:tcW w:w="720" w:type="dxa"/>
            <w:tcBorders>
              <w:top w:val="single" w:sz="4" w:space="0" w:color="auto"/>
              <w:bottom w:val="single" w:sz="4" w:space="0" w:color="auto"/>
            </w:tcBorders>
            <w:vAlign w:val="center"/>
          </w:tcPr>
          <w:p w:rsidR="00235745" w:rsidRDefault="002B6099" w:rsidP="00032DD7">
            <w:pPr>
              <w:jc w:val="center"/>
              <w:rPr>
                <w:rFonts w:ascii="宋体" w:hAnsi="宋体" w:cs="宋体"/>
                <w:sz w:val="22"/>
                <w:szCs w:val="22"/>
              </w:rPr>
            </w:pPr>
            <w:r>
              <w:rPr>
                <w:rFonts w:ascii="宋体" w:hAnsi="宋体" w:hint="eastAsia"/>
                <w:sz w:val="22"/>
                <w:szCs w:val="22"/>
              </w:rPr>
              <w:t>20</w:t>
            </w:r>
          </w:p>
        </w:tc>
        <w:tc>
          <w:tcPr>
            <w:tcW w:w="2255" w:type="dxa"/>
            <w:tcBorders>
              <w:top w:val="single" w:sz="4" w:space="0" w:color="auto"/>
              <w:bottom w:val="single" w:sz="4" w:space="0" w:color="auto"/>
              <w:right w:val="single" w:sz="4" w:space="0" w:color="auto"/>
            </w:tcBorders>
            <w:vAlign w:val="center"/>
          </w:tcPr>
          <w:p w:rsidR="00235745" w:rsidRDefault="00235745" w:rsidP="00235745">
            <w:pPr>
              <w:rPr>
                <w:rFonts w:ascii="宋体" w:hAnsi="宋体"/>
                <w:szCs w:val="21"/>
              </w:rPr>
            </w:pPr>
            <w:r>
              <w:rPr>
                <w:rFonts w:ascii="宋体" w:hAnsi="宋体" w:hint="eastAsia"/>
                <w:szCs w:val="21"/>
              </w:rPr>
              <w:t>设备的工作原理、功能结构、零部件配置设计和加工技术先进合理，优于或领先于国内同行业水平，整机配置优于用户需求为优，得[8-10]分</w:t>
            </w:r>
          </w:p>
        </w:tc>
        <w:tc>
          <w:tcPr>
            <w:tcW w:w="1980" w:type="dxa"/>
            <w:tcBorders>
              <w:top w:val="single" w:sz="4" w:space="0" w:color="auto"/>
              <w:left w:val="single" w:sz="4" w:space="0" w:color="auto"/>
              <w:bottom w:val="single" w:sz="4" w:space="0" w:color="auto"/>
              <w:right w:val="single" w:sz="4" w:space="0" w:color="auto"/>
            </w:tcBorders>
            <w:vAlign w:val="center"/>
          </w:tcPr>
          <w:p w:rsidR="00235745" w:rsidRDefault="00235745" w:rsidP="00235745">
            <w:pPr>
              <w:rPr>
                <w:rFonts w:ascii="宋体" w:hAnsi="宋体"/>
                <w:szCs w:val="21"/>
              </w:rPr>
            </w:pPr>
            <w:r>
              <w:rPr>
                <w:rFonts w:ascii="宋体" w:hAnsi="宋体" w:hint="eastAsia"/>
                <w:szCs w:val="21"/>
              </w:rPr>
              <w:t>设备的工作原理、功能结构、零部件配置设计和加工技术合理，属于国内同行业中等偏上水平，配置满足用户需求为良，得[4-7]分</w:t>
            </w:r>
          </w:p>
        </w:tc>
        <w:tc>
          <w:tcPr>
            <w:tcW w:w="1676" w:type="dxa"/>
            <w:tcBorders>
              <w:top w:val="single" w:sz="4" w:space="0" w:color="auto"/>
              <w:left w:val="single" w:sz="4" w:space="0" w:color="auto"/>
              <w:bottom w:val="single" w:sz="4" w:space="0" w:color="auto"/>
            </w:tcBorders>
            <w:vAlign w:val="center"/>
          </w:tcPr>
          <w:p w:rsidR="00235745" w:rsidRDefault="00235745" w:rsidP="00235745">
            <w:pPr>
              <w:rPr>
                <w:rFonts w:ascii="宋体" w:hAnsi="宋体"/>
                <w:szCs w:val="21"/>
              </w:rPr>
            </w:pPr>
            <w:r>
              <w:rPr>
                <w:rFonts w:ascii="宋体" w:hAnsi="宋体" w:hint="eastAsia"/>
                <w:szCs w:val="21"/>
              </w:rPr>
              <w:t>设备的工作原理、功能结构、零部件配置设计和加工基本满足用户要求为一般，得[0-3]分</w:t>
            </w:r>
          </w:p>
        </w:tc>
      </w:tr>
      <w:tr w:rsidR="00235745" w:rsidTr="00031B4B">
        <w:trPr>
          <w:cantSplit/>
          <w:trHeight w:val="1184"/>
          <w:jc w:val="center"/>
        </w:trPr>
        <w:tc>
          <w:tcPr>
            <w:tcW w:w="615" w:type="dxa"/>
            <w:vAlign w:val="center"/>
          </w:tcPr>
          <w:p w:rsidR="00235745" w:rsidRDefault="00235745" w:rsidP="00032DD7">
            <w:pPr>
              <w:jc w:val="center"/>
              <w:rPr>
                <w:rFonts w:ascii="宋体" w:hAnsi="宋体"/>
              </w:rPr>
            </w:pPr>
            <w:r>
              <w:rPr>
                <w:rFonts w:ascii="宋体" w:hAnsi="宋体" w:hint="eastAsia"/>
              </w:rPr>
              <w:t>2</w:t>
            </w:r>
          </w:p>
        </w:tc>
        <w:tc>
          <w:tcPr>
            <w:tcW w:w="1183" w:type="dxa"/>
            <w:vAlign w:val="center"/>
          </w:tcPr>
          <w:p w:rsidR="00235745" w:rsidRDefault="00235745" w:rsidP="00032DD7">
            <w:pPr>
              <w:spacing w:line="360" w:lineRule="auto"/>
              <w:jc w:val="both"/>
              <w:rPr>
                <w:rFonts w:ascii="宋体" w:hAnsi="宋体"/>
              </w:rPr>
            </w:pPr>
            <w:r>
              <w:rPr>
                <w:rFonts w:ascii="宋体" w:hAnsi="宋体"/>
              </w:rPr>
              <w:t>质量保证</w:t>
            </w:r>
          </w:p>
        </w:tc>
        <w:tc>
          <w:tcPr>
            <w:tcW w:w="2015" w:type="dxa"/>
            <w:vAlign w:val="center"/>
          </w:tcPr>
          <w:p w:rsidR="00235745" w:rsidRDefault="00235745" w:rsidP="00032DD7">
            <w:pPr>
              <w:rPr>
                <w:rFonts w:ascii="宋体" w:hAnsi="宋体"/>
                <w:szCs w:val="21"/>
              </w:rPr>
            </w:pPr>
            <w:r>
              <w:rPr>
                <w:rFonts w:ascii="宋体" w:hAnsi="宋体"/>
                <w:szCs w:val="21"/>
              </w:rPr>
              <w:t>设备制造商综合技术能力</w:t>
            </w:r>
            <w:r>
              <w:rPr>
                <w:rFonts w:ascii="宋体" w:hAnsi="宋体" w:hint="eastAsia"/>
                <w:szCs w:val="21"/>
              </w:rPr>
              <w:t>、</w:t>
            </w:r>
            <w:r>
              <w:rPr>
                <w:rFonts w:ascii="宋体" w:hAnsi="宋体"/>
                <w:szCs w:val="21"/>
              </w:rPr>
              <w:t>质量保证措施</w:t>
            </w:r>
            <w:r>
              <w:rPr>
                <w:rFonts w:ascii="宋体" w:hAnsi="宋体" w:hint="eastAsia"/>
                <w:szCs w:val="21"/>
              </w:rPr>
              <w:t>及专业人员配置</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2</w:t>
            </w:r>
          </w:p>
        </w:tc>
        <w:tc>
          <w:tcPr>
            <w:tcW w:w="5911" w:type="dxa"/>
            <w:gridSpan w:val="3"/>
            <w:vAlign w:val="center"/>
          </w:tcPr>
          <w:p w:rsidR="00235745" w:rsidRDefault="00235745" w:rsidP="00032DD7">
            <w:pPr>
              <w:jc w:val="both"/>
              <w:rPr>
                <w:rFonts w:ascii="宋体" w:hAnsi="宋体"/>
                <w:szCs w:val="21"/>
              </w:rPr>
            </w:pPr>
            <w:r>
              <w:rPr>
                <w:rFonts w:ascii="宋体" w:hAnsi="宋体"/>
                <w:szCs w:val="21"/>
              </w:rPr>
              <w:t>由评委对各投标人的综合技术能力（包括</w:t>
            </w:r>
            <w:r>
              <w:rPr>
                <w:rFonts w:ascii="宋体" w:hAnsi="宋体" w:hint="eastAsia"/>
                <w:szCs w:val="21"/>
              </w:rPr>
              <w:t>制造</w:t>
            </w:r>
            <w:r>
              <w:rPr>
                <w:rFonts w:ascii="宋体" w:hAnsi="宋体"/>
                <w:szCs w:val="21"/>
              </w:rPr>
              <w:t>经验、研发能力、生产能力、技术</w:t>
            </w:r>
            <w:r>
              <w:rPr>
                <w:rFonts w:ascii="宋体" w:hAnsi="宋体" w:hint="eastAsia"/>
                <w:szCs w:val="21"/>
              </w:rPr>
              <w:t>及专利</w:t>
            </w:r>
            <w:r>
              <w:rPr>
                <w:rFonts w:ascii="宋体" w:hAnsi="宋体"/>
                <w:szCs w:val="21"/>
              </w:rPr>
              <w:t>技术拥有量获得的荣誉等）</w:t>
            </w:r>
            <w:r>
              <w:rPr>
                <w:rFonts w:ascii="宋体" w:hAnsi="宋体" w:hint="eastAsia"/>
                <w:szCs w:val="21"/>
              </w:rPr>
              <w:t>、</w:t>
            </w:r>
            <w:r>
              <w:rPr>
                <w:rFonts w:ascii="宋体" w:hAnsi="宋体"/>
                <w:szCs w:val="21"/>
              </w:rPr>
              <w:t>质量保证措施、管理水平（质量保证体系</w:t>
            </w:r>
            <w:r>
              <w:rPr>
                <w:rFonts w:ascii="宋体" w:hAnsi="宋体" w:hint="eastAsia"/>
                <w:szCs w:val="21"/>
              </w:rPr>
              <w:t>计量定级</w:t>
            </w:r>
            <w:r>
              <w:rPr>
                <w:rFonts w:ascii="宋体" w:hAnsi="宋体"/>
                <w:szCs w:val="21"/>
              </w:rPr>
              <w:t>）</w:t>
            </w:r>
            <w:r>
              <w:rPr>
                <w:rFonts w:ascii="宋体" w:hAnsi="宋体" w:hint="eastAsia"/>
                <w:szCs w:val="21"/>
              </w:rPr>
              <w:t>及人员配置情况</w:t>
            </w:r>
            <w:r>
              <w:rPr>
                <w:rFonts w:ascii="宋体" w:hAnsi="宋体"/>
                <w:szCs w:val="21"/>
              </w:rPr>
              <w:t>进行比较、评议</w:t>
            </w:r>
            <w:r>
              <w:rPr>
                <w:rFonts w:ascii="宋体" w:hAnsi="宋体" w:hint="eastAsia"/>
                <w:szCs w:val="21"/>
              </w:rPr>
              <w:t>，并进行打分</w:t>
            </w:r>
          </w:p>
        </w:tc>
      </w:tr>
      <w:tr w:rsidR="00235745" w:rsidTr="00031B4B">
        <w:trPr>
          <w:cantSplit/>
          <w:trHeight w:val="907"/>
          <w:jc w:val="center"/>
        </w:trPr>
        <w:tc>
          <w:tcPr>
            <w:tcW w:w="615" w:type="dxa"/>
            <w:vAlign w:val="center"/>
          </w:tcPr>
          <w:p w:rsidR="00235745" w:rsidRDefault="00235745" w:rsidP="00032DD7">
            <w:pPr>
              <w:jc w:val="center"/>
              <w:rPr>
                <w:rFonts w:ascii="宋体" w:hAnsi="宋体"/>
              </w:rPr>
            </w:pPr>
            <w:r>
              <w:rPr>
                <w:rFonts w:ascii="宋体" w:hAnsi="宋体" w:hint="eastAsia"/>
              </w:rPr>
              <w:t>3</w:t>
            </w:r>
          </w:p>
        </w:tc>
        <w:tc>
          <w:tcPr>
            <w:tcW w:w="1183" w:type="dxa"/>
            <w:vAlign w:val="center"/>
          </w:tcPr>
          <w:p w:rsidR="00235745" w:rsidRDefault="00235745" w:rsidP="00032DD7">
            <w:pPr>
              <w:jc w:val="both"/>
              <w:rPr>
                <w:rFonts w:ascii="宋体" w:hAnsi="宋体"/>
              </w:rPr>
            </w:pPr>
            <w:r>
              <w:rPr>
                <w:rFonts w:ascii="宋体" w:hAnsi="宋体"/>
              </w:rPr>
              <w:t>供货保证</w:t>
            </w:r>
          </w:p>
        </w:tc>
        <w:tc>
          <w:tcPr>
            <w:tcW w:w="2015" w:type="dxa"/>
            <w:vAlign w:val="center"/>
          </w:tcPr>
          <w:p w:rsidR="00235745" w:rsidRDefault="00235745" w:rsidP="00032DD7">
            <w:pPr>
              <w:rPr>
                <w:rFonts w:ascii="宋体" w:hAnsi="宋体"/>
                <w:szCs w:val="21"/>
              </w:rPr>
            </w:pPr>
            <w:r>
              <w:rPr>
                <w:rFonts w:ascii="宋体" w:hAnsi="宋体"/>
                <w:szCs w:val="21"/>
              </w:rPr>
              <w:t>供货能力</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2</w:t>
            </w:r>
          </w:p>
        </w:tc>
        <w:tc>
          <w:tcPr>
            <w:tcW w:w="5911" w:type="dxa"/>
            <w:gridSpan w:val="3"/>
            <w:vAlign w:val="center"/>
          </w:tcPr>
          <w:p w:rsidR="00235745" w:rsidRDefault="00235745" w:rsidP="00032DD7">
            <w:pPr>
              <w:jc w:val="both"/>
              <w:rPr>
                <w:rFonts w:ascii="宋体" w:hAnsi="宋体"/>
                <w:szCs w:val="21"/>
              </w:rPr>
            </w:pPr>
            <w:r>
              <w:rPr>
                <w:rFonts w:ascii="宋体" w:hAnsi="宋体"/>
                <w:szCs w:val="21"/>
              </w:rPr>
              <w:t>由评委对各投标人的</w:t>
            </w:r>
            <w:r>
              <w:rPr>
                <w:rFonts w:ascii="宋体" w:hAnsi="宋体" w:hint="eastAsia"/>
                <w:szCs w:val="21"/>
              </w:rPr>
              <w:t>固定资产实力</w:t>
            </w:r>
            <w:r>
              <w:rPr>
                <w:rFonts w:ascii="宋体" w:hAnsi="宋体"/>
                <w:szCs w:val="21"/>
              </w:rPr>
              <w:t>、工期保证措施、交货进度计划进行比较、评议</w:t>
            </w:r>
            <w:r>
              <w:rPr>
                <w:rFonts w:ascii="宋体" w:hAnsi="宋体" w:hint="eastAsia"/>
                <w:szCs w:val="21"/>
              </w:rPr>
              <w:t>，并进行打分</w:t>
            </w:r>
          </w:p>
        </w:tc>
      </w:tr>
      <w:tr w:rsidR="00235745" w:rsidTr="00031B4B">
        <w:trPr>
          <w:cantSplit/>
          <w:trHeight w:val="907"/>
          <w:jc w:val="center"/>
        </w:trPr>
        <w:tc>
          <w:tcPr>
            <w:tcW w:w="615" w:type="dxa"/>
            <w:vAlign w:val="center"/>
          </w:tcPr>
          <w:p w:rsidR="00235745" w:rsidRDefault="00235745" w:rsidP="00032DD7">
            <w:pPr>
              <w:jc w:val="center"/>
              <w:rPr>
                <w:rFonts w:ascii="宋体" w:hAnsi="宋体"/>
              </w:rPr>
            </w:pPr>
            <w:r>
              <w:rPr>
                <w:rFonts w:ascii="宋体" w:hAnsi="宋体" w:hint="eastAsia"/>
              </w:rPr>
              <w:t>4</w:t>
            </w:r>
            <w:r>
              <w:rPr>
                <w:rFonts w:ascii="宋体" w:hAnsi="宋体"/>
              </w:rPr>
              <w:t xml:space="preserve"> </w:t>
            </w:r>
          </w:p>
        </w:tc>
        <w:tc>
          <w:tcPr>
            <w:tcW w:w="1183" w:type="dxa"/>
            <w:vAlign w:val="center"/>
          </w:tcPr>
          <w:p w:rsidR="00235745" w:rsidRDefault="00235745" w:rsidP="00032DD7">
            <w:pPr>
              <w:rPr>
                <w:rFonts w:ascii="宋体" w:hAnsi="宋体"/>
                <w:szCs w:val="21"/>
              </w:rPr>
            </w:pPr>
            <w:r>
              <w:rPr>
                <w:rFonts w:ascii="宋体" w:hAnsi="宋体" w:hint="eastAsia"/>
                <w:szCs w:val="21"/>
              </w:rPr>
              <w:t>安装、调试、验收</w:t>
            </w:r>
          </w:p>
        </w:tc>
        <w:tc>
          <w:tcPr>
            <w:tcW w:w="2015" w:type="dxa"/>
            <w:vAlign w:val="center"/>
          </w:tcPr>
          <w:p w:rsidR="00235745" w:rsidRDefault="00235745" w:rsidP="00032DD7">
            <w:pPr>
              <w:rPr>
                <w:rFonts w:ascii="宋体" w:hAnsi="宋体"/>
                <w:szCs w:val="21"/>
              </w:rPr>
            </w:pPr>
            <w:r>
              <w:rPr>
                <w:rFonts w:ascii="宋体" w:hAnsi="宋体" w:hint="eastAsia"/>
                <w:szCs w:val="21"/>
              </w:rPr>
              <w:t>安装、调试、验收方案</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2</w:t>
            </w:r>
          </w:p>
        </w:tc>
        <w:tc>
          <w:tcPr>
            <w:tcW w:w="2255" w:type="dxa"/>
            <w:tcBorders>
              <w:right w:val="single" w:sz="4" w:space="0" w:color="auto"/>
            </w:tcBorders>
            <w:vAlign w:val="center"/>
          </w:tcPr>
          <w:p w:rsidR="00235745" w:rsidRDefault="00235745" w:rsidP="00032DD7">
            <w:pPr>
              <w:snapToGrid w:val="0"/>
              <w:jc w:val="center"/>
            </w:pPr>
            <w:r>
              <w:rPr>
                <w:rFonts w:hint="eastAsia"/>
              </w:rPr>
              <w:t>安装、调试、验收及培训方案措施详细具体，并具有针对性，综合评价最优。得</w:t>
            </w:r>
            <w:r>
              <w:rPr>
                <w:rFonts w:hint="eastAsia"/>
              </w:rPr>
              <w:t>[5]</w:t>
            </w:r>
            <w:r>
              <w:rPr>
                <w:rFonts w:hint="eastAsia"/>
              </w:rPr>
              <w:t>分</w:t>
            </w:r>
          </w:p>
        </w:tc>
        <w:tc>
          <w:tcPr>
            <w:tcW w:w="1980" w:type="dxa"/>
            <w:tcBorders>
              <w:left w:val="single" w:sz="4" w:space="0" w:color="auto"/>
              <w:right w:val="single" w:sz="4" w:space="0" w:color="auto"/>
            </w:tcBorders>
            <w:vAlign w:val="center"/>
          </w:tcPr>
          <w:p w:rsidR="00235745" w:rsidRDefault="00235745" w:rsidP="00032DD7">
            <w:pPr>
              <w:snapToGrid w:val="0"/>
              <w:jc w:val="center"/>
            </w:pPr>
            <w:r>
              <w:rPr>
                <w:rFonts w:hint="eastAsia"/>
              </w:rPr>
              <w:t>安装、调试、验收及培训方案措施一般可行，综合评价次之。得</w:t>
            </w:r>
            <w:r>
              <w:rPr>
                <w:rFonts w:hint="eastAsia"/>
              </w:rPr>
              <w:t>[3-4]</w:t>
            </w:r>
            <w:r>
              <w:rPr>
                <w:rFonts w:hint="eastAsia"/>
              </w:rPr>
              <w:t>分</w:t>
            </w:r>
          </w:p>
        </w:tc>
        <w:tc>
          <w:tcPr>
            <w:tcW w:w="1676" w:type="dxa"/>
            <w:tcBorders>
              <w:left w:val="single" w:sz="4" w:space="0" w:color="auto"/>
            </w:tcBorders>
            <w:vAlign w:val="center"/>
          </w:tcPr>
          <w:p w:rsidR="00235745" w:rsidRDefault="00235745" w:rsidP="00032DD7">
            <w:pPr>
              <w:snapToGrid w:val="0"/>
              <w:jc w:val="center"/>
            </w:pPr>
            <w:r>
              <w:rPr>
                <w:rFonts w:hint="eastAsia"/>
              </w:rPr>
              <w:t>安装、调试、验收及培训方案措施不具体，漏项，综合评价较差。得</w:t>
            </w:r>
            <w:r>
              <w:rPr>
                <w:rFonts w:hint="eastAsia"/>
              </w:rPr>
              <w:t>[0-2]</w:t>
            </w:r>
            <w:r>
              <w:rPr>
                <w:rFonts w:hint="eastAsia"/>
              </w:rPr>
              <w:t>分</w:t>
            </w:r>
          </w:p>
        </w:tc>
      </w:tr>
      <w:tr w:rsidR="00235745" w:rsidTr="00031B4B">
        <w:trPr>
          <w:cantSplit/>
          <w:trHeight w:val="1163"/>
          <w:jc w:val="center"/>
        </w:trPr>
        <w:tc>
          <w:tcPr>
            <w:tcW w:w="615" w:type="dxa"/>
            <w:vAlign w:val="center"/>
          </w:tcPr>
          <w:p w:rsidR="00235745" w:rsidRDefault="00235745" w:rsidP="00032DD7">
            <w:pPr>
              <w:jc w:val="center"/>
              <w:rPr>
                <w:rFonts w:ascii="宋体" w:hAnsi="宋体"/>
              </w:rPr>
            </w:pPr>
            <w:r>
              <w:rPr>
                <w:rFonts w:ascii="宋体" w:hAnsi="宋体" w:hint="eastAsia"/>
              </w:rPr>
              <w:t>5</w:t>
            </w:r>
          </w:p>
        </w:tc>
        <w:tc>
          <w:tcPr>
            <w:tcW w:w="1183" w:type="dxa"/>
            <w:vAlign w:val="center"/>
          </w:tcPr>
          <w:p w:rsidR="00235745" w:rsidRDefault="00235745" w:rsidP="00032DD7">
            <w:pPr>
              <w:jc w:val="both"/>
              <w:rPr>
                <w:rFonts w:ascii="宋体" w:hAnsi="宋体"/>
              </w:rPr>
            </w:pPr>
            <w:r>
              <w:rPr>
                <w:rFonts w:ascii="宋体" w:hAnsi="宋体" w:hint="eastAsia"/>
              </w:rPr>
              <w:t>售后服务</w:t>
            </w:r>
          </w:p>
        </w:tc>
        <w:tc>
          <w:tcPr>
            <w:tcW w:w="2015" w:type="dxa"/>
            <w:vAlign w:val="center"/>
          </w:tcPr>
          <w:p w:rsidR="00235745" w:rsidRDefault="00235745" w:rsidP="00032DD7">
            <w:pPr>
              <w:rPr>
                <w:rFonts w:ascii="宋体" w:hAnsi="宋体"/>
                <w:szCs w:val="21"/>
              </w:rPr>
            </w:pPr>
            <w:r>
              <w:rPr>
                <w:rFonts w:ascii="宋体" w:hAnsi="宋体"/>
                <w:szCs w:val="21"/>
              </w:rPr>
              <w:t>服务</w:t>
            </w:r>
            <w:r>
              <w:rPr>
                <w:rFonts w:ascii="宋体" w:hAnsi="宋体" w:hint="eastAsia"/>
                <w:szCs w:val="21"/>
              </w:rPr>
              <w:t>方案</w:t>
            </w:r>
            <w:r>
              <w:rPr>
                <w:rFonts w:ascii="宋体" w:hAnsi="宋体"/>
                <w:szCs w:val="21"/>
              </w:rPr>
              <w:t>承诺</w:t>
            </w:r>
            <w:r>
              <w:rPr>
                <w:rFonts w:ascii="宋体" w:hAnsi="宋体" w:hint="eastAsia"/>
                <w:szCs w:val="21"/>
              </w:rPr>
              <w:t>、售后服务机构、服务措施及培训机构</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2</w:t>
            </w:r>
          </w:p>
        </w:tc>
        <w:tc>
          <w:tcPr>
            <w:tcW w:w="5911" w:type="dxa"/>
            <w:gridSpan w:val="3"/>
            <w:vAlign w:val="center"/>
          </w:tcPr>
          <w:p w:rsidR="00235745" w:rsidRDefault="00235745" w:rsidP="00032DD7">
            <w:pPr>
              <w:jc w:val="both"/>
              <w:rPr>
                <w:rFonts w:ascii="宋体" w:hAnsi="宋体"/>
                <w:szCs w:val="21"/>
              </w:rPr>
            </w:pPr>
            <w:r>
              <w:rPr>
                <w:rFonts w:ascii="宋体" w:hAnsi="宋体"/>
                <w:szCs w:val="21"/>
              </w:rPr>
              <w:t>由评委对各投标人的服务</w:t>
            </w:r>
            <w:r>
              <w:rPr>
                <w:rFonts w:ascii="宋体" w:hAnsi="宋体" w:hint="eastAsia"/>
                <w:szCs w:val="21"/>
              </w:rPr>
              <w:t>方案</w:t>
            </w:r>
            <w:r>
              <w:rPr>
                <w:rFonts w:ascii="宋体" w:hAnsi="宋体"/>
                <w:szCs w:val="21"/>
              </w:rPr>
              <w:t>承诺</w:t>
            </w:r>
            <w:r>
              <w:rPr>
                <w:rFonts w:ascii="宋体" w:hAnsi="宋体" w:hint="eastAsia"/>
                <w:szCs w:val="21"/>
              </w:rPr>
              <w:t>、</w:t>
            </w:r>
            <w:r>
              <w:rPr>
                <w:rFonts w:ascii="宋体" w:hAnsi="宋体"/>
                <w:szCs w:val="21"/>
              </w:rPr>
              <w:t>售后服务机构（本地区）</w:t>
            </w:r>
            <w:r>
              <w:rPr>
                <w:rFonts w:ascii="宋体" w:hAnsi="宋体" w:hint="eastAsia"/>
                <w:szCs w:val="21"/>
              </w:rPr>
              <w:t>和配套设备供应商</w:t>
            </w:r>
            <w:r>
              <w:rPr>
                <w:rFonts w:ascii="宋体" w:hAnsi="宋体"/>
                <w:szCs w:val="21"/>
              </w:rPr>
              <w:t>售后服务机构（本地区）的技术能力、提供服务的便利性</w:t>
            </w:r>
            <w:r>
              <w:rPr>
                <w:rFonts w:ascii="宋体" w:hAnsi="宋体" w:hint="eastAsia"/>
                <w:szCs w:val="21"/>
              </w:rPr>
              <w:t>及服务保障方案、培训计划</w:t>
            </w:r>
            <w:r>
              <w:rPr>
                <w:rFonts w:ascii="宋体" w:hAnsi="宋体"/>
                <w:szCs w:val="21"/>
              </w:rPr>
              <w:t>进行比较、评议</w:t>
            </w:r>
            <w:r>
              <w:rPr>
                <w:rFonts w:ascii="宋体" w:hAnsi="宋体" w:hint="eastAsia"/>
                <w:szCs w:val="21"/>
              </w:rPr>
              <w:t>，并进行打分</w:t>
            </w:r>
          </w:p>
        </w:tc>
      </w:tr>
      <w:tr w:rsidR="00235745" w:rsidRPr="00235745" w:rsidTr="00031B4B">
        <w:trPr>
          <w:cantSplit/>
          <w:trHeight w:val="1082"/>
          <w:jc w:val="center"/>
        </w:trPr>
        <w:tc>
          <w:tcPr>
            <w:tcW w:w="615" w:type="dxa"/>
            <w:vAlign w:val="center"/>
          </w:tcPr>
          <w:p w:rsidR="00235745" w:rsidRDefault="00235745" w:rsidP="00032DD7">
            <w:pPr>
              <w:jc w:val="center"/>
              <w:rPr>
                <w:rFonts w:ascii="宋体" w:hAnsi="宋体"/>
              </w:rPr>
            </w:pPr>
            <w:r>
              <w:rPr>
                <w:rFonts w:ascii="宋体" w:hAnsi="宋体" w:hint="eastAsia"/>
              </w:rPr>
              <w:t>6</w:t>
            </w:r>
          </w:p>
        </w:tc>
        <w:tc>
          <w:tcPr>
            <w:tcW w:w="1183" w:type="dxa"/>
            <w:vAlign w:val="center"/>
          </w:tcPr>
          <w:p w:rsidR="00235745" w:rsidRDefault="00235745" w:rsidP="00032DD7">
            <w:pPr>
              <w:jc w:val="both"/>
              <w:rPr>
                <w:rFonts w:ascii="宋体" w:hAnsi="宋体"/>
              </w:rPr>
            </w:pPr>
            <w:r>
              <w:rPr>
                <w:rFonts w:ascii="宋体" w:hAnsi="宋体"/>
              </w:rPr>
              <w:t>投标人信誉及履约能力</w:t>
            </w:r>
          </w:p>
        </w:tc>
        <w:tc>
          <w:tcPr>
            <w:tcW w:w="2015" w:type="dxa"/>
            <w:vAlign w:val="center"/>
          </w:tcPr>
          <w:p w:rsidR="00235745" w:rsidRDefault="00235745" w:rsidP="00235745">
            <w:pPr>
              <w:rPr>
                <w:rFonts w:ascii="宋体" w:hAnsi="宋体"/>
                <w:szCs w:val="21"/>
              </w:rPr>
            </w:pPr>
            <w:r>
              <w:t>供货能力</w:t>
            </w:r>
            <w:r>
              <w:rPr>
                <w:rFonts w:hint="eastAsia"/>
              </w:rPr>
              <w:t>，</w:t>
            </w:r>
            <w:r>
              <w:rPr>
                <w:szCs w:val="21"/>
              </w:rPr>
              <w:t>2</w:t>
            </w:r>
            <w:r>
              <w:rPr>
                <w:rFonts w:hint="eastAsia"/>
                <w:szCs w:val="21"/>
              </w:rPr>
              <w:t>020</w:t>
            </w:r>
            <w:r>
              <w:rPr>
                <w:szCs w:val="21"/>
              </w:rPr>
              <w:t>年</w:t>
            </w:r>
            <w:r>
              <w:rPr>
                <w:szCs w:val="21"/>
              </w:rPr>
              <w:t>~20</w:t>
            </w:r>
            <w:r>
              <w:rPr>
                <w:rFonts w:hint="eastAsia"/>
                <w:szCs w:val="21"/>
              </w:rPr>
              <w:t>21</w:t>
            </w:r>
            <w:r>
              <w:rPr>
                <w:szCs w:val="21"/>
              </w:rPr>
              <w:t>年的总销售额</w:t>
            </w:r>
            <w:r>
              <w:rPr>
                <w:rFonts w:hint="eastAsia"/>
                <w:szCs w:val="21"/>
              </w:rPr>
              <w:t>、银行信誉，及企业经营状况</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1</w:t>
            </w:r>
          </w:p>
        </w:tc>
        <w:tc>
          <w:tcPr>
            <w:tcW w:w="5911" w:type="dxa"/>
            <w:gridSpan w:val="3"/>
            <w:vAlign w:val="center"/>
          </w:tcPr>
          <w:p w:rsidR="00235745" w:rsidRDefault="00235745" w:rsidP="00235745">
            <w:pPr>
              <w:jc w:val="both"/>
              <w:rPr>
                <w:rFonts w:ascii="宋体" w:hAnsi="宋体"/>
                <w:szCs w:val="21"/>
              </w:rPr>
            </w:pPr>
            <w:r>
              <w:rPr>
                <w:rFonts w:ascii="宋体" w:hAnsi="宋体" w:hint="eastAsia"/>
                <w:szCs w:val="21"/>
              </w:rPr>
              <w:t>由评委根据各投标人的供货能力、交货期，2020年~2021年的总销售额及银行信誉，以及2020年~2021年企业经营状况进行比较、评议，并进行打分</w:t>
            </w:r>
          </w:p>
        </w:tc>
      </w:tr>
      <w:tr w:rsidR="00235745" w:rsidTr="00031B4B">
        <w:trPr>
          <w:cantSplit/>
          <w:trHeight w:val="913"/>
          <w:jc w:val="center"/>
        </w:trPr>
        <w:tc>
          <w:tcPr>
            <w:tcW w:w="615" w:type="dxa"/>
            <w:vAlign w:val="center"/>
          </w:tcPr>
          <w:p w:rsidR="00235745" w:rsidRDefault="00235745" w:rsidP="00032DD7">
            <w:pPr>
              <w:jc w:val="center"/>
              <w:rPr>
                <w:rFonts w:ascii="宋体" w:hAnsi="宋体"/>
              </w:rPr>
            </w:pPr>
            <w:r>
              <w:rPr>
                <w:rFonts w:ascii="宋体" w:hAnsi="宋体" w:hint="eastAsia"/>
              </w:rPr>
              <w:t>7</w:t>
            </w:r>
          </w:p>
        </w:tc>
        <w:tc>
          <w:tcPr>
            <w:tcW w:w="1183" w:type="dxa"/>
            <w:vAlign w:val="center"/>
          </w:tcPr>
          <w:p w:rsidR="00235745" w:rsidRDefault="00235745" w:rsidP="00032DD7">
            <w:pPr>
              <w:jc w:val="both"/>
              <w:rPr>
                <w:rFonts w:ascii="宋体" w:hAnsi="宋体"/>
              </w:rPr>
            </w:pPr>
            <w:r>
              <w:rPr>
                <w:rFonts w:ascii="宋体" w:hAnsi="宋体" w:hint="eastAsia"/>
              </w:rPr>
              <w:t>投标人业绩及用户评价</w:t>
            </w:r>
          </w:p>
        </w:tc>
        <w:tc>
          <w:tcPr>
            <w:tcW w:w="2015" w:type="dxa"/>
            <w:vAlign w:val="center"/>
          </w:tcPr>
          <w:p w:rsidR="00235745" w:rsidRDefault="00235745" w:rsidP="00235745">
            <w:pPr>
              <w:rPr>
                <w:rFonts w:ascii="宋体" w:hAnsi="宋体"/>
                <w:szCs w:val="21"/>
              </w:rPr>
            </w:pPr>
            <w:r>
              <w:rPr>
                <w:rFonts w:ascii="宋体" w:cs="宋体" w:hint="eastAsia"/>
                <w:szCs w:val="21"/>
                <w:lang w:val="zh-CN"/>
              </w:rPr>
              <w:t>2020年至今供货业绩及用户评价</w:t>
            </w:r>
          </w:p>
        </w:tc>
        <w:tc>
          <w:tcPr>
            <w:tcW w:w="720" w:type="dxa"/>
            <w:vAlign w:val="center"/>
          </w:tcPr>
          <w:p w:rsidR="00235745" w:rsidRDefault="002B6099" w:rsidP="00032DD7">
            <w:pPr>
              <w:jc w:val="center"/>
              <w:rPr>
                <w:rFonts w:ascii="宋体" w:hAnsi="宋体"/>
                <w:szCs w:val="21"/>
              </w:rPr>
            </w:pPr>
            <w:r>
              <w:rPr>
                <w:rFonts w:ascii="宋体" w:hAnsi="宋体" w:hint="eastAsia"/>
                <w:szCs w:val="21"/>
              </w:rPr>
              <w:t>1</w:t>
            </w:r>
          </w:p>
        </w:tc>
        <w:tc>
          <w:tcPr>
            <w:tcW w:w="5911" w:type="dxa"/>
            <w:gridSpan w:val="3"/>
            <w:vAlign w:val="center"/>
          </w:tcPr>
          <w:p w:rsidR="00235745" w:rsidRDefault="00235745" w:rsidP="00235745">
            <w:pPr>
              <w:jc w:val="both"/>
              <w:rPr>
                <w:rFonts w:ascii="宋体" w:hAnsi="宋体"/>
                <w:szCs w:val="21"/>
              </w:rPr>
            </w:pPr>
            <w:r>
              <w:rPr>
                <w:rFonts w:ascii="宋体" w:hAnsi="宋体"/>
                <w:szCs w:val="21"/>
              </w:rPr>
              <w:t>由评委根据各投标人</w:t>
            </w:r>
            <w:r>
              <w:rPr>
                <w:rFonts w:ascii="宋体" w:cs="宋体" w:hint="eastAsia"/>
                <w:szCs w:val="21"/>
                <w:lang w:val="zh-CN"/>
              </w:rPr>
              <w:t>2020年至今同类项目的设备供货业绩、用户评价</w:t>
            </w:r>
            <w:r>
              <w:rPr>
                <w:rFonts w:ascii="宋体" w:hAnsi="宋体"/>
                <w:szCs w:val="21"/>
              </w:rPr>
              <w:t>进行比较、评议</w:t>
            </w:r>
            <w:r>
              <w:rPr>
                <w:rFonts w:ascii="宋体" w:hAnsi="宋体" w:hint="eastAsia"/>
                <w:szCs w:val="21"/>
              </w:rPr>
              <w:t>，并进行打分。</w:t>
            </w:r>
            <w:r>
              <w:rPr>
                <w:rFonts w:ascii="宋体" w:cs="宋体" w:hint="eastAsia"/>
                <w:szCs w:val="21"/>
                <w:lang w:val="zh-CN"/>
              </w:rPr>
              <w:t>设备供货以发票或合同为证明。最多项的为</w:t>
            </w:r>
            <w:r>
              <w:rPr>
                <w:rFonts w:ascii="宋体" w:cs="宋体" w:hint="eastAsia"/>
                <w:szCs w:val="21"/>
              </w:rPr>
              <w:t>3分；次之为2分；再次之为1；</w:t>
            </w:r>
            <w:proofErr w:type="gramStart"/>
            <w:r>
              <w:rPr>
                <w:rFonts w:ascii="宋体" w:cs="宋体" w:hint="eastAsia"/>
                <w:szCs w:val="21"/>
              </w:rPr>
              <w:t>无提供</w:t>
            </w:r>
            <w:proofErr w:type="gramEnd"/>
            <w:r>
              <w:rPr>
                <w:rFonts w:ascii="宋体" w:cs="宋体" w:hint="eastAsia"/>
                <w:szCs w:val="21"/>
              </w:rPr>
              <w:t>的不得分。</w:t>
            </w:r>
          </w:p>
        </w:tc>
      </w:tr>
      <w:tr w:rsidR="00235745" w:rsidTr="00031B4B">
        <w:trPr>
          <w:cantSplit/>
          <w:trHeight w:val="466"/>
          <w:jc w:val="center"/>
        </w:trPr>
        <w:tc>
          <w:tcPr>
            <w:tcW w:w="3813" w:type="dxa"/>
            <w:gridSpan w:val="3"/>
            <w:vAlign w:val="center"/>
          </w:tcPr>
          <w:p w:rsidR="00235745" w:rsidRDefault="00235745" w:rsidP="00032DD7">
            <w:pPr>
              <w:ind w:firstLineChars="200" w:firstLine="420"/>
              <w:jc w:val="center"/>
              <w:rPr>
                <w:rFonts w:ascii="宋体" w:cs="宋体"/>
                <w:szCs w:val="21"/>
                <w:lang w:val="zh-CN"/>
              </w:rPr>
            </w:pPr>
            <w:r>
              <w:rPr>
                <w:rFonts w:ascii="宋体" w:cs="宋体" w:hint="eastAsia"/>
                <w:szCs w:val="21"/>
                <w:lang w:val="zh-CN"/>
              </w:rPr>
              <w:t>合计</w:t>
            </w:r>
          </w:p>
        </w:tc>
        <w:tc>
          <w:tcPr>
            <w:tcW w:w="720" w:type="dxa"/>
            <w:vAlign w:val="center"/>
          </w:tcPr>
          <w:p w:rsidR="00235745" w:rsidRDefault="00B97280" w:rsidP="00032DD7">
            <w:pPr>
              <w:jc w:val="center"/>
              <w:rPr>
                <w:rFonts w:ascii="宋体" w:hAnsi="宋体"/>
                <w:szCs w:val="21"/>
              </w:rPr>
            </w:pPr>
            <w:r>
              <w:rPr>
                <w:rFonts w:ascii="宋体" w:hAnsi="宋体" w:hint="eastAsia"/>
                <w:szCs w:val="21"/>
              </w:rPr>
              <w:t>5</w:t>
            </w:r>
            <w:r w:rsidR="00235745">
              <w:rPr>
                <w:rFonts w:ascii="宋体" w:hAnsi="宋体" w:hint="eastAsia"/>
                <w:szCs w:val="21"/>
              </w:rPr>
              <w:t>0</w:t>
            </w:r>
          </w:p>
        </w:tc>
        <w:tc>
          <w:tcPr>
            <w:tcW w:w="5911" w:type="dxa"/>
            <w:gridSpan w:val="3"/>
            <w:vAlign w:val="center"/>
          </w:tcPr>
          <w:p w:rsidR="00235745" w:rsidRDefault="00235745" w:rsidP="00032DD7">
            <w:pPr>
              <w:jc w:val="both"/>
              <w:rPr>
                <w:rFonts w:ascii="宋体" w:hAnsi="宋体"/>
                <w:szCs w:val="21"/>
              </w:rPr>
            </w:pPr>
          </w:p>
        </w:tc>
      </w:tr>
      <w:tr w:rsidR="00031B4B" w:rsidTr="00031B4B">
        <w:trPr>
          <w:cantSplit/>
          <w:trHeight w:val="913"/>
          <w:jc w:val="center"/>
        </w:trPr>
        <w:tc>
          <w:tcPr>
            <w:tcW w:w="615" w:type="dxa"/>
            <w:vAlign w:val="center"/>
          </w:tcPr>
          <w:p w:rsidR="00031B4B" w:rsidRDefault="00031B4B" w:rsidP="00032DD7">
            <w:pPr>
              <w:jc w:val="center"/>
              <w:rPr>
                <w:rFonts w:ascii="宋体" w:hAnsi="宋体"/>
              </w:rPr>
            </w:pPr>
            <w:r>
              <w:rPr>
                <w:rFonts w:ascii="宋体" w:hAnsi="宋体" w:hint="eastAsia"/>
              </w:rPr>
              <w:lastRenderedPageBreak/>
              <w:t>8</w:t>
            </w:r>
          </w:p>
        </w:tc>
        <w:tc>
          <w:tcPr>
            <w:tcW w:w="1183" w:type="dxa"/>
            <w:vAlign w:val="center"/>
          </w:tcPr>
          <w:p w:rsidR="00031B4B" w:rsidRDefault="00031B4B" w:rsidP="00031B4B">
            <w:pPr>
              <w:jc w:val="center"/>
              <w:rPr>
                <w:rFonts w:ascii="宋体" w:hAnsi="宋体"/>
              </w:rPr>
            </w:pPr>
            <w:r>
              <w:rPr>
                <w:rFonts w:ascii="宋体" w:hAnsi="宋体" w:hint="eastAsia"/>
              </w:rPr>
              <w:t>经济分</w:t>
            </w:r>
          </w:p>
        </w:tc>
        <w:tc>
          <w:tcPr>
            <w:tcW w:w="2015" w:type="dxa"/>
            <w:vAlign w:val="center"/>
          </w:tcPr>
          <w:p w:rsidR="00031B4B" w:rsidRDefault="00031B4B" w:rsidP="00031B4B">
            <w:pPr>
              <w:jc w:val="center"/>
              <w:rPr>
                <w:rFonts w:ascii="宋体" w:hAnsi="宋体"/>
                <w:szCs w:val="21"/>
              </w:rPr>
            </w:pPr>
            <w:r>
              <w:rPr>
                <w:rFonts w:ascii="宋体" w:cs="宋体" w:hint="eastAsia"/>
                <w:szCs w:val="21"/>
                <w:lang w:val="zh-CN"/>
              </w:rPr>
              <w:t>投标价格</w:t>
            </w:r>
          </w:p>
        </w:tc>
        <w:tc>
          <w:tcPr>
            <w:tcW w:w="720" w:type="dxa"/>
            <w:vAlign w:val="center"/>
          </w:tcPr>
          <w:p w:rsidR="00031B4B" w:rsidRDefault="00B97280" w:rsidP="00032DD7">
            <w:pPr>
              <w:jc w:val="center"/>
              <w:rPr>
                <w:rFonts w:ascii="宋体" w:hAnsi="宋体"/>
                <w:szCs w:val="21"/>
              </w:rPr>
            </w:pPr>
            <w:r>
              <w:rPr>
                <w:rFonts w:ascii="宋体" w:hAnsi="宋体" w:hint="eastAsia"/>
                <w:szCs w:val="21"/>
              </w:rPr>
              <w:t>5</w:t>
            </w:r>
            <w:r w:rsidR="00031B4B">
              <w:rPr>
                <w:rFonts w:ascii="宋体" w:hAnsi="宋体" w:hint="eastAsia"/>
                <w:szCs w:val="21"/>
              </w:rPr>
              <w:t>0</w:t>
            </w:r>
          </w:p>
        </w:tc>
        <w:tc>
          <w:tcPr>
            <w:tcW w:w="5911" w:type="dxa"/>
            <w:gridSpan w:val="3"/>
            <w:vAlign w:val="center"/>
          </w:tcPr>
          <w:p w:rsidR="00031B4B" w:rsidRDefault="00031B4B" w:rsidP="00032DD7">
            <w:pPr>
              <w:jc w:val="both"/>
              <w:rPr>
                <w:rFonts w:ascii="宋体" w:hAnsi="宋体"/>
                <w:szCs w:val="21"/>
              </w:rPr>
            </w:pPr>
            <w:r>
              <w:rPr>
                <w:rFonts w:ascii="宋体" w:hAnsi="宋体" w:cs="宋体" w:hint="eastAsia"/>
                <w:szCs w:val="21"/>
              </w:rPr>
              <w:t>价格评分：将评审小组修正后的所有有效投标人的报价的算术平均值为基准价，定其价格评分为40分。按每高于基准价1000元，价格评分减1分，每低于基准价2000元，价格评分减1分的方法，算出价格评分。</w:t>
            </w:r>
          </w:p>
        </w:tc>
      </w:tr>
      <w:tr w:rsidR="00031B4B" w:rsidTr="00032DD7">
        <w:trPr>
          <w:cantSplit/>
          <w:trHeight w:val="466"/>
          <w:jc w:val="center"/>
        </w:trPr>
        <w:tc>
          <w:tcPr>
            <w:tcW w:w="3813" w:type="dxa"/>
            <w:gridSpan w:val="3"/>
            <w:vAlign w:val="center"/>
          </w:tcPr>
          <w:p w:rsidR="00031B4B" w:rsidRDefault="00031B4B" w:rsidP="00032DD7">
            <w:pPr>
              <w:ind w:firstLineChars="200" w:firstLine="420"/>
              <w:jc w:val="center"/>
              <w:rPr>
                <w:rFonts w:ascii="宋体" w:cs="宋体"/>
                <w:szCs w:val="21"/>
                <w:lang w:val="zh-CN"/>
              </w:rPr>
            </w:pPr>
            <w:r>
              <w:rPr>
                <w:rFonts w:ascii="宋体" w:cs="宋体" w:hint="eastAsia"/>
                <w:szCs w:val="21"/>
                <w:lang w:val="zh-CN"/>
              </w:rPr>
              <w:t>合计</w:t>
            </w:r>
          </w:p>
        </w:tc>
        <w:tc>
          <w:tcPr>
            <w:tcW w:w="720" w:type="dxa"/>
            <w:vAlign w:val="center"/>
          </w:tcPr>
          <w:p w:rsidR="00031B4B" w:rsidRDefault="00031B4B" w:rsidP="00032DD7">
            <w:pPr>
              <w:jc w:val="center"/>
              <w:rPr>
                <w:rFonts w:ascii="宋体" w:hAnsi="宋体"/>
                <w:szCs w:val="21"/>
              </w:rPr>
            </w:pPr>
            <w:r>
              <w:rPr>
                <w:rFonts w:ascii="宋体" w:hAnsi="宋体" w:hint="eastAsia"/>
                <w:szCs w:val="21"/>
              </w:rPr>
              <w:t>100</w:t>
            </w:r>
          </w:p>
        </w:tc>
        <w:tc>
          <w:tcPr>
            <w:tcW w:w="5911" w:type="dxa"/>
            <w:gridSpan w:val="3"/>
            <w:vAlign w:val="center"/>
          </w:tcPr>
          <w:p w:rsidR="00031B4B" w:rsidRDefault="00031B4B" w:rsidP="00032DD7">
            <w:pPr>
              <w:jc w:val="both"/>
              <w:rPr>
                <w:rFonts w:ascii="宋体" w:hAnsi="宋体"/>
                <w:szCs w:val="21"/>
              </w:rPr>
            </w:pPr>
          </w:p>
        </w:tc>
      </w:tr>
    </w:tbl>
    <w:p w:rsidR="00235745" w:rsidRDefault="00235745" w:rsidP="00235745">
      <w:pPr>
        <w:spacing w:line="360" w:lineRule="auto"/>
        <w:rPr>
          <w:rFonts w:ascii="宋体" w:hAnsi="宋体"/>
        </w:rPr>
      </w:pPr>
      <w:r>
        <w:rPr>
          <w:rFonts w:ascii="宋体" w:hAnsi="宋体" w:hint="eastAsia"/>
        </w:rPr>
        <w:t>评委签名：</w:t>
      </w:r>
    </w:p>
    <w:p w:rsidR="00235745" w:rsidRDefault="00235745"/>
    <w:sectPr w:rsidR="00235745" w:rsidSect="00386581">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323" w:rsidRDefault="00EE0323">
      <w:r>
        <w:separator/>
      </w:r>
    </w:p>
  </w:endnote>
  <w:endnote w:type="continuationSeparator" w:id="1">
    <w:p w:rsidR="00EE0323" w:rsidRDefault="00EE0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2F" w:rsidRDefault="006C787C">
    <w:pPr>
      <w:pStyle w:val="a7"/>
      <w:jc w:val="distribute"/>
    </w:pPr>
    <w:r>
      <w:pict>
        <v:line id="Line 8" o:spid="_x0000_s1025" style="position:absolute;left:0;text-align:left;z-index:251658240" from="0,-7.95pt" to="460.6pt,-7.95pt" o:allowincell="f"/>
      </w:pict>
    </w:r>
    <w:r>
      <w:pict>
        <v:line id="Line 7" o:spid="_x0000_s1026" style="position:absolute;left:0;text-align:left;z-index:251657216" from="0,-13.6pt" to=".05pt,-13.6pt" o:allowincell="f"/>
      </w:pict>
    </w:r>
    <w:r w:rsidR="00EB2B2F">
      <w:rPr>
        <w:rFonts w:ascii="宋体" w:hAnsi="宋体"/>
      </w:rPr>
      <w:t xml:space="preserve">1 - </w:t>
    </w:r>
    <w:r w:rsidRPr="006C787C">
      <w:rPr>
        <w:rFonts w:ascii="宋体" w:hAnsi="宋体"/>
      </w:rPr>
      <w:fldChar w:fldCharType="begin"/>
    </w:r>
    <w:r w:rsidR="00EB2B2F">
      <w:rPr>
        <w:rStyle w:val="a3"/>
        <w:rFonts w:ascii="宋体" w:hAnsi="宋体"/>
      </w:rPr>
      <w:instrText xml:space="preserve"> PAGE </w:instrText>
    </w:r>
    <w:r w:rsidRPr="006C787C">
      <w:rPr>
        <w:rFonts w:ascii="宋体" w:hAnsi="宋体"/>
      </w:rPr>
      <w:fldChar w:fldCharType="separate"/>
    </w:r>
    <w:r w:rsidR="00EB2B2F">
      <w:rPr>
        <w:rStyle w:val="a3"/>
        <w:rFonts w:ascii="宋体" w:hAnsi="宋体"/>
      </w:rPr>
      <w:t>2</w:t>
    </w:r>
    <w:r>
      <w:fldChar w:fldCharType="end"/>
    </w:r>
    <w:r w:rsidR="00EB2B2F">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2F" w:rsidRPr="00601872" w:rsidRDefault="00EB2B2F">
    <w:pPr>
      <w:pStyle w:val="a7"/>
      <w:tabs>
        <w:tab w:val="clear" w:pos="4153"/>
        <w:tab w:val="left" w:pos="0"/>
        <w:tab w:val="left" w:pos="8100"/>
      </w:tabs>
      <w:rPr>
        <w:rFonts w:ascii="宋体" w:hAnsi="宋体"/>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2F" w:rsidRDefault="00EB2B2F">
    <w:pPr>
      <w:pStyle w:val="a7"/>
      <w:rPr>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2F" w:rsidRDefault="00EB2B2F">
    <w:pPr>
      <w:pStyle w:val="a7"/>
    </w:pPr>
  </w:p>
  <w:p w:rsidR="00EB2B2F" w:rsidRDefault="00EB2B2F">
    <w:pPr>
      <w:pStyle w:val="a7"/>
      <w:tabs>
        <w:tab w:val="clear" w:pos="4153"/>
        <w:tab w:val="left" w:pos="0"/>
        <w:tab w:val="left" w:pos="8370"/>
      </w:tabs>
      <w:ind w:right="360"/>
      <w:jc w:val="center"/>
      <w:rPr>
        <w:rFonts w:ascii="宋体" w:hAnsi="宋体"/>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323" w:rsidRDefault="00EE0323">
      <w:r>
        <w:separator/>
      </w:r>
    </w:p>
  </w:footnote>
  <w:footnote w:type="continuationSeparator" w:id="1">
    <w:p w:rsidR="00EE0323" w:rsidRDefault="00EE03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B2F" w:rsidRDefault="00EB2B2F">
    <w:pPr>
      <w:pStyle w:val="a5"/>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D2AD8"/>
    <w:multiLevelType w:val="multilevel"/>
    <w:tmpl w:val="134D2AD8"/>
    <w:lvl w:ilvl="0">
      <w:start w:val="1"/>
      <w:numFmt w:val="decimal"/>
      <w:lvlText w:val="%1."/>
      <w:lvlJc w:val="left"/>
      <w:pPr>
        <w:tabs>
          <w:tab w:val="num" w:pos="851"/>
        </w:tabs>
        <w:ind w:left="851" w:hanging="851"/>
      </w:pPr>
      <w:rPr>
        <w:rFonts w:eastAsia="宋体" w:hint="eastAsia"/>
        <w:b/>
        <w:i w:val="0"/>
        <w:sz w:val="24"/>
      </w:rPr>
    </w:lvl>
    <w:lvl w:ilvl="1">
      <w:start w:val="1"/>
      <w:numFmt w:val="decimal"/>
      <w:lvlText w:val="%1.%2"/>
      <w:lvlJc w:val="left"/>
      <w:pPr>
        <w:tabs>
          <w:tab w:val="num" w:pos="3731"/>
        </w:tabs>
        <w:ind w:left="3731" w:hanging="851"/>
      </w:pPr>
      <w:rPr>
        <w:rFonts w:eastAsia="宋体" w:hint="eastAsia"/>
        <w:b w:val="0"/>
        <w:i w:val="0"/>
        <w:color w:val="auto"/>
        <w:sz w:val="21"/>
        <w:szCs w:val="21"/>
      </w:rPr>
    </w:lvl>
    <w:lvl w:ilvl="2">
      <w:start w:val="1"/>
      <w:numFmt w:val="decimal"/>
      <w:lvlText w:val="（%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1FEE262F"/>
    <w:multiLevelType w:val="hybridMultilevel"/>
    <w:tmpl w:val="B61284DC"/>
    <w:lvl w:ilvl="0" w:tplc="FC3059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7756BED"/>
    <w:multiLevelType w:val="multilevel"/>
    <w:tmpl w:val="57756BED"/>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3">
    <w:nsid w:val="61AB18C8"/>
    <w:multiLevelType w:val="multilevel"/>
    <w:tmpl w:val="61AB18C8"/>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4">
    <w:nsid w:val="7F4C4A40"/>
    <w:multiLevelType w:val="hybridMultilevel"/>
    <w:tmpl w:val="5FF6E72C"/>
    <w:lvl w:ilvl="0" w:tplc="7356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A94752D"/>
    <w:rsid w:val="000073C0"/>
    <w:rsid w:val="00031B4B"/>
    <w:rsid w:val="0005539B"/>
    <w:rsid w:val="000658A9"/>
    <w:rsid w:val="00065A79"/>
    <w:rsid w:val="0008386A"/>
    <w:rsid w:val="00086340"/>
    <w:rsid w:val="00090E90"/>
    <w:rsid w:val="00091CBC"/>
    <w:rsid w:val="000940D4"/>
    <w:rsid w:val="000B30BC"/>
    <w:rsid w:val="000B52E0"/>
    <w:rsid w:val="000C0F12"/>
    <w:rsid w:val="000C262F"/>
    <w:rsid w:val="000C6327"/>
    <w:rsid w:val="000D5AF5"/>
    <w:rsid w:val="001017FE"/>
    <w:rsid w:val="00107A1F"/>
    <w:rsid w:val="001229E8"/>
    <w:rsid w:val="00147FC8"/>
    <w:rsid w:val="0015084B"/>
    <w:rsid w:val="00155B2E"/>
    <w:rsid w:val="00157843"/>
    <w:rsid w:val="00171ED8"/>
    <w:rsid w:val="001867C4"/>
    <w:rsid w:val="001C11DD"/>
    <w:rsid w:val="00204306"/>
    <w:rsid w:val="00211EE2"/>
    <w:rsid w:val="00212F59"/>
    <w:rsid w:val="00214B8D"/>
    <w:rsid w:val="00216C75"/>
    <w:rsid w:val="00223373"/>
    <w:rsid w:val="00235745"/>
    <w:rsid w:val="00241C2C"/>
    <w:rsid w:val="0024409F"/>
    <w:rsid w:val="00253D13"/>
    <w:rsid w:val="00264B8F"/>
    <w:rsid w:val="00265842"/>
    <w:rsid w:val="002833EA"/>
    <w:rsid w:val="0028464B"/>
    <w:rsid w:val="002959C3"/>
    <w:rsid w:val="002A087E"/>
    <w:rsid w:val="002A7CE7"/>
    <w:rsid w:val="002B6099"/>
    <w:rsid w:val="002E2059"/>
    <w:rsid w:val="002E7742"/>
    <w:rsid w:val="002F352A"/>
    <w:rsid w:val="002F7CBD"/>
    <w:rsid w:val="0031564B"/>
    <w:rsid w:val="00321055"/>
    <w:rsid w:val="00337FDD"/>
    <w:rsid w:val="00341245"/>
    <w:rsid w:val="0035210A"/>
    <w:rsid w:val="00386324"/>
    <w:rsid w:val="00386581"/>
    <w:rsid w:val="00397137"/>
    <w:rsid w:val="003C2118"/>
    <w:rsid w:val="003C260C"/>
    <w:rsid w:val="003D25A0"/>
    <w:rsid w:val="003D336A"/>
    <w:rsid w:val="003E668F"/>
    <w:rsid w:val="00405598"/>
    <w:rsid w:val="00414190"/>
    <w:rsid w:val="00445DC8"/>
    <w:rsid w:val="004637B0"/>
    <w:rsid w:val="00480C19"/>
    <w:rsid w:val="00480F5C"/>
    <w:rsid w:val="00481660"/>
    <w:rsid w:val="004932A6"/>
    <w:rsid w:val="004A2AAE"/>
    <w:rsid w:val="004A5588"/>
    <w:rsid w:val="004B4743"/>
    <w:rsid w:val="004C07CC"/>
    <w:rsid w:val="004C0B9F"/>
    <w:rsid w:val="004C29A1"/>
    <w:rsid w:val="005043EE"/>
    <w:rsid w:val="00515F49"/>
    <w:rsid w:val="005306CC"/>
    <w:rsid w:val="00532DE3"/>
    <w:rsid w:val="0053379E"/>
    <w:rsid w:val="00533AF0"/>
    <w:rsid w:val="0053664E"/>
    <w:rsid w:val="00550D41"/>
    <w:rsid w:val="00582AF9"/>
    <w:rsid w:val="005856B8"/>
    <w:rsid w:val="005864D7"/>
    <w:rsid w:val="00595B03"/>
    <w:rsid w:val="005B03C3"/>
    <w:rsid w:val="005E185C"/>
    <w:rsid w:val="005F6001"/>
    <w:rsid w:val="00601872"/>
    <w:rsid w:val="0061483C"/>
    <w:rsid w:val="006216A6"/>
    <w:rsid w:val="00632DF0"/>
    <w:rsid w:val="006442D3"/>
    <w:rsid w:val="00673F73"/>
    <w:rsid w:val="00680C98"/>
    <w:rsid w:val="00680F62"/>
    <w:rsid w:val="0068398C"/>
    <w:rsid w:val="006A2B17"/>
    <w:rsid w:val="006B40C9"/>
    <w:rsid w:val="006B4210"/>
    <w:rsid w:val="006C161E"/>
    <w:rsid w:val="006C318D"/>
    <w:rsid w:val="006C787C"/>
    <w:rsid w:val="006D102F"/>
    <w:rsid w:val="006D28C5"/>
    <w:rsid w:val="006F23B5"/>
    <w:rsid w:val="00712540"/>
    <w:rsid w:val="00717E04"/>
    <w:rsid w:val="007234B4"/>
    <w:rsid w:val="0073466A"/>
    <w:rsid w:val="007402F4"/>
    <w:rsid w:val="00740527"/>
    <w:rsid w:val="00742A1B"/>
    <w:rsid w:val="007A56AD"/>
    <w:rsid w:val="007B422A"/>
    <w:rsid w:val="007E2769"/>
    <w:rsid w:val="007F6055"/>
    <w:rsid w:val="007F75A1"/>
    <w:rsid w:val="00807201"/>
    <w:rsid w:val="00811BEB"/>
    <w:rsid w:val="00821E2D"/>
    <w:rsid w:val="00826629"/>
    <w:rsid w:val="008439AA"/>
    <w:rsid w:val="00843D5C"/>
    <w:rsid w:val="00853C76"/>
    <w:rsid w:val="00860701"/>
    <w:rsid w:val="00871C89"/>
    <w:rsid w:val="00881C7C"/>
    <w:rsid w:val="00884A95"/>
    <w:rsid w:val="008929F1"/>
    <w:rsid w:val="00897B6A"/>
    <w:rsid w:val="008A14AB"/>
    <w:rsid w:val="008C2B18"/>
    <w:rsid w:val="008E2984"/>
    <w:rsid w:val="008F70F1"/>
    <w:rsid w:val="00904F0E"/>
    <w:rsid w:val="00906642"/>
    <w:rsid w:val="00907797"/>
    <w:rsid w:val="00910869"/>
    <w:rsid w:val="009140D0"/>
    <w:rsid w:val="00931B4C"/>
    <w:rsid w:val="00936812"/>
    <w:rsid w:val="00950F3F"/>
    <w:rsid w:val="00951C29"/>
    <w:rsid w:val="00967599"/>
    <w:rsid w:val="00996A84"/>
    <w:rsid w:val="009B3D22"/>
    <w:rsid w:val="009D0603"/>
    <w:rsid w:val="009E1E48"/>
    <w:rsid w:val="009F7091"/>
    <w:rsid w:val="00A169C3"/>
    <w:rsid w:val="00A21512"/>
    <w:rsid w:val="00A4281F"/>
    <w:rsid w:val="00A45562"/>
    <w:rsid w:val="00A53A93"/>
    <w:rsid w:val="00A64C21"/>
    <w:rsid w:val="00A7762B"/>
    <w:rsid w:val="00A92A34"/>
    <w:rsid w:val="00A9461F"/>
    <w:rsid w:val="00AC2D52"/>
    <w:rsid w:val="00AC47D1"/>
    <w:rsid w:val="00B01FEB"/>
    <w:rsid w:val="00B06BC2"/>
    <w:rsid w:val="00B10E03"/>
    <w:rsid w:val="00B21592"/>
    <w:rsid w:val="00B36A94"/>
    <w:rsid w:val="00B429C1"/>
    <w:rsid w:val="00B45DF8"/>
    <w:rsid w:val="00B46B0F"/>
    <w:rsid w:val="00B50BEF"/>
    <w:rsid w:val="00B5102D"/>
    <w:rsid w:val="00B657F6"/>
    <w:rsid w:val="00B701B1"/>
    <w:rsid w:val="00B70AB1"/>
    <w:rsid w:val="00B82E9C"/>
    <w:rsid w:val="00B97280"/>
    <w:rsid w:val="00BA4960"/>
    <w:rsid w:val="00BB3953"/>
    <w:rsid w:val="00BF0F6B"/>
    <w:rsid w:val="00C06700"/>
    <w:rsid w:val="00C17634"/>
    <w:rsid w:val="00C303FA"/>
    <w:rsid w:val="00C354AA"/>
    <w:rsid w:val="00C46002"/>
    <w:rsid w:val="00C47414"/>
    <w:rsid w:val="00C47A0A"/>
    <w:rsid w:val="00C60395"/>
    <w:rsid w:val="00C67B3B"/>
    <w:rsid w:val="00C764C8"/>
    <w:rsid w:val="00C77AFE"/>
    <w:rsid w:val="00C813C5"/>
    <w:rsid w:val="00C83C6D"/>
    <w:rsid w:val="00C83DD4"/>
    <w:rsid w:val="00C86879"/>
    <w:rsid w:val="00CA2B14"/>
    <w:rsid w:val="00CC044B"/>
    <w:rsid w:val="00CC1C3B"/>
    <w:rsid w:val="00CD642F"/>
    <w:rsid w:val="00CD70A9"/>
    <w:rsid w:val="00CD7E27"/>
    <w:rsid w:val="00D0259B"/>
    <w:rsid w:val="00D0364F"/>
    <w:rsid w:val="00D23044"/>
    <w:rsid w:val="00D551E3"/>
    <w:rsid w:val="00D6107E"/>
    <w:rsid w:val="00D63B3A"/>
    <w:rsid w:val="00D65533"/>
    <w:rsid w:val="00D65786"/>
    <w:rsid w:val="00D76CF4"/>
    <w:rsid w:val="00D77257"/>
    <w:rsid w:val="00D801F0"/>
    <w:rsid w:val="00D8367E"/>
    <w:rsid w:val="00D844F3"/>
    <w:rsid w:val="00D90453"/>
    <w:rsid w:val="00D91E2A"/>
    <w:rsid w:val="00DF50B1"/>
    <w:rsid w:val="00DF51B6"/>
    <w:rsid w:val="00E00E77"/>
    <w:rsid w:val="00E16429"/>
    <w:rsid w:val="00E248C3"/>
    <w:rsid w:val="00E3321C"/>
    <w:rsid w:val="00E34C02"/>
    <w:rsid w:val="00E4129C"/>
    <w:rsid w:val="00E42CE8"/>
    <w:rsid w:val="00E43E60"/>
    <w:rsid w:val="00E452B3"/>
    <w:rsid w:val="00E551E7"/>
    <w:rsid w:val="00E6599C"/>
    <w:rsid w:val="00E70CF9"/>
    <w:rsid w:val="00E71BC3"/>
    <w:rsid w:val="00E74F63"/>
    <w:rsid w:val="00E80DBD"/>
    <w:rsid w:val="00E82BE6"/>
    <w:rsid w:val="00E93A86"/>
    <w:rsid w:val="00EA00C9"/>
    <w:rsid w:val="00EA69B2"/>
    <w:rsid w:val="00EB19F7"/>
    <w:rsid w:val="00EB2B2F"/>
    <w:rsid w:val="00EB5AD9"/>
    <w:rsid w:val="00ED4CAE"/>
    <w:rsid w:val="00ED6E64"/>
    <w:rsid w:val="00EE0323"/>
    <w:rsid w:val="00EE3BEF"/>
    <w:rsid w:val="00EE5054"/>
    <w:rsid w:val="00EF606A"/>
    <w:rsid w:val="00F017B4"/>
    <w:rsid w:val="00F06E6C"/>
    <w:rsid w:val="00F23750"/>
    <w:rsid w:val="00F320AA"/>
    <w:rsid w:val="00F40B75"/>
    <w:rsid w:val="00F4215F"/>
    <w:rsid w:val="00F47DDB"/>
    <w:rsid w:val="00F70F40"/>
    <w:rsid w:val="00F75A2C"/>
    <w:rsid w:val="00F828BD"/>
    <w:rsid w:val="00F93D47"/>
    <w:rsid w:val="00FA2AA9"/>
    <w:rsid w:val="00FD0792"/>
    <w:rsid w:val="00FD2C54"/>
    <w:rsid w:val="010D51DA"/>
    <w:rsid w:val="018220D0"/>
    <w:rsid w:val="07183498"/>
    <w:rsid w:val="0A94752D"/>
    <w:rsid w:val="155B7BC3"/>
    <w:rsid w:val="1A0278E7"/>
    <w:rsid w:val="1D402AE1"/>
    <w:rsid w:val="20E60AB1"/>
    <w:rsid w:val="227B34E6"/>
    <w:rsid w:val="23AA4A9F"/>
    <w:rsid w:val="2503339F"/>
    <w:rsid w:val="259366DD"/>
    <w:rsid w:val="29975AA3"/>
    <w:rsid w:val="2E690A00"/>
    <w:rsid w:val="2E735048"/>
    <w:rsid w:val="30E76E49"/>
    <w:rsid w:val="32EF7A08"/>
    <w:rsid w:val="409910B6"/>
    <w:rsid w:val="7244657F"/>
    <w:rsid w:val="7A4E463B"/>
    <w:rsid w:val="7BE651C7"/>
    <w:rsid w:val="7ECF79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0"/>
    <w:lsdException w:name="Body Text" w:semiHidden="0"/>
    <w:lsdException w:name="Subtitle" w:semiHidden="0" w:uiPriority="11" w:unhideWhenUsed="0" w:qFormat="1"/>
    <w:lsdException w:name="Body Text Indent 3" w:semiHidden="0"/>
    <w:lsdException w:name="Strong" w:semiHidden="0" w:uiPriority="22" w:unhideWhenUsed="0" w:qFormat="1"/>
    <w:lsdException w:name="Emphasis" w:semiHidden="0" w:uiPriority="2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581"/>
    <w:rPr>
      <w:sz w:val="21"/>
    </w:rPr>
  </w:style>
  <w:style w:type="paragraph" w:styleId="3">
    <w:name w:val="heading 3"/>
    <w:basedOn w:val="a"/>
    <w:next w:val="a"/>
    <w:uiPriority w:val="9"/>
    <w:qFormat/>
    <w:rsid w:val="00386581"/>
    <w:pPr>
      <w:widowControl w:val="0"/>
      <w:tabs>
        <w:tab w:val="left" w:pos="3731"/>
      </w:tabs>
      <w:spacing w:line="360" w:lineRule="auto"/>
      <w:ind w:left="3731" w:hanging="851"/>
      <w:jc w:val="both"/>
      <w:outlineLvl w:val="2"/>
    </w:pPr>
    <w:rPr>
      <w:rFonts w:ascii="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rsid w:val="00386581"/>
  </w:style>
  <w:style w:type="paragraph" w:styleId="a4">
    <w:name w:val="Body Text"/>
    <w:basedOn w:val="a"/>
    <w:uiPriority w:val="99"/>
    <w:unhideWhenUsed/>
    <w:rsid w:val="00386581"/>
    <w:pPr>
      <w:spacing w:line="360" w:lineRule="auto"/>
    </w:pPr>
  </w:style>
  <w:style w:type="paragraph" w:styleId="a5">
    <w:name w:val="header"/>
    <w:basedOn w:val="a"/>
    <w:link w:val="Char"/>
    <w:uiPriority w:val="99"/>
    <w:unhideWhenUsed/>
    <w:rsid w:val="00386581"/>
    <w:pPr>
      <w:pBdr>
        <w:bottom w:val="single" w:sz="6" w:space="1" w:color="auto"/>
      </w:pBdr>
      <w:tabs>
        <w:tab w:val="center" w:pos="4153"/>
        <w:tab w:val="right" w:pos="8306"/>
      </w:tabs>
      <w:snapToGrid w:val="0"/>
      <w:jc w:val="center"/>
    </w:pPr>
    <w:rPr>
      <w:sz w:val="18"/>
    </w:rPr>
  </w:style>
  <w:style w:type="paragraph" w:styleId="30">
    <w:name w:val="Body Text Indent 3"/>
    <w:basedOn w:val="a"/>
    <w:uiPriority w:val="99"/>
    <w:unhideWhenUsed/>
    <w:rsid w:val="00386581"/>
    <w:pPr>
      <w:spacing w:line="360" w:lineRule="auto"/>
      <w:ind w:firstLineChars="373" w:firstLine="783"/>
    </w:pPr>
    <w:rPr>
      <w:rFonts w:hAnsi="宋体"/>
    </w:rPr>
  </w:style>
  <w:style w:type="paragraph" w:styleId="a6">
    <w:name w:val="annotation text"/>
    <w:basedOn w:val="a"/>
    <w:uiPriority w:val="99"/>
    <w:unhideWhenUsed/>
    <w:rsid w:val="00386581"/>
    <w:pPr>
      <w:widowControl w:val="0"/>
    </w:pPr>
    <w:rPr>
      <w:kern w:val="2"/>
    </w:rPr>
  </w:style>
  <w:style w:type="paragraph" w:styleId="1">
    <w:name w:val="toc 1"/>
    <w:basedOn w:val="a"/>
    <w:next w:val="a"/>
    <w:uiPriority w:val="39"/>
    <w:unhideWhenUsed/>
    <w:rsid w:val="00386581"/>
    <w:pPr>
      <w:tabs>
        <w:tab w:val="left" w:pos="1080"/>
      </w:tabs>
      <w:spacing w:before="120" w:after="120"/>
      <w:ind w:leftChars="428" w:left="899"/>
      <w:jc w:val="both"/>
    </w:pPr>
    <w:rPr>
      <w:rFonts w:ascii="宋体"/>
      <w:b/>
      <w:bCs/>
      <w:szCs w:val="21"/>
    </w:rPr>
  </w:style>
  <w:style w:type="paragraph" w:styleId="a7">
    <w:name w:val="footer"/>
    <w:basedOn w:val="a"/>
    <w:link w:val="Char0"/>
    <w:uiPriority w:val="99"/>
    <w:unhideWhenUsed/>
    <w:rsid w:val="00386581"/>
    <w:pPr>
      <w:tabs>
        <w:tab w:val="center" w:pos="4153"/>
        <w:tab w:val="right" w:pos="8306"/>
      </w:tabs>
      <w:snapToGrid w:val="0"/>
    </w:pPr>
    <w:rPr>
      <w:sz w:val="18"/>
    </w:rPr>
  </w:style>
  <w:style w:type="paragraph" w:customStyle="1" w:styleId="Style1">
    <w:name w:val="_Style 1"/>
    <w:basedOn w:val="a"/>
    <w:rsid w:val="00386581"/>
    <w:pPr>
      <w:spacing w:after="160" w:line="240" w:lineRule="exact"/>
    </w:pPr>
    <w:rPr>
      <w:rFonts w:ascii="Verdana" w:eastAsia="仿宋_GB2312" w:hAnsi="Verdana"/>
      <w:sz w:val="24"/>
      <w:lang w:eastAsia="en-US"/>
    </w:rPr>
  </w:style>
  <w:style w:type="paragraph" w:styleId="a8">
    <w:name w:val="Normal (Web)"/>
    <w:basedOn w:val="a"/>
    <w:rsid w:val="00DF50B1"/>
    <w:pPr>
      <w:spacing w:before="100" w:beforeAutospacing="1" w:after="100" w:afterAutospacing="1"/>
    </w:pPr>
    <w:rPr>
      <w:rFonts w:ascii="宋体" w:hAnsi="宋体" w:cs="宋体"/>
      <w:sz w:val="24"/>
      <w:szCs w:val="24"/>
    </w:rPr>
  </w:style>
  <w:style w:type="character" w:customStyle="1" w:styleId="Char0">
    <w:name w:val="页脚 Char"/>
    <w:link w:val="a7"/>
    <w:uiPriority w:val="99"/>
    <w:locked/>
    <w:rsid w:val="00241C2C"/>
    <w:rPr>
      <w:sz w:val="18"/>
    </w:rPr>
  </w:style>
  <w:style w:type="character" w:customStyle="1" w:styleId="Char">
    <w:name w:val="页眉 Char"/>
    <w:link w:val="a5"/>
    <w:uiPriority w:val="99"/>
    <w:rsid w:val="0008386A"/>
    <w:rPr>
      <w:sz w:val="18"/>
    </w:rPr>
  </w:style>
  <w:style w:type="paragraph" w:styleId="a9">
    <w:name w:val="Balloon Text"/>
    <w:basedOn w:val="a"/>
    <w:link w:val="Char1"/>
    <w:uiPriority w:val="99"/>
    <w:semiHidden/>
    <w:unhideWhenUsed/>
    <w:rsid w:val="0008386A"/>
    <w:rPr>
      <w:sz w:val="18"/>
      <w:szCs w:val="18"/>
    </w:rPr>
  </w:style>
  <w:style w:type="character" w:customStyle="1" w:styleId="Char1">
    <w:name w:val="批注框文本 Char"/>
    <w:link w:val="a9"/>
    <w:uiPriority w:val="99"/>
    <w:semiHidden/>
    <w:rsid w:val="0008386A"/>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8</Pages>
  <Words>3530</Words>
  <Characters>584</Characters>
  <Application>Microsoft Office Word</Application>
  <DocSecurity>0</DocSecurity>
  <PresentationFormat/>
  <Lines>4</Lines>
  <Paragraphs>8</Paragraphs>
  <Slides>0</Slides>
  <Notes>0</Notes>
  <HiddenSlides>0</HiddenSlides>
  <MMClips>0</MMClips>
  <ScaleCrop>false</ScaleCrop>
  <Manager/>
  <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subject/>
  <dc:creator>设备部</dc:creator>
  <cp:keywords/>
  <dc:description/>
  <cp:lastModifiedBy>退二进三办</cp:lastModifiedBy>
  <cp:revision>77</cp:revision>
  <cp:lastPrinted>2022-07-21T02:08:00Z</cp:lastPrinted>
  <dcterms:created xsi:type="dcterms:W3CDTF">2010-02-15T17:56:00Z</dcterms:created>
  <dcterms:modified xsi:type="dcterms:W3CDTF">2022-07-22T08:57:00Z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