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8C71D" w14:textId="77777777" w:rsidR="004B2355" w:rsidRDefault="004B2355">
      <w:pPr>
        <w:jc w:val="center"/>
        <w:rPr>
          <w:rFonts w:ascii="黑体" w:eastAsia="黑体" w:cs="黑体"/>
          <w:sz w:val="52"/>
          <w:szCs w:val="52"/>
        </w:rPr>
      </w:pPr>
    </w:p>
    <w:p w14:paraId="22FB76C8" w14:textId="77777777" w:rsidR="004B2355" w:rsidRDefault="005F0AB2">
      <w:pPr>
        <w:jc w:val="center"/>
        <w:rPr>
          <w:rFonts w:ascii="黑体" w:eastAsia="黑体"/>
          <w:sz w:val="52"/>
          <w:szCs w:val="52"/>
        </w:rPr>
      </w:pPr>
      <w:r>
        <w:rPr>
          <w:rFonts w:ascii="黑体" w:eastAsia="黑体" w:cs="黑体" w:hint="eastAsia"/>
          <w:sz w:val="52"/>
          <w:szCs w:val="52"/>
        </w:rPr>
        <w:t>广州白云山明兴制药有限公司</w:t>
      </w:r>
    </w:p>
    <w:p w14:paraId="2408A8EE" w14:textId="77777777" w:rsidR="004B2355" w:rsidRDefault="005F0AB2">
      <w:pPr>
        <w:jc w:val="center"/>
        <w:rPr>
          <w:rFonts w:ascii="黑体" w:eastAsia="黑体"/>
          <w:sz w:val="52"/>
          <w:szCs w:val="52"/>
        </w:rPr>
      </w:pPr>
      <w:r>
        <w:rPr>
          <w:rFonts w:ascii="黑体" w:eastAsia="黑体" w:cs="黑体" w:hint="eastAsia"/>
          <w:sz w:val="52"/>
          <w:szCs w:val="52"/>
        </w:rPr>
        <w:t>用户需求书</w:t>
      </w:r>
    </w:p>
    <w:p w14:paraId="7B4576DE" w14:textId="77777777" w:rsidR="004B2355" w:rsidRDefault="004B2355">
      <w:pPr>
        <w:rPr>
          <w:b/>
          <w:bCs/>
          <w:sz w:val="52"/>
          <w:szCs w:val="52"/>
        </w:rPr>
      </w:pPr>
    </w:p>
    <w:p w14:paraId="32EE1CA2" w14:textId="77777777" w:rsidR="004B2355" w:rsidRDefault="004B2355">
      <w:pPr>
        <w:rPr>
          <w:b/>
          <w:bCs/>
          <w:sz w:val="52"/>
          <w:szCs w:val="52"/>
        </w:rPr>
      </w:pPr>
    </w:p>
    <w:p w14:paraId="73CD4199" w14:textId="77777777" w:rsidR="004B2355" w:rsidRDefault="004B2355">
      <w:pPr>
        <w:rPr>
          <w:b/>
          <w:bCs/>
          <w:sz w:val="52"/>
          <w:szCs w:val="52"/>
        </w:rPr>
      </w:pPr>
    </w:p>
    <w:p w14:paraId="245A871D" w14:textId="7E04E5A4" w:rsidR="004B2355" w:rsidRPr="006751A6" w:rsidRDefault="00456B67">
      <w:pPr>
        <w:spacing w:before="100" w:beforeAutospacing="1" w:after="100" w:afterAutospacing="1"/>
        <w:rPr>
          <w:rFonts w:ascii="黑体" w:eastAsia="黑体"/>
          <w:sz w:val="28"/>
          <w:szCs w:val="28"/>
          <w:u w:val="single"/>
        </w:rPr>
      </w:pPr>
      <w:r>
        <w:rPr>
          <w:szCs w:val="21"/>
        </w:rPr>
        <w:pict w14:anchorId="3AFCFFB8">
          <v:line id="_x0000_s1026" style="position:absolute;z-index:251659264;mso-width-relative:page;mso-height-relative:page" from="90pt,39pt" to="378pt,39pt"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CjY49I9QEAAOQDAAAOAAAAZHJzL2Uyb0RvYy54bWytU82O0zAQ&#10;viPxDpbvNGlR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i84c2Cp4befvv/8&#10;+OXXj8+03n77yhZZpD5gRbHXbhNPOwybmBkfmmjzn7iwwyDs8SysOiQm6PDpYv5sUZLm4s5X3F8M&#10;EdMr5S3LRs2NdpkzVLB/jYmSUehdSD42jvU1fzGfzQkOaAAbajyZNhAJdO1wF73R8kYbk29gbLfX&#10;JrI95CEYvkyJcP8Ky0nWgN0YN7jG8egUyJdOsnQMJI+jV8FzCVZJzoyiR5QtAoQqgTaXRFJq46iC&#10;rOqoY7a2Xh6pGbsQdduREtOhyuyh5g/1ngY1T9ef+wH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Uc3R1AAAAAkBAAAPAAAAAAAAAAEAIAAAACIAAABkcnMvZG93bnJldi54bWxQSwECFAAU&#10;AAAACACHTuJAo2OPSPUBAADkAwAADgAAAAAAAAABACAAAAAjAQAAZHJzL2Uyb0RvYy54bWxQSwUG&#10;AAAAAAYABgBZAQAAigUAAAAA&#10;"/>
        </w:pict>
      </w:r>
      <w:r w:rsidR="005F0AB2">
        <w:rPr>
          <w:rFonts w:ascii="黑体" w:eastAsia="黑体" w:cs="黑体" w:hint="eastAsia"/>
          <w:sz w:val="36"/>
          <w:szCs w:val="36"/>
        </w:rPr>
        <w:t>设备名称：</w:t>
      </w:r>
      <w:r w:rsidR="005F0AB2" w:rsidRPr="001E05E0">
        <w:rPr>
          <w:rFonts w:ascii="黑体" w:eastAsia="黑体" w:cs="黑体" w:hint="eastAsia"/>
          <w:sz w:val="28"/>
          <w:szCs w:val="36"/>
        </w:rPr>
        <w:t xml:space="preserve"> </w:t>
      </w:r>
      <w:r w:rsidR="001157F5" w:rsidRPr="001E05E0">
        <w:rPr>
          <w:rFonts w:ascii="黑体" w:eastAsia="黑体" w:cs="黑体" w:hint="eastAsia"/>
          <w:sz w:val="28"/>
          <w:szCs w:val="36"/>
        </w:rPr>
        <w:t xml:space="preserve">    </w:t>
      </w:r>
      <w:r w:rsidR="00E812C0">
        <w:rPr>
          <w:rFonts w:ascii="宋体" w:hAnsi="宋体" w:hint="eastAsia"/>
          <w:b/>
          <w:bCs/>
          <w:sz w:val="40"/>
        </w:rPr>
        <w:t>紫外可见分光光度计</w:t>
      </w:r>
      <w:r w:rsidR="006751A6">
        <w:rPr>
          <w:rFonts w:ascii="宋体" w:hAnsi="宋体" w:hint="eastAsia"/>
          <w:b/>
          <w:bCs/>
          <w:sz w:val="40"/>
        </w:rPr>
        <w:t xml:space="preserve"> </w:t>
      </w:r>
      <w:r w:rsidR="006751A6" w:rsidRPr="006751A6">
        <w:rPr>
          <w:rFonts w:ascii="宋体" w:hAnsi="宋体" w:hint="eastAsia"/>
          <w:b/>
          <w:bCs/>
          <w:sz w:val="40"/>
        </w:rPr>
        <w:t xml:space="preserve"> </w:t>
      </w:r>
    </w:p>
    <w:p w14:paraId="3FFE392E" w14:textId="77777777" w:rsidR="004B2355" w:rsidRDefault="004B2355">
      <w:pPr>
        <w:rPr>
          <w:b/>
          <w:bCs/>
          <w:sz w:val="36"/>
          <w:szCs w:val="36"/>
        </w:rPr>
      </w:pPr>
    </w:p>
    <w:p w14:paraId="16E464CB" w14:textId="77777777" w:rsidR="004B2355" w:rsidRDefault="004B2355">
      <w:pPr>
        <w:rPr>
          <w:b/>
          <w:bCs/>
          <w:sz w:val="36"/>
          <w:szCs w:val="36"/>
        </w:rPr>
      </w:pPr>
    </w:p>
    <w:p w14:paraId="52FB735F" w14:textId="77777777" w:rsidR="004B2355" w:rsidRDefault="004B2355">
      <w:pPr>
        <w:rPr>
          <w:b/>
          <w:bCs/>
          <w:sz w:val="36"/>
          <w:szCs w:val="36"/>
        </w:rPr>
      </w:pPr>
    </w:p>
    <w:p w14:paraId="1385E320" w14:textId="77777777" w:rsidR="004B2355" w:rsidRDefault="004B2355">
      <w:pPr>
        <w:rPr>
          <w:b/>
          <w:bCs/>
          <w:sz w:val="36"/>
          <w:szCs w:val="36"/>
        </w:rPr>
      </w:pPr>
    </w:p>
    <w:p w14:paraId="1266ED6A" w14:textId="77777777" w:rsidR="004B2355" w:rsidRDefault="00456B67" w:rsidP="00445B6B">
      <w:pPr>
        <w:tabs>
          <w:tab w:val="center" w:pos="4623"/>
        </w:tabs>
        <w:spacing w:before="100" w:beforeAutospacing="1" w:after="100" w:afterAutospacing="1" w:line="480" w:lineRule="auto"/>
        <w:rPr>
          <w:rFonts w:ascii="黑体" w:eastAsia="黑体"/>
          <w:sz w:val="36"/>
          <w:szCs w:val="36"/>
        </w:rPr>
      </w:pPr>
      <w:r>
        <w:rPr>
          <w:szCs w:val="21"/>
        </w:rPr>
        <w:pict w14:anchorId="16EAFA68">
          <v:line id="_x0000_s2053" style="position:absolute;z-index:251660288;mso-width-relative:page;mso-height-relative:page" from="139.85pt,37.6pt" to="378pt,37.6pt"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yz3u1wAAAAkBAAAPAAAAAAAAAAEAIAAAACIAAABkcnMvZG93bnJldi54bWxQSwEC&#10;FAAUAAAACACHTuJAhdZoy/UBAADkAwAADgAAAAAAAAABACAAAAAmAQAAZHJzL2Uyb0RvYy54bWxQ&#10;SwUGAAAAAAYABgBZAQAAjQUAAAAA&#10;"/>
        </w:pict>
      </w:r>
      <w:r w:rsidR="005F0AB2">
        <w:rPr>
          <w:rFonts w:ascii="黑体" w:eastAsia="黑体" w:cs="黑体" w:hint="eastAsia"/>
          <w:sz w:val="36"/>
          <w:szCs w:val="36"/>
        </w:rPr>
        <w:t xml:space="preserve">拟稿人：   </w:t>
      </w:r>
      <w:r w:rsidR="00445B6B">
        <w:rPr>
          <w:rFonts w:ascii="黑体" w:eastAsia="黑体" w:cs="黑体"/>
          <w:sz w:val="36"/>
          <w:szCs w:val="36"/>
        </w:rPr>
        <w:tab/>
      </w:r>
    </w:p>
    <w:p w14:paraId="11AEA41F" w14:textId="77777777" w:rsidR="004B2355" w:rsidRDefault="00456B67">
      <w:pPr>
        <w:spacing w:before="100" w:beforeAutospacing="1" w:after="100" w:afterAutospacing="1" w:line="480" w:lineRule="auto"/>
        <w:rPr>
          <w:rFonts w:ascii="黑体" w:eastAsia="黑体"/>
          <w:sz w:val="36"/>
          <w:szCs w:val="36"/>
        </w:rPr>
      </w:pPr>
      <w:r>
        <w:rPr>
          <w:szCs w:val="21"/>
        </w:rPr>
        <w:pict w14:anchorId="4F9522F9">
          <v:line id="_x0000_s2052" style="position:absolute;z-index:251661312;mso-width-relative:page;mso-height-relative:page" from="143.6pt,25.2pt" to="378pt,25.2pt"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791bWAAAACQEAAA8AAAAAAAAAAQAgAAAAIgAAAGRycy9kb3ducmV2LnhtbFBLAQIU&#10;ABQAAAAIAIdO4kDG7RKK9QEAAOQDAAAOAAAAAAAAAAEAIAAAACUBAABkcnMvZTJvRG9jLnhtbFBL&#10;BQYAAAAABgAGAFkBAACMBQAAAAA=&#10;"/>
        </w:pict>
      </w:r>
      <w:r w:rsidR="005F0AB2">
        <w:rPr>
          <w:rFonts w:ascii="黑体" w:eastAsia="黑体" w:cs="黑体" w:hint="eastAsia"/>
          <w:sz w:val="36"/>
          <w:szCs w:val="36"/>
        </w:rPr>
        <w:t>部门审核：</w:t>
      </w:r>
    </w:p>
    <w:p w14:paraId="73DAFDF8" w14:textId="77777777" w:rsidR="004B2355" w:rsidRPr="001157F5" w:rsidRDefault="00456B67">
      <w:pPr>
        <w:spacing w:before="100" w:beforeAutospacing="1" w:after="100" w:afterAutospacing="1" w:line="480" w:lineRule="auto"/>
        <w:rPr>
          <w:rFonts w:ascii="黑体" w:eastAsia="黑体" w:cs="黑体"/>
          <w:sz w:val="36"/>
          <w:szCs w:val="36"/>
          <w:u w:val="single"/>
        </w:rPr>
      </w:pPr>
      <w:r>
        <w:rPr>
          <w:szCs w:val="21"/>
        </w:rPr>
        <w:pict w14:anchorId="276B9754">
          <v:line id="_x0000_s2051" style="position:absolute;z-index:251662336;mso-width-relative:page;mso-height-relative:page" from="143.6pt,26.8pt" to="378pt,26.8pt"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4Bsm1wAAAAkBAAAPAAAAAAAAAAEAIAAAACIAAABkcnMvZG93bnJldi54bWxQSwEC&#10;FAAUAAAACACHTuJA14Z25/UBAADkAwAADgAAAAAAAAABACAAAAAmAQAAZHJzL2Uyb0RvYy54bWxQ&#10;SwUGAAAAAAYABgBZAQAAjQUAAAAA&#10;"/>
        </w:pict>
      </w:r>
      <w:r w:rsidR="005F0AB2">
        <w:rPr>
          <w:rFonts w:ascii="黑体" w:eastAsia="黑体" w:cs="黑体" w:hint="eastAsia"/>
          <w:sz w:val="36"/>
          <w:szCs w:val="36"/>
        </w:rPr>
        <w:t>主管领导审核：</w:t>
      </w:r>
    </w:p>
    <w:p w14:paraId="334E0297" w14:textId="77777777" w:rsidR="004B2355" w:rsidRPr="001157F5" w:rsidRDefault="005F0AB2">
      <w:pPr>
        <w:spacing w:before="100" w:beforeAutospacing="1" w:after="100" w:afterAutospacing="1" w:line="480" w:lineRule="auto"/>
        <w:rPr>
          <w:rFonts w:ascii="黑体" w:eastAsia="黑体"/>
          <w:sz w:val="36"/>
          <w:szCs w:val="36"/>
          <w:u w:val="single"/>
        </w:rPr>
      </w:pPr>
      <w:r>
        <w:rPr>
          <w:rFonts w:ascii="黑体" w:eastAsia="黑体" w:cs="黑体" w:hint="eastAsia"/>
          <w:sz w:val="36"/>
          <w:szCs w:val="36"/>
        </w:rPr>
        <w:t>质量受权人审批：</w:t>
      </w:r>
      <w:r w:rsidR="001157F5">
        <w:rPr>
          <w:rFonts w:ascii="黑体" w:eastAsia="黑体" w:cs="黑体" w:hint="eastAsia"/>
          <w:sz w:val="36"/>
          <w:szCs w:val="36"/>
          <w:u w:val="single"/>
        </w:rPr>
        <w:t xml:space="preserve">                          </w:t>
      </w:r>
    </w:p>
    <w:p w14:paraId="52C6191F" w14:textId="77777777" w:rsidR="004B2355" w:rsidRDefault="00456B67">
      <w:pPr>
        <w:spacing w:before="100" w:beforeAutospacing="1" w:after="100" w:afterAutospacing="1" w:line="480" w:lineRule="auto"/>
        <w:rPr>
          <w:rFonts w:ascii="黑体" w:eastAsia="黑体"/>
          <w:sz w:val="36"/>
          <w:szCs w:val="36"/>
        </w:rPr>
      </w:pPr>
      <w:r>
        <w:rPr>
          <w:szCs w:val="21"/>
        </w:rPr>
        <w:pict w14:anchorId="6599486E">
          <v:line id="_x0000_s2050" style="position:absolute;z-index:251663360;mso-width-relative:page;mso-height-relative:page" from="147.35pt,28.4pt" to="378pt,28.4pt"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B2lDNcAAAAJAQAADwAAAAAAAAABACAAAAAiAAAAZHJzL2Rvd25yZXYueG1sUEsBAhQA&#10;FAAAAAgAh07iQEzVN/LzAQAA5gMAAA4AAAAAAAAAAQAgAAAAJgEAAGRycy9lMm9Eb2MueG1sUEsF&#10;BgAAAAAGAAYAWQEAAIsFAAAAAA==&#10;"/>
        </w:pict>
      </w:r>
      <w:r w:rsidR="005F0AB2">
        <w:rPr>
          <w:rFonts w:ascii="黑体" w:eastAsia="黑体" w:cs="黑体" w:hint="eastAsia"/>
          <w:sz w:val="36"/>
          <w:szCs w:val="36"/>
        </w:rPr>
        <w:t>审核时间：</w:t>
      </w:r>
    </w:p>
    <w:p w14:paraId="14BE91EE" w14:textId="77777777" w:rsidR="004B2355" w:rsidRDefault="004B2355">
      <w:pPr>
        <w:spacing w:line="360" w:lineRule="auto"/>
        <w:jc w:val="center"/>
        <w:rPr>
          <w:rFonts w:ascii="宋体" w:hAnsi="宋体"/>
          <w:b/>
          <w:sz w:val="28"/>
          <w:szCs w:val="28"/>
        </w:rPr>
        <w:sectPr w:rsidR="004B2355">
          <w:footerReference w:type="default" r:id="rId9"/>
          <w:pgSz w:w="11906" w:h="16838"/>
          <w:pgMar w:top="1440" w:right="1298" w:bottom="1440" w:left="1361" w:header="397" w:footer="850" w:gutter="0"/>
          <w:pgNumType w:start="0"/>
          <w:cols w:space="720"/>
          <w:docGrid w:linePitch="326"/>
        </w:sectPr>
      </w:pPr>
    </w:p>
    <w:p w14:paraId="6DF11EDD" w14:textId="77777777" w:rsidR="004B2355" w:rsidRDefault="005F0AB2">
      <w:pPr>
        <w:spacing w:line="360" w:lineRule="auto"/>
        <w:rPr>
          <w:rFonts w:ascii="宋体" w:hAnsi="宋体"/>
          <w:b/>
          <w:sz w:val="28"/>
          <w:szCs w:val="28"/>
        </w:rPr>
      </w:pPr>
      <w:r>
        <w:rPr>
          <w:rFonts w:ascii="宋体" w:hAnsi="宋体" w:hint="eastAsia"/>
          <w:b/>
          <w:sz w:val="28"/>
          <w:szCs w:val="28"/>
        </w:rPr>
        <w:lastRenderedPageBreak/>
        <w:t>一、概况</w:t>
      </w:r>
    </w:p>
    <w:p w14:paraId="563A0875" w14:textId="615283B9" w:rsidR="004B2355" w:rsidRPr="00E75B93" w:rsidRDefault="005F0AB2">
      <w:pPr>
        <w:spacing w:line="360" w:lineRule="auto"/>
        <w:rPr>
          <w:rFonts w:ascii="宋体" w:hAnsi="宋体"/>
          <w:b/>
          <w:bCs/>
          <w:sz w:val="24"/>
          <w:szCs w:val="24"/>
        </w:rPr>
      </w:pPr>
      <w:r w:rsidRPr="00E75B93">
        <w:rPr>
          <w:rFonts w:ascii="宋体" w:hAnsi="宋体" w:hint="eastAsia"/>
          <w:b/>
          <w:bCs/>
          <w:sz w:val="24"/>
          <w:szCs w:val="24"/>
        </w:rPr>
        <w:t xml:space="preserve">1. </w:t>
      </w:r>
      <w:r w:rsidR="00E812C0">
        <w:rPr>
          <w:rFonts w:ascii="宋体" w:hAnsi="宋体" w:hint="eastAsia"/>
          <w:b/>
          <w:bCs/>
          <w:sz w:val="24"/>
          <w:szCs w:val="24"/>
        </w:rPr>
        <w:t>目的</w:t>
      </w:r>
    </w:p>
    <w:p w14:paraId="1382A2A4" w14:textId="452923A9" w:rsidR="004B2355" w:rsidRDefault="007527A4" w:rsidP="00E75B93">
      <w:pPr>
        <w:spacing w:line="360" w:lineRule="auto"/>
        <w:ind w:firstLineChars="200" w:firstLine="480"/>
        <w:rPr>
          <w:rFonts w:ascii="宋体" w:hAnsi="宋体"/>
          <w:sz w:val="24"/>
          <w:szCs w:val="24"/>
        </w:rPr>
      </w:pPr>
      <w:r w:rsidRPr="007527A4">
        <w:rPr>
          <w:rFonts w:ascii="宋体" w:hAnsi="宋体" w:hint="eastAsia"/>
          <w:sz w:val="24"/>
          <w:szCs w:val="24"/>
        </w:rPr>
        <w:t>在本URS中用户仅提出基本的技术要求和设备的基本要求，并未涵盖和限制卖方设备具有更高的设计与制造标准和更加完善的功能、更完善的配置和性能、更优异的部件和更高水平的控制系统。卖方应在满足本URS的前提下提供卖方能够达到的更高标准和功能的高质量设备及其相关服务。卖方的设备应满足中国有关设计、制造、安全、环保等规程、规范和强制性标准要求。如遇与卖方所执行的标准发生矛盾时，应按较高标准执行（强制性标准除外）。</w:t>
      </w:r>
    </w:p>
    <w:p w14:paraId="15A63A88" w14:textId="7E24A148" w:rsidR="004B2355" w:rsidRPr="00E75B93" w:rsidRDefault="00E75B93">
      <w:pPr>
        <w:spacing w:line="360" w:lineRule="auto"/>
        <w:rPr>
          <w:rFonts w:ascii="宋体" w:hAnsi="宋体"/>
          <w:b/>
          <w:bCs/>
          <w:sz w:val="24"/>
          <w:szCs w:val="24"/>
        </w:rPr>
      </w:pPr>
      <w:r w:rsidRPr="00E75B93">
        <w:rPr>
          <w:rFonts w:ascii="宋体" w:hAnsi="宋体"/>
          <w:b/>
          <w:bCs/>
          <w:sz w:val="24"/>
          <w:szCs w:val="24"/>
        </w:rPr>
        <w:t>2</w:t>
      </w:r>
      <w:r w:rsidR="005F0AB2" w:rsidRPr="00E75B93">
        <w:rPr>
          <w:rFonts w:ascii="宋体" w:hAnsi="宋体" w:hint="eastAsia"/>
          <w:b/>
          <w:bCs/>
          <w:sz w:val="24"/>
          <w:szCs w:val="24"/>
        </w:rPr>
        <w:t>.</w:t>
      </w:r>
      <w:r>
        <w:rPr>
          <w:rFonts w:ascii="宋体" w:hAnsi="宋体"/>
          <w:b/>
          <w:bCs/>
          <w:sz w:val="24"/>
          <w:szCs w:val="24"/>
        </w:rPr>
        <w:t xml:space="preserve"> </w:t>
      </w:r>
      <w:r w:rsidR="005F0AB2" w:rsidRPr="00E75B93">
        <w:rPr>
          <w:rFonts w:ascii="宋体" w:hAnsi="宋体" w:hint="eastAsia"/>
          <w:b/>
          <w:bCs/>
          <w:sz w:val="24"/>
          <w:szCs w:val="24"/>
        </w:rPr>
        <w:t>招标范围</w:t>
      </w:r>
    </w:p>
    <w:p w14:paraId="63DD5B3F" w14:textId="111D373F" w:rsidR="00B736DD" w:rsidRPr="00B736DD" w:rsidRDefault="00B736DD" w:rsidP="00B736DD">
      <w:pPr>
        <w:spacing w:line="400" w:lineRule="exact"/>
        <w:ind w:firstLineChars="200" w:firstLine="480"/>
        <w:rPr>
          <w:rFonts w:eastAsiaTheme="minorEastAsia"/>
          <w:sz w:val="24"/>
          <w:szCs w:val="24"/>
        </w:rPr>
      </w:pPr>
      <w:r w:rsidRPr="00B736DD">
        <w:rPr>
          <w:rFonts w:eastAsiaTheme="minorEastAsia" w:hint="eastAsia"/>
          <w:sz w:val="24"/>
          <w:szCs w:val="24"/>
        </w:rPr>
        <w:t>2.1</w:t>
      </w:r>
      <w:r w:rsidRPr="00B736DD">
        <w:rPr>
          <w:rFonts w:eastAsiaTheme="minorEastAsia" w:hint="eastAsia"/>
          <w:sz w:val="24"/>
          <w:szCs w:val="24"/>
        </w:rPr>
        <w:tab/>
      </w:r>
      <w:r w:rsidRPr="00B736DD">
        <w:rPr>
          <w:rFonts w:eastAsiaTheme="minorEastAsia" w:hint="eastAsia"/>
          <w:sz w:val="24"/>
          <w:szCs w:val="24"/>
        </w:rPr>
        <w:t>本</w:t>
      </w:r>
      <w:r w:rsidRPr="00B736DD">
        <w:rPr>
          <w:rFonts w:eastAsiaTheme="minorEastAsia" w:hint="eastAsia"/>
          <w:sz w:val="24"/>
          <w:szCs w:val="24"/>
        </w:rPr>
        <w:t>URS</w:t>
      </w:r>
      <w:r w:rsidRPr="00B736DD">
        <w:rPr>
          <w:rFonts w:eastAsiaTheme="minorEastAsia" w:hint="eastAsia"/>
          <w:sz w:val="24"/>
          <w:szCs w:val="24"/>
        </w:rPr>
        <w:t>文件描述了用户对紫外可见分光光度计的期望和要求，供应商应以</w:t>
      </w:r>
      <w:r w:rsidRPr="00B736DD">
        <w:rPr>
          <w:rFonts w:eastAsiaTheme="minorEastAsia" w:hint="eastAsia"/>
          <w:sz w:val="24"/>
          <w:szCs w:val="24"/>
        </w:rPr>
        <w:t>URS</w:t>
      </w:r>
      <w:r w:rsidRPr="00B736DD">
        <w:rPr>
          <w:rFonts w:eastAsiaTheme="minorEastAsia" w:hint="eastAsia"/>
          <w:sz w:val="24"/>
          <w:szCs w:val="24"/>
        </w:rPr>
        <w:t>作为详细设计以及报价的基础。适用于我公司内部紫外可见分光光度计的配置选型、购买、安装、验证等过程，供应商在设计、制造、组装时必须要按照</w:t>
      </w:r>
      <w:r w:rsidRPr="00B736DD">
        <w:rPr>
          <w:rFonts w:eastAsiaTheme="minorEastAsia" w:hint="eastAsia"/>
          <w:sz w:val="24"/>
          <w:szCs w:val="24"/>
        </w:rPr>
        <w:t>URS</w:t>
      </w:r>
      <w:r w:rsidRPr="00B736DD">
        <w:rPr>
          <w:rFonts w:eastAsiaTheme="minorEastAsia" w:hint="eastAsia"/>
          <w:sz w:val="24"/>
          <w:szCs w:val="24"/>
        </w:rPr>
        <w:t>来执行。</w:t>
      </w:r>
    </w:p>
    <w:p w14:paraId="3E025DD9" w14:textId="77777777" w:rsidR="00B736DD" w:rsidRPr="00B736DD" w:rsidRDefault="00B736DD" w:rsidP="00B736DD">
      <w:pPr>
        <w:spacing w:line="400" w:lineRule="exact"/>
        <w:ind w:firstLineChars="200" w:firstLine="480"/>
        <w:rPr>
          <w:rFonts w:eastAsiaTheme="minorEastAsia"/>
          <w:sz w:val="24"/>
          <w:szCs w:val="24"/>
        </w:rPr>
      </w:pPr>
      <w:r w:rsidRPr="00B736DD">
        <w:rPr>
          <w:rFonts w:eastAsiaTheme="minorEastAsia" w:hint="eastAsia"/>
          <w:sz w:val="24"/>
          <w:szCs w:val="24"/>
        </w:rPr>
        <w:t>2.2</w:t>
      </w:r>
      <w:r w:rsidRPr="00B736DD">
        <w:rPr>
          <w:rFonts w:eastAsiaTheme="minorEastAsia" w:hint="eastAsia"/>
          <w:sz w:val="24"/>
          <w:szCs w:val="24"/>
        </w:rPr>
        <w:tab/>
      </w:r>
      <w:r w:rsidRPr="00B736DD">
        <w:rPr>
          <w:rFonts w:eastAsiaTheme="minorEastAsia" w:hint="eastAsia"/>
          <w:sz w:val="24"/>
          <w:szCs w:val="24"/>
        </w:rPr>
        <w:t>文件中“必需”条款，需供应商仪器必须达到部分，供应商</w:t>
      </w:r>
      <w:proofErr w:type="gramStart"/>
      <w:r w:rsidRPr="00B736DD">
        <w:rPr>
          <w:rFonts w:eastAsiaTheme="minorEastAsia" w:hint="eastAsia"/>
          <w:sz w:val="24"/>
          <w:szCs w:val="24"/>
        </w:rPr>
        <w:t>不</w:t>
      </w:r>
      <w:proofErr w:type="gramEnd"/>
      <w:r w:rsidRPr="00B736DD">
        <w:rPr>
          <w:rFonts w:eastAsiaTheme="minorEastAsia" w:hint="eastAsia"/>
          <w:sz w:val="24"/>
          <w:szCs w:val="24"/>
        </w:rPr>
        <w:t>可用其它技术代替。“期望”条款，供应商仪器可采用不同的技术，但最终需符合使用方的需求。</w:t>
      </w:r>
    </w:p>
    <w:p w14:paraId="7BD71F20" w14:textId="77777777" w:rsidR="00B736DD" w:rsidRPr="00B736DD" w:rsidRDefault="00B736DD" w:rsidP="00B736DD">
      <w:pPr>
        <w:spacing w:line="400" w:lineRule="exact"/>
        <w:ind w:firstLineChars="200" w:firstLine="480"/>
        <w:rPr>
          <w:rFonts w:eastAsiaTheme="minorEastAsia"/>
          <w:sz w:val="24"/>
          <w:szCs w:val="24"/>
        </w:rPr>
      </w:pPr>
      <w:r w:rsidRPr="00B736DD">
        <w:rPr>
          <w:rFonts w:eastAsiaTheme="minorEastAsia" w:hint="eastAsia"/>
          <w:sz w:val="24"/>
          <w:szCs w:val="24"/>
        </w:rPr>
        <w:t>2.3</w:t>
      </w:r>
      <w:r w:rsidRPr="00B736DD">
        <w:rPr>
          <w:rFonts w:eastAsiaTheme="minorEastAsia" w:hint="eastAsia"/>
          <w:sz w:val="24"/>
          <w:szCs w:val="24"/>
        </w:rPr>
        <w:tab/>
      </w:r>
      <w:r w:rsidRPr="00B736DD">
        <w:rPr>
          <w:rFonts w:eastAsiaTheme="minorEastAsia" w:hint="eastAsia"/>
          <w:sz w:val="24"/>
          <w:szCs w:val="24"/>
        </w:rPr>
        <w:t>本</w:t>
      </w:r>
      <w:r w:rsidRPr="00B736DD">
        <w:rPr>
          <w:rFonts w:eastAsiaTheme="minorEastAsia" w:hint="eastAsia"/>
          <w:sz w:val="24"/>
          <w:szCs w:val="24"/>
        </w:rPr>
        <w:t>URS</w:t>
      </w:r>
      <w:r w:rsidRPr="00B736DD">
        <w:rPr>
          <w:rFonts w:eastAsiaTheme="minorEastAsia" w:hint="eastAsia"/>
          <w:sz w:val="24"/>
          <w:szCs w:val="24"/>
        </w:rPr>
        <w:t>中用户仅提出仪器的基本技术要求，供应商应在满足本</w:t>
      </w:r>
      <w:r w:rsidRPr="00B736DD">
        <w:rPr>
          <w:rFonts w:eastAsiaTheme="minorEastAsia" w:hint="eastAsia"/>
          <w:sz w:val="24"/>
          <w:szCs w:val="24"/>
        </w:rPr>
        <w:t>URS</w:t>
      </w:r>
      <w:r w:rsidRPr="00B736DD">
        <w:rPr>
          <w:rFonts w:eastAsiaTheme="minorEastAsia" w:hint="eastAsia"/>
          <w:sz w:val="24"/>
          <w:szCs w:val="24"/>
        </w:rPr>
        <w:t>的前提下，提供供应商能够达到的更高标准和功能的高质量仪器及其相关服务。供应商的仪器应满足中国有关设计、制造、安全、环保等规程、规范和强制性标准要求。</w:t>
      </w:r>
    </w:p>
    <w:p w14:paraId="50D59CBE" w14:textId="77777777" w:rsidR="00B736DD" w:rsidRDefault="00B736DD" w:rsidP="00B736DD">
      <w:pPr>
        <w:spacing w:line="400" w:lineRule="exact"/>
        <w:ind w:firstLineChars="200" w:firstLine="480"/>
        <w:rPr>
          <w:rFonts w:eastAsiaTheme="minorEastAsia"/>
          <w:sz w:val="24"/>
          <w:szCs w:val="24"/>
        </w:rPr>
      </w:pPr>
      <w:r w:rsidRPr="00B736DD">
        <w:rPr>
          <w:rFonts w:eastAsiaTheme="minorEastAsia" w:hint="eastAsia"/>
          <w:sz w:val="24"/>
          <w:szCs w:val="24"/>
        </w:rPr>
        <w:t>2.4</w:t>
      </w:r>
      <w:r w:rsidRPr="00B736DD">
        <w:rPr>
          <w:rFonts w:eastAsiaTheme="minorEastAsia" w:hint="eastAsia"/>
          <w:sz w:val="24"/>
          <w:szCs w:val="24"/>
        </w:rPr>
        <w:tab/>
      </w:r>
      <w:r w:rsidRPr="00B736DD">
        <w:rPr>
          <w:rFonts w:eastAsiaTheme="minorEastAsia" w:hint="eastAsia"/>
          <w:sz w:val="24"/>
          <w:szCs w:val="24"/>
        </w:rPr>
        <w:t>由于紫外可见分光光度计将采购成熟品牌</w:t>
      </w:r>
      <w:proofErr w:type="gramStart"/>
      <w:r w:rsidRPr="00B736DD">
        <w:rPr>
          <w:rFonts w:eastAsiaTheme="minorEastAsia" w:hint="eastAsia"/>
          <w:sz w:val="24"/>
          <w:szCs w:val="24"/>
        </w:rPr>
        <w:t>的标配仪器</w:t>
      </w:r>
      <w:proofErr w:type="gramEnd"/>
      <w:r w:rsidRPr="00B736DD">
        <w:rPr>
          <w:rFonts w:eastAsiaTheme="minorEastAsia" w:hint="eastAsia"/>
          <w:sz w:val="24"/>
          <w:szCs w:val="24"/>
        </w:rPr>
        <w:t>，因此不再单独进行设计确认（</w:t>
      </w:r>
      <w:r w:rsidRPr="00B736DD">
        <w:rPr>
          <w:rFonts w:eastAsiaTheme="minorEastAsia" w:hint="eastAsia"/>
          <w:sz w:val="24"/>
          <w:szCs w:val="24"/>
        </w:rPr>
        <w:t>DQ</w:t>
      </w:r>
      <w:r w:rsidRPr="00B736DD">
        <w:rPr>
          <w:rFonts w:eastAsiaTheme="minorEastAsia" w:hint="eastAsia"/>
          <w:sz w:val="24"/>
          <w:szCs w:val="24"/>
        </w:rPr>
        <w:t>），签署合同前，仪器供应商应对已批准的</w:t>
      </w:r>
      <w:r w:rsidRPr="00B736DD">
        <w:rPr>
          <w:rFonts w:eastAsiaTheme="minorEastAsia" w:hint="eastAsia"/>
          <w:sz w:val="24"/>
          <w:szCs w:val="24"/>
        </w:rPr>
        <w:t>URS</w:t>
      </w:r>
      <w:r w:rsidRPr="00B736DD">
        <w:rPr>
          <w:rFonts w:eastAsiaTheme="minorEastAsia" w:hint="eastAsia"/>
          <w:sz w:val="24"/>
          <w:szCs w:val="24"/>
        </w:rPr>
        <w:t>进行书面反馈，确保</w:t>
      </w:r>
      <w:r w:rsidRPr="00B736DD">
        <w:rPr>
          <w:rFonts w:eastAsiaTheme="minorEastAsia" w:hint="eastAsia"/>
          <w:sz w:val="24"/>
          <w:szCs w:val="24"/>
        </w:rPr>
        <w:t>URS</w:t>
      </w:r>
      <w:r w:rsidRPr="00B736DD">
        <w:rPr>
          <w:rFonts w:eastAsiaTheme="minorEastAsia" w:hint="eastAsia"/>
          <w:sz w:val="24"/>
          <w:szCs w:val="24"/>
        </w:rPr>
        <w:t>各项需求都得到了响应，该附件可作为简化的设计确认（</w:t>
      </w:r>
      <w:r w:rsidRPr="00B736DD">
        <w:rPr>
          <w:rFonts w:eastAsiaTheme="minorEastAsia" w:hint="eastAsia"/>
          <w:sz w:val="24"/>
          <w:szCs w:val="24"/>
        </w:rPr>
        <w:t>DQ</w:t>
      </w:r>
      <w:r w:rsidRPr="00B736DD">
        <w:rPr>
          <w:rFonts w:eastAsiaTheme="minorEastAsia" w:hint="eastAsia"/>
          <w:sz w:val="24"/>
          <w:szCs w:val="24"/>
        </w:rPr>
        <w:t>）文件。</w:t>
      </w:r>
    </w:p>
    <w:p w14:paraId="55B02FC4" w14:textId="77777777" w:rsidR="008621BA" w:rsidRDefault="00E75B93" w:rsidP="008621BA">
      <w:pPr>
        <w:pStyle w:val="1"/>
        <w:adjustRightInd w:val="0"/>
        <w:snapToGrid w:val="0"/>
        <w:spacing w:before="0" w:after="0" w:line="360" w:lineRule="auto"/>
        <w:rPr>
          <w:sz w:val="24"/>
          <w:szCs w:val="24"/>
        </w:rPr>
      </w:pPr>
      <w:r w:rsidRPr="00B736DD">
        <w:rPr>
          <w:rFonts w:asciiTheme="minorEastAsia" w:eastAsiaTheme="minorEastAsia" w:hAnsiTheme="minorEastAsia"/>
          <w:sz w:val="24"/>
          <w:lang w:val="en-GB"/>
        </w:rPr>
        <w:t xml:space="preserve">3. </w:t>
      </w:r>
      <w:bookmarkStart w:id="0" w:name="_Toc14730"/>
      <w:bookmarkStart w:id="1" w:name="_Toc64722508"/>
      <w:bookmarkStart w:id="2" w:name="_Toc67560125"/>
      <w:r w:rsidR="008621BA">
        <w:rPr>
          <w:sz w:val="24"/>
          <w:szCs w:val="24"/>
        </w:rPr>
        <w:t>内容</w:t>
      </w:r>
      <w:bookmarkEnd w:id="0"/>
      <w:bookmarkEnd w:id="1"/>
      <w:bookmarkEnd w:id="2"/>
    </w:p>
    <w:p w14:paraId="63254406" w14:textId="723802F4" w:rsidR="008621BA" w:rsidRDefault="008621BA" w:rsidP="00FC02D1">
      <w:pPr>
        <w:pStyle w:val="2"/>
        <w:suppressAutoHyphens/>
        <w:adjustRightInd w:val="0"/>
        <w:snapToGrid w:val="0"/>
        <w:spacing w:before="0" w:after="0" w:line="360" w:lineRule="auto"/>
        <w:ind w:firstLineChars="200" w:firstLine="480"/>
        <w:rPr>
          <w:rFonts w:ascii="Times New Roman" w:eastAsia="宋体" w:hAnsi="Times New Roman"/>
          <w:b w:val="0"/>
          <w:snapToGrid w:val="0"/>
          <w:sz w:val="24"/>
          <w:szCs w:val="24"/>
        </w:rPr>
      </w:pPr>
      <w:bookmarkStart w:id="3" w:name="_Toc26219"/>
      <w:bookmarkStart w:id="4" w:name="_Toc23289"/>
      <w:bookmarkStart w:id="5" w:name="_Toc11886"/>
      <w:bookmarkStart w:id="6" w:name="_Toc968"/>
      <w:bookmarkStart w:id="7" w:name="_Toc24871"/>
      <w:bookmarkStart w:id="8" w:name="_Toc23745"/>
      <w:bookmarkStart w:id="9" w:name="_Toc20293633"/>
      <w:bookmarkStart w:id="10" w:name="_Toc67560126"/>
      <w:bookmarkStart w:id="11" w:name="_Toc64722509"/>
      <w:bookmarkStart w:id="12" w:name="_Toc2028"/>
      <w:r w:rsidRPr="00FC02D1">
        <w:rPr>
          <w:rFonts w:ascii="Times New Roman" w:eastAsia="宋体" w:hAnsi="Times New Roman" w:hint="eastAsia"/>
          <w:b w:val="0"/>
          <w:snapToGrid w:val="0"/>
          <w:sz w:val="24"/>
          <w:szCs w:val="24"/>
        </w:rPr>
        <w:t>3</w:t>
      </w:r>
      <w:r w:rsidRPr="00FC02D1">
        <w:rPr>
          <w:rFonts w:ascii="Times New Roman" w:eastAsia="宋体" w:hAnsi="Times New Roman"/>
          <w:b w:val="0"/>
          <w:snapToGrid w:val="0"/>
          <w:sz w:val="24"/>
          <w:szCs w:val="24"/>
        </w:rPr>
        <w:t>.</w:t>
      </w:r>
      <w:bookmarkEnd w:id="3"/>
      <w:bookmarkEnd w:id="4"/>
      <w:bookmarkEnd w:id="5"/>
      <w:bookmarkEnd w:id="6"/>
      <w:bookmarkEnd w:id="7"/>
      <w:bookmarkEnd w:id="8"/>
      <w:bookmarkEnd w:id="9"/>
      <w:r w:rsidRPr="00FC02D1">
        <w:rPr>
          <w:rFonts w:ascii="Times New Roman" w:eastAsia="宋体" w:hAnsi="Times New Roman"/>
          <w:b w:val="0"/>
          <w:snapToGrid w:val="0"/>
          <w:sz w:val="24"/>
          <w:szCs w:val="24"/>
        </w:rPr>
        <w:t>1</w:t>
      </w:r>
      <w:r>
        <w:rPr>
          <w:rFonts w:ascii="Times New Roman" w:eastAsia="宋体" w:hAnsi="Times New Roman"/>
          <w:b w:val="0"/>
          <w:snapToGrid w:val="0"/>
          <w:sz w:val="24"/>
          <w:szCs w:val="24"/>
        </w:rPr>
        <w:t xml:space="preserve"> </w:t>
      </w:r>
      <w:r>
        <w:rPr>
          <w:rFonts w:ascii="Times New Roman" w:eastAsia="宋体" w:hAnsi="Times New Roman"/>
          <w:b w:val="0"/>
          <w:snapToGrid w:val="0"/>
          <w:sz w:val="24"/>
          <w:szCs w:val="24"/>
        </w:rPr>
        <w:t>定义</w:t>
      </w:r>
      <w:bookmarkEnd w:id="10"/>
      <w:bookmarkEnd w:id="11"/>
      <w:bookmarkEnd w:id="12"/>
    </w:p>
    <w:p w14:paraId="27AF8182" w14:textId="5C1EFC5B" w:rsidR="008621BA" w:rsidRDefault="008621BA" w:rsidP="008621BA">
      <w:pPr>
        <w:suppressAutoHyphens/>
        <w:overflowPunct w:val="0"/>
        <w:adjustRightInd w:val="0"/>
        <w:snapToGrid w:val="0"/>
        <w:spacing w:line="360" w:lineRule="auto"/>
        <w:ind w:firstLineChars="200" w:firstLine="480"/>
        <w:rPr>
          <w:rFonts w:eastAsiaTheme="minorEastAsia"/>
          <w:snapToGrid w:val="0"/>
          <w:sz w:val="24"/>
          <w:szCs w:val="24"/>
        </w:rPr>
      </w:pPr>
      <w:r>
        <w:rPr>
          <w:rFonts w:eastAsiaTheme="minorEastAsia" w:hint="eastAsia"/>
          <w:snapToGrid w:val="0"/>
          <w:sz w:val="24"/>
          <w:szCs w:val="24"/>
        </w:rPr>
        <w:t>3</w:t>
      </w:r>
      <w:r>
        <w:rPr>
          <w:rFonts w:eastAsiaTheme="minorEastAsia"/>
          <w:snapToGrid w:val="0"/>
          <w:sz w:val="24"/>
          <w:szCs w:val="24"/>
        </w:rPr>
        <w:t xml:space="preserve">.1.1 </w:t>
      </w:r>
      <w:r>
        <w:rPr>
          <w:rFonts w:eastAsiaTheme="minorEastAsia"/>
          <w:snapToGrid w:val="0"/>
          <w:sz w:val="24"/>
          <w:szCs w:val="24"/>
        </w:rPr>
        <w:t>用户需求（</w:t>
      </w:r>
      <w:r>
        <w:rPr>
          <w:rFonts w:eastAsiaTheme="minorEastAsia"/>
          <w:snapToGrid w:val="0"/>
          <w:sz w:val="24"/>
          <w:szCs w:val="24"/>
        </w:rPr>
        <w:t>URS</w:t>
      </w:r>
      <w:r>
        <w:rPr>
          <w:rFonts w:eastAsiaTheme="minorEastAsia"/>
          <w:snapToGrid w:val="0"/>
          <w:sz w:val="24"/>
          <w:szCs w:val="24"/>
        </w:rPr>
        <w:t>）：指公司对</w:t>
      </w:r>
      <w:r>
        <w:rPr>
          <w:rFonts w:eastAsiaTheme="minorEastAsia"/>
          <w:color w:val="000000"/>
          <w:sz w:val="24"/>
          <w:szCs w:val="24"/>
        </w:rPr>
        <w:t>紫外分光光度计</w:t>
      </w:r>
      <w:r>
        <w:rPr>
          <w:rFonts w:eastAsiaTheme="minorEastAsia"/>
          <w:snapToGrid w:val="0"/>
          <w:sz w:val="24"/>
          <w:szCs w:val="24"/>
        </w:rPr>
        <w:t>提出的期望与使用需求说明的文件。</w:t>
      </w:r>
    </w:p>
    <w:p w14:paraId="13081E36" w14:textId="1D50B1CE" w:rsidR="008621BA" w:rsidRDefault="008621BA" w:rsidP="008621BA">
      <w:pPr>
        <w:overflowPunct w:val="0"/>
        <w:adjustRightInd w:val="0"/>
        <w:snapToGrid w:val="0"/>
        <w:spacing w:line="360" w:lineRule="auto"/>
        <w:ind w:firstLineChars="200" w:firstLine="480"/>
        <w:rPr>
          <w:snapToGrid w:val="0"/>
          <w:sz w:val="24"/>
          <w:szCs w:val="24"/>
        </w:rPr>
      </w:pPr>
      <w:r>
        <w:rPr>
          <w:rFonts w:eastAsiaTheme="minorEastAsia" w:hint="eastAsia"/>
          <w:snapToGrid w:val="0"/>
          <w:sz w:val="24"/>
          <w:szCs w:val="24"/>
        </w:rPr>
        <w:t>3</w:t>
      </w:r>
      <w:r>
        <w:rPr>
          <w:rFonts w:eastAsiaTheme="minorEastAsia"/>
          <w:snapToGrid w:val="0"/>
          <w:sz w:val="24"/>
          <w:szCs w:val="24"/>
        </w:rPr>
        <w:t xml:space="preserve">.1.2 </w:t>
      </w:r>
      <w:r>
        <w:rPr>
          <w:snapToGrid w:val="0"/>
          <w:sz w:val="24"/>
          <w:szCs w:val="24"/>
        </w:rPr>
        <w:t>工厂验收测试</w:t>
      </w:r>
      <w:r>
        <w:rPr>
          <w:rFonts w:eastAsiaTheme="minorEastAsia"/>
          <w:snapToGrid w:val="0"/>
          <w:sz w:val="24"/>
          <w:szCs w:val="24"/>
        </w:rPr>
        <w:t>（</w:t>
      </w:r>
      <w:r>
        <w:rPr>
          <w:rFonts w:eastAsiaTheme="minorEastAsia"/>
          <w:snapToGrid w:val="0"/>
          <w:sz w:val="24"/>
          <w:szCs w:val="24"/>
        </w:rPr>
        <w:t>FAT</w:t>
      </w:r>
      <w:r>
        <w:rPr>
          <w:rFonts w:eastAsiaTheme="minorEastAsia"/>
          <w:snapToGrid w:val="0"/>
          <w:sz w:val="24"/>
          <w:szCs w:val="24"/>
        </w:rPr>
        <w:t>）：</w:t>
      </w:r>
      <w:r>
        <w:rPr>
          <w:snapToGrid w:val="0"/>
          <w:sz w:val="24"/>
          <w:szCs w:val="24"/>
        </w:rPr>
        <w:t>设备交货前在设备生产厂进行的测试，包括指定的系统功能测试、稳定性测试、可用性测试，以确认设备符合设计要求并能正常运行。</w:t>
      </w:r>
    </w:p>
    <w:p w14:paraId="397BCA1F" w14:textId="16F7395E" w:rsidR="008621BA" w:rsidRDefault="008621BA" w:rsidP="008621BA">
      <w:pPr>
        <w:suppressAutoHyphens/>
        <w:overflowPunct w:val="0"/>
        <w:adjustRightInd w:val="0"/>
        <w:snapToGrid w:val="0"/>
        <w:spacing w:line="360" w:lineRule="auto"/>
        <w:ind w:firstLineChars="200" w:firstLine="480"/>
        <w:rPr>
          <w:snapToGrid w:val="0"/>
          <w:sz w:val="24"/>
          <w:szCs w:val="24"/>
        </w:rPr>
      </w:pPr>
      <w:r>
        <w:rPr>
          <w:rFonts w:eastAsiaTheme="minorEastAsia" w:hint="eastAsia"/>
          <w:snapToGrid w:val="0"/>
          <w:sz w:val="24"/>
          <w:szCs w:val="24"/>
        </w:rPr>
        <w:lastRenderedPageBreak/>
        <w:t>3</w:t>
      </w:r>
      <w:r>
        <w:rPr>
          <w:rFonts w:eastAsiaTheme="minorEastAsia"/>
          <w:snapToGrid w:val="0"/>
          <w:sz w:val="24"/>
          <w:szCs w:val="24"/>
        </w:rPr>
        <w:t xml:space="preserve">.1.3 </w:t>
      </w:r>
      <w:r>
        <w:rPr>
          <w:rFonts w:eastAsiaTheme="minorEastAsia"/>
          <w:snapToGrid w:val="0"/>
          <w:sz w:val="24"/>
          <w:szCs w:val="24"/>
        </w:rPr>
        <w:t>现场验收测试（</w:t>
      </w:r>
      <w:r>
        <w:rPr>
          <w:rFonts w:eastAsiaTheme="minorEastAsia"/>
          <w:snapToGrid w:val="0"/>
          <w:sz w:val="24"/>
          <w:szCs w:val="24"/>
        </w:rPr>
        <w:t>SAT</w:t>
      </w:r>
      <w:r>
        <w:rPr>
          <w:rFonts w:eastAsiaTheme="minorEastAsia"/>
          <w:snapToGrid w:val="0"/>
          <w:sz w:val="24"/>
          <w:szCs w:val="24"/>
        </w:rPr>
        <w:t>）：设备运抵现场并安装完成后进行的测试，包括指定的系统功能测试、稳定性测试、可用性测试，以确认设备符合设计要求并能正</w:t>
      </w:r>
      <w:r>
        <w:rPr>
          <w:snapToGrid w:val="0"/>
          <w:sz w:val="24"/>
          <w:szCs w:val="24"/>
        </w:rPr>
        <w:t>常运行。</w:t>
      </w:r>
    </w:p>
    <w:p w14:paraId="5D05CC32" w14:textId="03C69C34" w:rsidR="008621BA" w:rsidRDefault="008621BA" w:rsidP="008621BA">
      <w:pPr>
        <w:spacing w:line="360" w:lineRule="auto"/>
        <w:ind w:firstLineChars="200" w:firstLine="480"/>
        <w:rPr>
          <w:sz w:val="24"/>
          <w:szCs w:val="24"/>
        </w:rPr>
      </w:pPr>
      <w:r>
        <w:rPr>
          <w:rFonts w:hint="eastAsia"/>
          <w:sz w:val="24"/>
          <w:szCs w:val="24"/>
        </w:rPr>
        <w:t>3</w:t>
      </w:r>
      <w:r>
        <w:rPr>
          <w:sz w:val="24"/>
          <w:szCs w:val="24"/>
        </w:rPr>
        <w:t xml:space="preserve">.1.4 </w:t>
      </w:r>
      <w:r>
        <w:rPr>
          <w:sz w:val="24"/>
          <w:szCs w:val="24"/>
        </w:rPr>
        <w:t>设计确认（</w:t>
      </w:r>
      <w:r>
        <w:rPr>
          <w:sz w:val="24"/>
          <w:szCs w:val="24"/>
        </w:rPr>
        <w:t>DQ</w:t>
      </w:r>
      <w:r>
        <w:rPr>
          <w:sz w:val="24"/>
          <w:szCs w:val="24"/>
        </w:rPr>
        <w:t>）：</w:t>
      </w:r>
      <w:r>
        <w:rPr>
          <w:rFonts w:eastAsiaTheme="minorEastAsia"/>
          <w:sz w:val="24"/>
          <w:szCs w:val="24"/>
        </w:rPr>
        <w:t>为确认设施、系统和设备的设计方案符合期望目标所作的各种查证及文件记录。</w:t>
      </w:r>
    </w:p>
    <w:p w14:paraId="42777833" w14:textId="78A50696" w:rsidR="008621BA" w:rsidRDefault="008621BA" w:rsidP="008621BA">
      <w:pPr>
        <w:spacing w:line="360" w:lineRule="auto"/>
        <w:ind w:firstLineChars="200" w:firstLine="480"/>
        <w:rPr>
          <w:sz w:val="24"/>
          <w:szCs w:val="24"/>
        </w:rPr>
      </w:pPr>
      <w:r>
        <w:rPr>
          <w:rFonts w:hint="eastAsia"/>
          <w:sz w:val="24"/>
          <w:szCs w:val="24"/>
        </w:rPr>
        <w:t>3</w:t>
      </w:r>
      <w:r>
        <w:rPr>
          <w:sz w:val="24"/>
          <w:szCs w:val="24"/>
        </w:rPr>
        <w:t xml:space="preserve">.1.5 </w:t>
      </w:r>
      <w:r>
        <w:rPr>
          <w:sz w:val="24"/>
          <w:szCs w:val="24"/>
        </w:rPr>
        <w:t>安装确认（</w:t>
      </w:r>
      <w:r>
        <w:rPr>
          <w:sz w:val="24"/>
          <w:szCs w:val="24"/>
        </w:rPr>
        <w:t>IQ</w:t>
      </w:r>
      <w:r>
        <w:rPr>
          <w:sz w:val="24"/>
          <w:szCs w:val="24"/>
        </w:rPr>
        <w:t>）：</w:t>
      </w:r>
      <w:r>
        <w:rPr>
          <w:rFonts w:eastAsiaTheme="minorEastAsia"/>
          <w:sz w:val="24"/>
          <w:szCs w:val="24"/>
        </w:rPr>
        <w:t>为确认安装或改造后的设施、系统和设备符合已批准的设计及制造商建议所作的各种查证及文件记录。</w:t>
      </w:r>
    </w:p>
    <w:p w14:paraId="7C4B14CA" w14:textId="40273473" w:rsidR="008621BA" w:rsidRDefault="008621BA" w:rsidP="008621BA">
      <w:pPr>
        <w:spacing w:line="360" w:lineRule="auto"/>
        <w:ind w:firstLineChars="200" w:firstLine="480"/>
        <w:rPr>
          <w:sz w:val="24"/>
          <w:szCs w:val="24"/>
        </w:rPr>
      </w:pPr>
      <w:r>
        <w:rPr>
          <w:rFonts w:hint="eastAsia"/>
          <w:sz w:val="24"/>
          <w:szCs w:val="24"/>
        </w:rPr>
        <w:t>3</w:t>
      </w:r>
      <w:r>
        <w:rPr>
          <w:sz w:val="24"/>
          <w:szCs w:val="24"/>
        </w:rPr>
        <w:t xml:space="preserve">.1.6 </w:t>
      </w:r>
      <w:r>
        <w:rPr>
          <w:sz w:val="24"/>
          <w:szCs w:val="24"/>
        </w:rPr>
        <w:t>运行确认（</w:t>
      </w:r>
      <w:r>
        <w:rPr>
          <w:sz w:val="24"/>
          <w:szCs w:val="24"/>
        </w:rPr>
        <w:t>OQ</w:t>
      </w:r>
      <w:r>
        <w:rPr>
          <w:sz w:val="24"/>
          <w:szCs w:val="24"/>
        </w:rPr>
        <w:t>）：</w:t>
      </w:r>
      <w:r>
        <w:rPr>
          <w:rFonts w:eastAsiaTheme="minorEastAsia"/>
          <w:sz w:val="24"/>
          <w:szCs w:val="24"/>
        </w:rPr>
        <w:t>为确认已安装或改造后的设施、系统和设备能在预期的范围内正常运行而作的试车、查证及文件记录。</w:t>
      </w:r>
    </w:p>
    <w:p w14:paraId="67698889" w14:textId="0ABD58A8" w:rsidR="008621BA" w:rsidRDefault="008621BA" w:rsidP="008621BA">
      <w:pPr>
        <w:spacing w:line="360" w:lineRule="auto"/>
        <w:ind w:firstLineChars="200" w:firstLine="480"/>
        <w:rPr>
          <w:rFonts w:eastAsiaTheme="minorEastAsia"/>
          <w:sz w:val="24"/>
          <w:szCs w:val="24"/>
        </w:rPr>
      </w:pPr>
      <w:r>
        <w:rPr>
          <w:rFonts w:hint="eastAsia"/>
          <w:sz w:val="24"/>
          <w:szCs w:val="24"/>
        </w:rPr>
        <w:t>3</w:t>
      </w:r>
      <w:r>
        <w:rPr>
          <w:sz w:val="24"/>
          <w:szCs w:val="24"/>
        </w:rPr>
        <w:t xml:space="preserve">.1.7 </w:t>
      </w:r>
      <w:r>
        <w:rPr>
          <w:sz w:val="24"/>
          <w:szCs w:val="24"/>
        </w:rPr>
        <w:t>性能确认（</w:t>
      </w:r>
      <w:r>
        <w:rPr>
          <w:sz w:val="24"/>
          <w:szCs w:val="24"/>
        </w:rPr>
        <w:t>PQ</w:t>
      </w:r>
      <w:r>
        <w:rPr>
          <w:sz w:val="24"/>
          <w:szCs w:val="24"/>
        </w:rPr>
        <w:t>）：</w:t>
      </w:r>
      <w:r>
        <w:rPr>
          <w:rFonts w:eastAsiaTheme="minorEastAsia"/>
          <w:sz w:val="24"/>
          <w:szCs w:val="24"/>
        </w:rPr>
        <w:t>为确认已安装连接的设施、系统和设备能够根据批准的生产方法和产品的技术要求有效稳定（重现性好）运行所作的试车、查证及文件记录。</w:t>
      </w:r>
    </w:p>
    <w:p w14:paraId="56A7D30C" w14:textId="7900F6AB" w:rsidR="008621BA" w:rsidRDefault="008621BA" w:rsidP="00FC02D1">
      <w:pPr>
        <w:pStyle w:val="2"/>
        <w:spacing w:beforeLines="50" w:before="156" w:after="0" w:line="300" w:lineRule="auto"/>
        <w:ind w:firstLineChars="200" w:firstLine="480"/>
        <w:rPr>
          <w:rFonts w:ascii="Times New Roman" w:eastAsia="宋体" w:hAnsi="Times New Roman"/>
          <w:b w:val="0"/>
          <w:sz w:val="24"/>
          <w:szCs w:val="24"/>
        </w:rPr>
      </w:pPr>
      <w:bookmarkStart w:id="13" w:name="_Toc27815"/>
      <w:r w:rsidRPr="00FC02D1">
        <w:rPr>
          <w:rFonts w:ascii="Times New Roman" w:hAnsi="Times New Roman" w:hint="eastAsia"/>
          <w:b w:val="0"/>
          <w:sz w:val="24"/>
          <w:szCs w:val="24"/>
        </w:rPr>
        <w:t>3</w:t>
      </w:r>
      <w:r w:rsidRPr="00FC02D1">
        <w:rPr>
          <w:rFonts w:ascii="Times New Roman" w:hAnsi="Times New Roman"/>
          <w:b w:val="0"/>
          <w:sz w:val="24"/>
          <w:szCs w:val="24"/>
        </w:rPr>
        <w:t>.2</w:t>
      </w:r>
      <w:r>
        <w:rPr>
          <w:rFonts w:ascii="Times New Roman" w:eastAsia="宋体" w:hAnsi="Times New Roman"/>
          <w:b w:val="0"/>
          <w:sz w:val="24"/>
          <w:szCs w:val="24"/>
        </w:rPr>
        <w:t>术语</w:t>
      </w:r>
      <w:bookmarkEnd w:id="13"/>
    </w:p>
    <w:p w14:paraId="7F58670C" w14:textId="77777777" w:rsidR="008621BA" w:rsidRDefault="008621BA" w:rsidP="008621BA">
      <w:pPr>
        <w:spacing w:beforeLines="50" w:before="156" w:line="300" w:lineRule="auto"/>
        <w:ind w:firstLineChars="200" w:firstLine="480"/>
        <w:jc w:val="center"/>
        <w:rPr>
          <w:sz w:val="24"/>
          <w:szCs w:val="24"/>
        </w:rPr>
      </w:pPr>
      <w:r>
        <w:rPr>
          <w:sz w:val="24"/>
          <w:szCs w:val="24"/>
        </w:rPr>
        <w:t>本文件中所用的术语和缩略词列于下表中</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37"/>
        <w:gridCol w:w="4943"/>
        <w:gridCol w:w="2964"/>
      </w:tblGrid>
      <w:tr w:rsidR="008621BA" w14:paraId="09D9C60A" w14:textId="77777777" w:rsidTr="008621BA">
        <w:trPr>
          <w:trHeight w:val="454"/>
          <w:tblHeader/>
          <w:jc w:val="center"/>
        </w:trPr>
        <w:tc>
          <w:tcPr>
            <w:tcW w:w="709" w:type="dxa"/>
            <w:shd w:val="clear" w:color="auto" w:fill="D8D8D8" w:themeFill="background1" w:themeFillShade="D8"/>
            <w:vAlign w:val="center"/>
          </w:tcPr>
          <w:p w14:paraId="7D762294" w14:textId="77777777" w:rsidR="008621BA" w:rsidRDefault="008621BA" w:rsidP="008621BA">
            <w:pPr>
              <w:jc w:val="center"/>
              <w:rPr>
                <w:rFonts w:eastAsiaTheme="minorEastAsia"/>
                <w:b/>
                <w:bCs/>
                <w:sz w:val="24"/>
                <w:szCs w:val="24"/>
              </w:rPr>
            </w:pPr>
            <w:r>
              <w:rPr>
                <w:rFonts w:eastAsiaTheme="minorEastAsia"/>
                <w:b/>
                <w:bCs/>
                <w:sz w:val="24"/>
                <w:szCs w:val="24"/>
              </w:rPr>
              <w:t>序号</w:t>
            </w:r>
          </w:p>
        </w:tc>
        <w:tc>
          <w:tcPr>
            <w:tcW w:w="704" w:type="dxa"/>
            <w:shd w:val="clear" w:color="auto" w:fill="D8D8D8" w:themeFill="background1" w:themeFillShade="D8"/>
            <w:vAlign w:val="center"/>
          </w:tcPr>
          <w:p w14:paraId="38198545" w14:textId="77777777" w:rsidR="008621BA" w:rsidRDefault="008621BA" w:rsidP="008621BA">
            <w:pPr>
              <w:jc w:val="center"/>
              <w:rPr>
                <w:rFonts w:eastAsiaTheme="minorEastAsia"/>
                <w:b/>
                <w:bCs/>
                <w:sz w:val="24"/>
                <w:szCs w:val="24"/>
              </w:rPr>
            </w:pPr>
            <w:r>
              <w:rPr>
                <w:rFonts w:eastAsiaTheme="minorEastAsia"/>
                <w:b/>
                <w:bCs/>
                <w:sz w:val="24"/>
                <w:szCs w:val="24"/>
              </w:rPr>
              <w:t>缩写</w:t>
            </w:r>
          </w:p>
        </w:tc>
        <w:tc>
          <w:tcPr>
            <w:tcW w:w="4961" w:type="dxa"/>
            <w:shd w:val="clear" w:color="auto" w:fill="D8D8D8" w:themeFill="background1" w:themeFillShade="D8"/>
            <w:vAlign w:val="center"/>
          </w:tcPr>
          <w:p w14:paraId="461A8B7F" w14:textId="77777777" w:rsidR="008621BA" w:rsidRDefault="008621BA" w:rsidP="008621BA">
            <w:pPr>
              <w:jc w:val="center"/>
              <w:rPr>
                <w:rFonts w:eastAsiaTheme="minorEastAsia"/>
                <w:b/>
                <w:bCs/>
                <w:sz w:val="24"/>
                <w:szCs w:val="24"/>
              </w:rPr>
            </w:pPr>
            <w:r>
              <w:rPr>
                <w:rFonts w:eastAsiaTheme="minorEastAsia"/>
                <w:b/>
                <w:bCs/>
                <w:sz w:val="24"/>
                <w:szCs w:val="24"/>
              </w:rPr>
              <w:t>全称</w:t>
            </w:r>
          </w:p>
        </w:tc>
        <w:tc>
          <w:tcPr>
            <w:tcW w:w="2977" w:type="dxa"/>
            <w:shd w:val="clear" w:color="auto" w:fill="D8D8D8" w:themeFill="background1" w:themeFillShade="D8"/>
            <w:vAlign w:val="center"/>
          </w:tcPr>
          <w:p w14:paraId="03666267" w14:textId="77777777" w:rsidR="008621BA" w:rsidRDefault="008621BA" w:rsidP="008621BA">
            <w:pPr>
              <w:jc w:val="center"/>
              <w:rPr>
                <w:rFonts w:eastAsiaTheme="minorEastAsia"/>
                <w:b/>
                <w:bCs/>
                <w:sz w:val="24"/>
                <w:szCs w:val="24"/>
              </w:rPr>
            </w:pPr>
            <w:r>
              <w:rPr>
                <w:rFonts w:eastAsiaTheme="minorEastAsia"/>
                <w:b/>
                <w:bCs/>
                <w:sz w:val="24"/>
                <w:szCs w:val="24"/>
              </w:rPr>
              <w:t>定义</w:t>
            </w:r>
          </w:p>
        </w:tc>
      </w:tr>
      <w:tr w:rsidR="008621BA" w14:paraId="6F7C5BE4" w14:textId="77777777" w:rsidTr="008621BA">
        <w:trPr>
          <w:trHeight w:val="454"/>
          <w:jc w:val="center"/>
        </w:trPr>
        <w:tc>
          <w:tcPr>
            <w:tcW w:w="709" w:type="dxa"/>
            <w:vAlign w:val="center"/>
          </w:tcPr>
          <w:p w14:paraId="028F1F17" w14:textId="77777777" w:rsidR="008621BA" w:rsidRDefault="008621BA" w:rsidP="008621BA">
            <w:pPr>
              <w:jc w:val="center"/>
              <w:rPr>
                <w:rFonts w:eastAsiaTheme="minorEastAsia"/>
                <w:sz w:val="24"/>
                <w:szCs w:val="24"/>
              </w:rPr>
            </w:pPr>
            <w:r>
              <w:rPr>
                <w:rFonts w:eastAsiaTheme="minorEastAsia"/>
                <w:sz w:val="24"/>
                <w:szCs w:val="24"/>
              </w:rPr>
              <w:t>1</w:t>
            </w:r>
          </w:p>
        </w:tc>
        <w:tc>
          <w:tcPr>
            <w:tcW w:w="704" w:type="dxa"/>
            <w:vAlign w:val="center"/>
          </w:tcPr>
          <w:p w14:paraId="47A86456" w14:textId="77777777" w:rsidR="008621BA" w:rsidRDefault="008621BA" w:rsidP="008621BA">
            <w:pPr>
              <w:jc w:val="center"/>
              <w:rPr>
                <w:rFonts w:eastAsiaTheme="minorEastAsia"/>
                <w:sz w:val="24"/>
                <w:szCs w:val="24"/>
              </w:rPr>
            </w:pPr>
            <w:r>
              <w:rPr>
                <w:rFonts w:eastAsiaTheme="minorEastAsia"/>
                <w:sz w:val="24"/>
                <w:szCs w:val="24"/>
              </w:rPr>
              <w:t>USP</w:t>
            </w:r>
          </w:p>
        </w:tc>
        <w:tc>
          <w:tcPr>
            <w:tcW w:w="4961" w:type="dxa"/>
            <w:vAlign w:val="center"/>
          </w:tcPr>
          <w:p w14:paraId="221E0CD1" w14:textId="77777777" w:rsidR="008621BA" w:rsidRDefault="008621BA" w:rsidP="008621BA">
            <w:pPr>
              <w:rPr>
                <w:rFonts w:eastAsiaTheme="minorEastAsia"/>
                <w:sz w:val="24"/>
                <w:szCs w:val="24"/>
              </w:rPr>
            </w:pPr>
            <w:r>
              <w:rPr>
                <w:rFonts w:eastAsiaTheme="minorEastAsia"/>
                <w:sz w:val="24"/>
                <w:szCs w:val="24"/>
              </w:rPr>
              <w:t>United States Pharmacopeia</w:t>
            </w:r>
          </w:p>
        </w:tc>
        <w:tc>
          <w:tcPr>
            <w:tcW w:w="2977" w:type="dxa"/>
            <w:vAlign w:val="center"/>
          </w:tcPr>
          <w:p w14:paraId="75DE62AC" w14:textId="77777777" w:rsidR="008621BA" w:rsidRDefault="008621BA" w:rsidP="008621BA">
            <w:pPr>
              <w:rPr>
                <w:rFonts w:eastAsiaTheme="minorEastAsia"/>
                <w:sz w:val="24"/>
                <w:szCs w:val="24"/>
              </w:rPr>
            </w:pPr>
            <w:r>
              <w:rPr>
                <w:rFonts w:eastAsiaTheme="minorEastAsia"/>
                <w:sz w:val="24"/>
                <w:szCs w:val="24"/>
              </w:rPr>
              <w:t>美国药典</w:t>
            </w:r>
          </w:p>
        </w:tc>
      </w:tr>
      <w:tr w:rsidR="008621BA" w14:paraId="427F2580" w14:textId="77777777" w:rsidTr="008621BA">
        <w:trPr>
          <w:trHeight w:val="454"/>
          <w:jc w:val="center"/>
        </w:trPr>
        <w:tc>
          <w:tcPr>
            <w:tcW w:w="709" w:type="dxa"/>
            <w:vAlign w:val="center"/>
          </w:tcPr>
          <w:p w14:paraId="10DE19F7" w14:textId="77777777" w:rsidR="008621BA" w:rsidRDefault="008621BA" w:rsidP="008621BA">
            <w:pPr>
              <w:jc w:val="center"/>
              <w:rPr>
                <w:rFonts w:eastAsiaTheme="minorEastAsia"/>
                <w:sz w:val="24"/>
                <w:szCs w:val="24"/>
              </w:rPr>
            </w:pPr>
            <w:r>
              <w:rPr>
                <w:rFonts w:eastAsiaTheme="minorEastAsia"/>
                <w:sz w:val="24"/>
                <w:szCs w:val="24"/>
              </w:rPr>
              <w:t>2</w:t>
            </w:r>
          </w:p>
        </w:tc>
        <w:tc>
          <w:tcPr>
            <w:tcW w:w="704" w:type="dxa"/>
            <w:vAlign w:val="center"/>
          </w:tcPr>
          <w:p w14:paraId="3396CE01" w14:textId="77777777" w:rsidR="008621BA" w:rsidRDefault="008621BA" w:rsidP="008621BA">
            <w:pPr>
              <w:jc w:val="center"/>
              <w:rPr>
                <w:rFonts w:eastAsiaTheme="minorEastAsia"/>
                <w:sz w:val="24"/>
                <w:szCs w:val="24"/>
              </w:rPr>
            </w:pPr>
            <w:r>
              <w:rPr>
                <w:rFonts w:eastAsiaTheme="minorEastAsia"/>
                <w:sz w:val="24"/>
                <w:szCs w:val="24"/>
              </w:rPr>
              <w:t>ICH</w:t>
            </w:r>
          </w:p>
        </w:tc>
        <w:tc>
          <w:tcPr>
            <w:tcW w:w="4961" w:type="dxa"/>
            <w:vAlign w:val="center"/>
          </w:tcPr>
          <w:p w14:paraId="3B69DBD3" w14:textId="77777777" w:rsidR="008621BA" w:rsidRDefault="00456B67" w:rsidP="008621BA">
            <w:pPr>
              <w:rPr>
                <w:rFonts w:eastAsiaTheme="minorEastAsia"/>
                <w:sz w:val="24"/>
                <w:szCs w:val="24"/>
              </w:rPr>
            </w:pPr>
            <w:hyperlink r:id="rId10" w:history="1">
              <w:r w:rsidR="008621BA">
                <w:rPr>
                  <w:rFonts w:eastAsiaTheme="minorEastAsia"/>
                  <w:sz w:val="24"/>
                  <w:szCs w:val="24"/>
                </w:rPr>
                <w:t>International Conference on Harmonization</w:t>
              </w:r>
            </w:hyperlink>
          </w:p>
        </w:tc>
        <w:tc>
          <w:tcPr>
            <w:tcW w:w="2977" w:type="dxa"/>
            <w:vAlign w:val="center"/>
          </w:tcPr>
          <w:p w14:paraId="6722F0DC" w14:textId="77777777" w:rsidR="008621BA" w:rsidRDefault="008621BA" w:rsidP="008621BA">
            <w:pPr>
              <w:rPr>
                <w:rFonts w:eastAsiaTheme="minorEastAsia"/>
                <w:sz w:val="24"/>
                <w:szCs w:val="24"/>
              </w:rPr>
            </w:pPr>
            <w:r>
              <w:rPr>
                <w:rFonts w:eastAsiaTheme="minorEastAsia"/>
                <w:sz w:val="24"/>
                <w:szCs w:val="24"/>
              </w:rPr>
              <w:t>国际</w:t>
            </w:r>
            <w:r>
              <w:rPr>
                <w:rFonts w:eastAsiaTheme="minorEastAsia"/>
                <w:sz w:val="24"/>
                <w:szCs w:val="24"/>
              </w:rPr>
              <w:t>(</w:t>
            </w:r>
            <w:r>
              <w:rPr>
                <w:rFonts w:eastAsiaTheme="minorEastAsia"/>
                <w:sz w:val="24"/>
                <w:szCs w:val="24"/>
              </w:rPr>
              <w:t>药品注册</w:t>
            </w:r>
            <w:r>
              <w:rPr>
                <w:rFonts w:eastAsiaTheme="minorEastAsia"/>
                <w:sz w:val="24"/>
                <w:szCs w:val="24"/>
              </w:rPr>
              <w:t>)</w:t>
            </w:r>
            <w:r>
              <w:rPr>
                <w:rFonts w:eastAsiaTheme="minorEastAsia"/>
                <w:sz w:val="24"/>
                <w:szCs w:val="24"/>
              </w:rPr>
              <w:t>协调会议</w:t>
            </w:r>
          </w:p>
        </w:tc>
      </w:tr>
      <w:tr w:rsidR="008621BA" w14:paraId="4E5074E7" w14:textId="77777777" w:rsidTr="008621BA">
        <w:trPr>
          <w:trHeight w:val="454"/>
          <w:jc w:val="center"/>
        </w:trPr>
        <w:tc>
          <w:tcPr>
            <w:tcW w:w="709" w:type="dxa"/>
            <w:vAlign w:val="center"/>
          </w:tcPr>
          <w:p w14:paraId="22CE89D3" w14:textId="77777777" w:rsidR="008621BA" w:rsidRDefault="008621BA" w:rsidP="008621BA">
            <w:pPr>
              <w:jc w:val="center"/>
              <w:rPr>
                <w:rFonts w:eastAsiaTheme="minorEastAsia"/>
                <w:sz w:val="24"/>
                <w:szCs w:val="24"/>
              </w:rPr>
            </w:pPr>
            <w:r>
              <w:rPr>
                <w:rFonts w:eastAsiaTheme="minorEastAsia"/>
                <w:sz w:val="24"/>
                <w:szCs w:val="24"/>
              </w:rPr>
              <w:t>3</w:t>
            </w:r>
          </w:p>
        </w:tc>
        <w:tc>
          <w:tcPr>
            <w:tcW w:w="704" w:type="dxa"/>
            <w:vAlign w:val="center"/>
          </w:tcPr>
          <w:p w14:paraId="688A33D3" w14:textId="77777777" w:rsidR="008621BA" w:rsidRDefault="008621BA" w:rsidP="008621BA">
            <w:pPr>
              <w:jc w:val="center"/>
              <w:rPr>
                <w:rFonts w:eastAsiaTheme="minorEastAsia"/>
                <w:sz w:val="24"/>
                <w:szCs w:val="24"/>
              </w:rPr>
            </w:pPr>
            <w:r>
              <w:rPr>
                <w:rFonts w:eastAsiaTheme="minorEastAsia"/>
                <w:sz w:val="24"/>
                <w:szCs w:val="24"/>
              </w:rPr>
              <w:t>FDA</w:t>
            </w:r>
          </w:p>
        </w:tc>
        <w:tc>
          <w:tcPr>
            <w:tcW w:w="4961" w:type="dxa"/>
            <w:vAlign w:val="center"/>
          </w:tcPr>
          <w:p w14:paraId="18F30D22" w14:textId="77777777" w:rsidR="008621BA" w:rsidRDefault="008621BA" w:rsidP="008621BA">
            <w:pPr>
              <w:rPr>
                <w:rFonts w:eastAsiaTheme="minorEastAsia"/>
                <w:sz w:val="24"/>
                <w:szCs w:val="24"/>
              </w:rPr>
            </w:pPr>
            <w:r>
              <w:rPr>
                <w:rFonts w:eastAsiaTheme="minorEastAsia"/>
                <w:sz w:val="24"/>
                <w:szCs w:val="24"/>
              </w:rPr>
              <w:t>Food And Drug Administration</w:t>
            </w:r>
          </w:p>
        </w:tc>
        <w:tc>
          <w:tcPr>
            <w:tcW w:w="2977" w:type="dxa"/>
            <w:vAlign w:val="center"/>
          </w:tcPr>
          <w:p w14:paraId="3F4B7EE9" w14:textId="77777777" w:rsidR="008621BA" w:rsidRDefault="008621BA" w:rsidP="008621BA">
            <w:pPr>
              <w:rPr>
                <w:rFonts w:eastAsiaTheme="minorEastAsia"/>
                <w:sz w:val="24"/>
                <w:szCs w:val="24"/>
              </w:rPr>
            </w:pPr>
            <w:r>
              <w:rPr>
                <w:rFonts w:eastAsiaTheme="minorEastAsia"/>
                <w:sz w:val="24"/>
                <w:szCs w:val="24"/>
              </w:rPr>
              <w:t>美国食品与药品管理署</w:t>
            </w:r>
          </w:p>
        </w:tc>
      </w:tr>
      <w:tr w:rsidR="008621BA" w14:paraId="1B253E83" w14:textId="77777777" w:rsidTr="008621BA">
        <w:trPr>
          <w:trHeight w:val="454"/>
          <w:jc w:val="center"/>
        </w:trPr>
        <w:tc>
          <w:tcPr>
            <w:tcW w:w="709" w:type="dxa"/>
            <w:vAlign w:val="center"/>
          </w:tcPr>
          <w:p w14:paraId="7FA1ADF6" w14:textId="77777777" w:rsidR="008621BA" w:rsidRDefault="008621BA" w:rsidP="008621BA">
            <w:pPr>
              <w:jc w:val="center"/>
              <w:rPr>
                <w:rFonts w:eastAsiaTheme="minorEastAsia"/>
                <w:sz w:val="24"/>
                <w:szCs w:val="24"/>
              </w:rPr>
            </w:pPr>
            <w:r>
              <w:rPr>
                <w:rFonts w:eastAsiaTheme="minorEastAsia"/>
                <w:sz w:val="24"/>
                <w:szCs w:val="24"/>
              </w:rPr>
              <w:t>4</w:t>
            </w:r>
          </w:p>
        </w:tc>
        <w:tc>
          <w:tcPr>
            <w:tcW w:w="704" w:type="dxa"/>
            <w:vAlign w:val="center"/>
          </w:tcPr>
          <w:p w14:paraId="789BB3B8" w14:textId="77777777" w:rsidR="008621BA" w:rsidRDefault="008621BA" w:rsidP="008621BA">
            <w:pPr>
              <w:jc w:val="center"/>
              <w:rPr>
                <w:rFonts w:eastAsiaTheme="minorEastAsia"/>
                <w:sz w:val="24"/>
                <w:szCs w:val="24"/>
              </w:rPr>
            </w:pPr>
            <w:r>
              <w:rPr>
                <w:rFonts w:eastAsiaTheme="minorEastAsia"/>
                <w:sz w:val="24"/>
                <w:szCs w:val="24"/>
              </w:rPr>
              <w:t>HMI</w:t>
            </w:r>
          </w:p>
        </w:tc>
        <w:tc>
          <w:tcPr>
            <w:tcW w:w="4961" w:type="dxa"/>
            <w:vAlign w:val="center"/>
          </w:tcPr>
          <w:p w14:paraId="084A95B4" w14:textId="77777777" w:rsidR="008621BA" w:rsidRDefault="008621BA" w:rsidP="008621BA">
            <w:pPr>
              <w:rPr>
                <w:rFonts w:eastAsiaTheme="minorEastAsia"/>
                <w:sz w:val="24"/>
                <w:szCs w:val="24"/>
              </w:rPr>
            </w:pPr>
            <w:r>
              <w:rPr>
                <w:rFonts w:eastAsiaTheme="minorEastAsia"/>
                <w:sz w:val="24"/>
                <w:szCs w:val="24"/>
              </w:rPr>
              <w:t>Human– Machine Interface</w:t>
            </w:r>
          </w:p>
        </w:tc>
        <w:tc>
          <w:tcPr>
            <w:tcW w:w="2977" w:type="dxa"/>
            <w:vAlign w:val="center"/>
          </w:tcPr>
          <w:p w14:paraId="305DD79C" w14:textId="77777777" w:rsidR="008621BA" w:rsidRDefault="008621BA" w:rsidP="008621BA">
            <w:pPr>
              <w:rPr>
                <w:rFonts w:eastAsiaTheme="minorEastAsia"/>
                <w:sz w:val="24"/>
                <w:szCs w:val="24"/>
              </w:rPr>
            </w:pPr>
            <w:r>
              <w:rPr>
                <w:rFonts w:eastAsiaTheme="minorEastAsia"/>
                <w:sz w:val="24"/>
                <w:szCs w:val="24"/>
              </w:rPr>
              <w:t>人机界面</w:t>
            </w:r>
          </w:p>
        </w:tc>
      </w:tr>
      <w:tr w:rsidR="008621BA" w14:paraId="79201700" w14:textId="77777777" w:rsidTr="008621BA">
        <w:trPr>
          <w:trHeight w:val="454"/>
          <w:jc w:val="center"/>
        </w:trPr>
        <w:tc>
          <w:tcPr>
            <w:tcW w:w="709" w:type="dxa"/>
            <w:vAlign w:val="center"/>
          </w:tcPr>
          <w:p w14:paraId="7EDBDBF6" w14:textId="77777777" w:rsidR="008621BA" w:rsidRDefault="008621BA" w:rsidP="008621BA">
            <w:pPr>
              <w:jc w:val="center"/>
              <w:rPr>
                <w:rFonts w:eastAsiaTheme="minorEastAsia"/>
                <w:sz w:val="24"/>
                <w:szCs w:val="24"/>
              </w:rPr>
            </w:pPr>
            <w:r>
              <w:rPr>
                <w:rFonts w:eastAsiaTheme="minorEastAsia"/>
                <w:sz w:val="24"/>
                <w:szCs w:val="24"/>
              </w:rPr>
              <w:t>5</w:t>
            </w:r>
          </w:p>
        </w:tc>
        <w:tc>
          <w:tcPr>
            <w:tcW w:w="704" w:type="dxa"/>
            <w:vAlign w:val="center"/>
          </w:tcPr>
          <w:p w14:paraId="53926B4B" w14:textId="77777777" w:rsidR="008621BA" w:rsidRDefault="008621BA" w:rsidP="008621BA">
            <w:pPr>
              <w:jc w:val="center"/>
              <w:rPr>
                <w:rFonts w:eastAsiaTheme="minorEastAsia"/>
                <w:sz w:val="24"/>
                <w:szCs w:val="24"/>
              </w:rPr>
            </w:pPr>
            <w:r>
              <w:rPr>
                <w:rFonts w:eastAsiaTheme="minorEastAsia"/>
                <w:sz w:val="24"/>
                <w:szCs w:val="24"/>
              </w:rPr>
              <w:t>OIP</w:t>
            </w:r>
          </w:p>
        </w:tc>
        <w:tc>
          <w:tcPr>
            <w:tcW w:w="4961" w:type="dxa"/>
            <w:vAlign w:val="center"/>
          </w:tcPr>
          <w:p w14:paraId="332B10E9" w14:textId="77777777" w:rsidR="008621BA" w:rsidRDefault="008621BA" w:rsidP="008621BA">
            <w:pPr>
              <w:rPr>
                <w:rFonts w:eastAsiaTheme="minorEastAsia"/>
                <w:sz w:val="24"/>
                <w:szCs w:val="24"/>
              </w:rPr>
            </w:pPr>
            <w:r>
              <w:rPr>
                <w:rFonts w:eastAsiaTheme="minorEastAsia"/>
                <w:sz w:val="24"/>
                <w:szCs w:val="24"/>
              </w:rPr>
              <w:t>Operator Interface Panel</w:t>
            </w:r>
          </w:p>
        </w:tc>
        <w:tc>
          <w:tcPr>
            <w:tcW w:w="2977" w:type="dxa"/>
            <w:vAlign w:val="center"/>
          </w:tcPr>
          <w:p w14:paraId="16348D5E" w14:textId="77777777" w:rsidR="008621BA" w:rsidRDefault="008621BA" w:rsidP="008621BA">
            <w:pPr>
              <w:rPr>
                <w:rFonts w:eastAsiaTheme="minorEastAsia"/>
                <w:sz w:val="24"/>
                <w:szCs w:val="24"/>
              </w:rPr>
            </w:pPr>
            <w:r>
              <w:rPr>
                <w:rFonts w:eastAsiaTheme="minorEastAsia"/>
                <w:sz w:val="24"/>
                <w:szCs w:val="24"/>
              </w:rPr>
              <w:t>操作员界面面板</w:t>
            </w:r>
          </w:p>
        </w:tc>
      </w:tr>
      <w:tr w:rsidR="008621BA" w14:paraId="5752F9AE" w14:textId="77777777" w:rsidTr="008621BA">
        <w:trPr>
          <w:trHeight w:val="454"/>
          <w:jc w:val="center"/>
        </w:trPr>
        <w:tc>
          <w:tcPr>
            <w:tcW w:w="709" w:type="dxa"/>
            <w:vAlign w:val="center"/>
          </w:tcPr>
          <w:p w14:paraId="5F1F629E" w14:textId="77777777" w:rsidR="008621BA" w:rsidRDefault="008621BA" w:rsidP="008621BA">
            <w:pPr>
              <w:jc w:val="center"/>
              <w:rPr>
                <w:rFonts w:eastAsiaTheme="minorEastAsia"/>
                <w:sz w:val="24"/>
                <w:szCs w:val="24"/>
              </w:rPr>
            </w:pPr>
            <w:r>
              <w:rPr>
                <w:rFonts w:eastAsiaTheme="minorEastAsia"/>
                <w:sz w:val="24"/>
                <w:szCs w:val="24"/>
              </w:rPr>
              <w:t>6</w:t>
            </w:r>
          </w:p>
        </w:tc>
        <w:tc>
          <w:tcPr>
            <w:tcW w:w="704" w:type="dxa"/>
            <w:vAlign w:val="center"/>
          </w:tcPr>
          <w:p w14:paraId="52173EC2" w14:textId="77777777" w:rsidR="008621BA" w:rsidRDefault="008621BA" w:rsidP="008621BA">
            <w:pPr>
              <w:jc w:val="center"/>
              <w:rPr>
                <w:rFonts w:eastAsiaTheme="minorEastAsia"/>
                <w:sz w:val="24"/>
                <w:szCs w:val="24"/>
              </w:rPr>
            </w:pPr>
            <w:r>
              <w:rPr>
                <w:rFonts w:eastAsiaTheme="minorEastAsia"/>
                <w:sz w:val="24"/>
                <w:szCs w:val="24"/>
              </w:rPr>
              <w:t>URS</w:t>
            </w:r>
          </w:p>
        </w:tc>
        <w:tc>
          <w:tcPr>
            <w:tcW w:w="4961" w:type="dxa"/>
            <w:vAlign w:val="center"/>
          </w:tcPr>
          <w:p w14:paraId="60CF7FE0" w14:textId="77777777" w:rsidR="008621BA" w:rsidRDefault="008621BA" w:rsidP="008621BA">
            <w:pPr>
              <w:rPr>
                <w:rFonts w:eastAsiaTheme="minorEastAsia"/>
                <w:sz w:val="24"/>
                <w:szCs w:val="24"/>
              </w:rPr>
            </w:pPr>
            <w:r>
              <w:rPr>
                <w:rFonts w:eastAsiaTheme="minorEastAsia"/>
                <w:sz w:val="24"/>
                <w:szCs w:val="24"/>
              </w:rPr>
              <w:t>User Requirement Specification</w:t>
            </w:r>
          </w:p>
        </w:tc>
        <w:tc>
          <w:tcPr>
            <w:tcW w:w="2977" w:type="dxa"/>
            <w:vAlign w:val="center"/>
          </w:tcPr>
          <w:p w14:paraId="1369A7B1" w14:textId="77777777" w:rsidR="008621BA" w:rsidRDefault="008621BA" w:rsidP="008621BA">
            <w:pPr>
              <w:rPr>
                <w:rFonts w:eastAsiaTheme="minorEastAsia"/>
                <w:sz w:val="24"/>
                <w:szCs w:val="24"/>
              </w:rPr>
            </w:pPr>
            <w:r>
              <w:rPr>
                <w:rFonts w:eastAsiaTheme="minorEastAsia"/>
                <w:sz w:val="24"/>
                <w:szCs w:val="24"/>
              </w:rPr>
              <w:t>用户需求标准</w:t>
            </w:r>
          </w:p>
        </w:tc>
      </w:tr>
      <w:tr w:rsidR="008621BA" w14:paraId="02D0D023" w14:textId="77777777" w:rsidTr="008621BA">
        <w:trPr>
          <w:trHeight w:val="454"/>
          <w:jc w:val="center"/>
        </w:trPr>
        <w:tc>
          <w:tcPr>
            <w:tcW w:w="709" w:type="dxa"/>
            <w:vAlign w:val="center"/>
          </w:tcPr>
          <w:p w14:paraId="254173E3" w14:textId="77777777" w:rsidR="008621BA" w:rsidRDefault="008621BA" w:rsidP="008621BA">
            <w:pPr>
              <w:jc w:val="center"/>
              <w:rPr>
                <w:rFonts w:eastAsiaTheme="minorEastAsia"/>
                <w:sz w:val="24"/>
                <w:szCs w:val="24"/>
              </w:rPr>
            </w:pPr>
            <w:r>
              <w:rPr>
                <w:rFonts w:eastAsiaTheme="minorEastAsia"/>
                <w:sz w:val="24"/>
                <w:szCs w:val="24"/>
              </w:rPr>
              <w:t>7</w:t>
            </w:r>
          </w:p>
        </w:tc>
        <w:tc>
          <w:tcPr>
            <w:tcW w:w="704" w:type="dxa"/>
            <w:vAlign w:val="center"/>
          </w:tcPr>
          <w:p w14:paraId="5B077F9D" w14:textId="77777777" w:rsidR="008621BA" w:rsidRDefault="008621BA" w:rsidP="008621BA">
            <w:pPr>
              <w:jc w:val="center"/>
              <w:rPr>
                <w:rFonts w:eastAsiaTheme="minorEastAsia"/>
                <w:sz w:val="24"/>
                <w:szCs w:val="24"/>
              </w:rPr>
            </w:pPr>
            <w:r>
              <w:rPr>
                <w:rFonts w:eastAsiaTheme="minorEastAsia"/>
                <w:sz w:val="24"/>
                <w:szCs w:val="24"/>
              </w:rPr>
              <w:t>FAT</w:t>
            </w:r>
          </w:p>
        </w:tc>
        <w:tc>
          <w:tcPr>
            <w:tcW w:w="4961" w:type="dxa"/>
            <w:vAlign w:val="center"/>
          </w:tcPr>
          <w:p w14:paraId="49B7940F" w14:textId="77777777" w:rsidR="008621BA" w:rsidRDefault="008621BA" w:rsidP="008621BA">
            <w:pPr>
              <w:rPr>
                <w:rFonts w:eastAsiaTheme="minorEastAsia"/>
                <w:sz w:val="24"/>
                <w:szCs w:val="24"/>
              </w:rPr>
            </w:pPr>
            <w:r>
              <w:rPr>
                <w:rFonts w:eastAsiaTheme="minorEastAsia"/>
                <w:sz w:val="24"/>
                <w:szCs w:val="24"/>
              </w:rPr>
              <w:t>Factory Acceptance Testing</w:t>
            </w:r>
          </w:p>
        </w:tc>
        <w:tc>
          <w:tcPr>
            <w:tcW w:w="2977" w:type="dxa"/>
            <w:vAlign w:val="center"/>
          </w:tcPr>
          <w:p w14:paraId="22B7DE1D" w14:textId="77777777" w:rsidR="008621BA" w:rsidRDefault="008621BA" w:rsidP="008621BA">
            <w:pPr>
              <w:rPr>
                <w:rFonts w:eastAsiaTheme="minorEastAsia"/>
                <w:sz w:val="24"/>
                <w:szCs w:val="24"/>
              </w:rPr>
            </w:pPr>
            <w:r>
              <w:rPr>
                <w:rFonts w:eastAsiaTheme="minorEastAsia"/>
                <w:sz w:val="24"/>
                <w:szCs w:val="24"/>
              </w:rPr>
              <w:t>工厂验收测试</w:t>
            </w:r>
          </w:p>
        </w:tc>
      </w:tr>
      <w:tr w:rsidR="008621BA" w14:paraId="6B5B029A" w14:textId="77777777" w:rsidTr="008621BA">
        <w:trPr>
          <w:trHeight w:val="454"/>
          <w:jc w:val="center"/>
        </w:trPr>
        <w:tc>
          <w:tcPr>
            <w:tcW w:w="709" w:type="dxa"/>
            <w:vAlign w:val="center"/>
          </w:tcPr>
          <w:p w14:paraId="1FCD7AC6" w14:textId="77777777" w:rsidR="008621BA" w:rsidRDefault="008621BA" w:rsidP="008621BA">
            <w:pPr>
              <w:jc w:val="center"/>
              <w:rPr>
                <w:rFonts w:eastAsiaTheme="minorEastAsia"/>
                <w:sz w:val="24"/>
                <w:szCs w:val="24"/>
              </w:rPr>
            </w:pPr>
            <w:r>
              <w:rPr>
                <w:rFonts w:eastAsiaTheme="minorEastAsia"/>
                <w:sz w:val="24"/>
                <w:szCs w:val="24"/>
              </w:rPr>
              <w:t>8</w:t>
            </w:r>
          </w:p>
        </w:tc>
        <w:tc>
          <w:tcPr>
            <w:tcW w:w="704" w:type="dxa"/>
            <w:vAlign w:val="center"/>
          </w:tcPr>
          <w:p w14:paraId="28EBD048" w14:textId="77777777" w:rsidR="008621BA" w:rsidRDefault="008621BA" w:rsidP="008621BA">
            <w:pPr>
              <w:jc w:val="center"/>
              <w:rPr>
                <w:rFonts w:eastAsiaTheme="minorEastAsia"/>
                <w:sz w:val="24"/>
                <w:szCs w:val="24"/>
              </w:rPr>
            </w:pPr>
            <w:r>
              <w:rPr>
                <w:rFonts w:eastAsiaTheme="minorEastAsia"/>
                <w:sz w:val="24"/>
                <w:szCs w:val="24"/>
              </w:rPr>
              <w:t>SAT</w:t>
            </w:r>
          </w:p>
        </w:tc>
        <w:tc>
          <w:tcPr>
            <w:tcW w:w="4961" w:type="dxa"/>
            <w:vAlign w:val="center"/>
          </w:tcPr>
          <w:p w14:paraId="79A2162C" w14:textId="77777777" w:rsidR="008621BA" w:rsidRDefault="008621BA" w:rsidP="008621BA">
            <w:pPr>
              <w:rPr>
                <w:rFonts w:eastAsiaTheme="minorEastAsia"/>
                <w:sz w:val="24"/>
                <w:szCs w:val="24"/>
              </w:rPr>
            </w:pPr>
            <w:r>
              <w:rPr>
                <w:rFonts w:eastAsiaTheme="minorEastAsia"/>
                <w:sz w:val="24"/>
                <w:szCs w:val="24"/>
              </w:rPr>
              <w:t>Site Acceptance Testing</w:t>
            </w:r>
          </w:p>
        </w:tc>
        <w:tc>
          <w:tcPr>
            <w:tcW w:w="2977" w:type="dxa"/>
            <w:vAlign w:val="center"/>
          </w:tcPr>
          <w:p w14:paraId="5A3982C7" w14:textId="77777777" w:rsidR="008621BA" w:rsidRDefault="008621BA" w:rsidP="008621BA">
            <w:pPr>
              <w:rPr>
                <w:rFonts w:eastAsiaTheme="minorEastAsia"/>
                <w:sz w:val="24"/>
                <w:szCs w:val="24"/>
              </w:rPr>
            </w:pPr>
            <w:r>
              <w:rPr>
                <w:rFonts w:eastAsiaTheme="minorEastAsia"/>
                <w:sz w:val="24"/>
                <w:szCs w:val="24"/>
              </w:rPr>
              <w:t>现场验收测试</w:t>
            </w:r>
          </w:p>
        </w:tc>
      </w:tr>
      <w:tr w:rsidR="008621BA" w14:paraId="066B4AEF" w14:textId="77777777" w:rsidTr="008621BA">
        <w:trPr>
          <w:trHeight w:val="454"/>
          <w:jc w:val="center"/>
        </w:trPr>
        <w:tc>
          <w:tcPr>
            <w:tcW w:w="709" w:type="dxa"/>
            <w:vAlign w:val="center"/>
          </w:tcPr>
          <w:p w14:paraId="1D7FC6E2" w14:textId="77777777" w:rsidR="008621BA" w:rsidRDefault="008621BA" w:rsidP="008621BA">
            <w:pPr>
              <w:jc w:val="center"/>
              <w:rPr>
                <w:rFonts w:eastAsiaTheme="minorEastAsia"/>
                <w:sz w:val="24"/>
                <w:szCs w:val="24"/>
              </w:rPr>
            </w:pPr>
            <w:r>
              <w:rPr>
                <w:rFonts w:eastAsiaTheme="minorEastAsia"/>
                <w:sz w:val="24"/>
                <w:szCs w:val="24"/>
              </w:rPr>
              <w:t>9</w:t>
            </w:r>
          </w:p>
        </w:tc>
        <w:tc>
          <w:tcPr>
            <w:tcW w:w="704" w:type="dxa"/>
            <w:vAlign w:val="center"/>
          </w:tcPr>
          <w:p w14:paraId="49FD8605" w14:textId="77777777" w:rsidR="008621BA" w:rsidRDefault="008621BA" w:rsidP="008621BA">
            <w:pPr>
              <w:jc w:val="center"/>
              <w:rPr>
                <w:rFonts w:eastAsiaTheme="minorEastAsia"/>
                <w:sz w:val="24"/>
                <w:szCs w:val="24"/>
              </w:rPr>
            </w:pPr>
            <w:r>
              <w:rPr>
                <w:rFonts w:eastAsiaTheme="minorEastAsia"/>
                <w:sz w:val="24"/>
                <w:szCs w:val="24"/>
              </w:rPr>
              <w:t>IQ</w:t>
            </w:r>
          </w:p>
        </w:tc>
        <w:tc>
          <w:tcPr>
            <w:tcW w:w="4961" w:type="dxa"/>
            <w:vAlign w:val="center"/>
          </w:tcPr>
          <w:p w14:paraId="1E0B5751" w14:textId="77777777" w:rsidR="008621BA" w:rsidRDefault="008621BA" w:rsidP="008621BA">
            <w:pPr>
              <w:rPr>
                <w:rFonts w:eastAsiaTheme="minorEastAsia"/>
                <w:sz w:val="24"/>
                <w:szCs w:val="24"/>
              </w:rPr>
            </w:pPr>
            <w:r>
              <w:rPr>
                <w:rFonts w:eastAsiaTheme="minorEastAsia"/>
                <w:sz w:val="24"/>
                <w:szCs w:val="24"/>
              </w:rPr>
              <w:t>Installation Qualification</w:t>
            </w:r>
          </w:p>
        </w:tc>
        <w:tc>
          <w:tcPr>
            <w:tcW w:w="2977" w:type="dxa"/>
            <w:vAlign w:val="center"/>
          </w:tcPr>
          <w:p w14:paraId="34218EAD" w14:textId="77777777" w:rsidR="008621BA" w:rsidRDefault="008621BA" w:rsidP="008621BA">
            <w:pPr>
              <w:rPr>
                <w:rFonts w:eastAsiaTheme="minorEastAsia"/>
                <w:sz w:val="24"/>
                <w:szCs w:val="24"/>
              </w:rPr>
            </w:pPr>
            <w:r>
              <w:rPr>
                <w:rFonts w:eastAsiaTheme="minorEastAsia"/>
                <w:sz w:val="24"/>
                <w:szCs w:val="24"/>
              </w:rPr>
              <w:t>安装确认</w:t>
            </w:r>
          </w:p>
        </w:tc>
      </w:tr>
      <w:tr w:rsidR="008621BA" w14:paraId="4FC6131D" w14:textId="77777777" w:rsidTr="008621BA">
        <w:trPr>
          <w:trHeight w:val="454"/>
          <w:jc w:val="center"/>
        </w:trPr>
        <w:tc>
          <w:tcPr>
            <w:tcW w:w="709" w:type="dxa"/>
            <w:vAlign w:val="center"/>
          </w:tcPr>
          <w:p w14:paraId="5D265C42" w14:textId="77777777" w:rsidR="008621BA" w:rsidRDefault="008621BA" w:rsidP="008621BA">
            <w:pPr>
              <w:jc w:val="center"/>
              <w:rPr>
                <w:rFonts w:eastAsiaTheme="minorEastAsia"/>
                <w:sz w:val="24"/>
                <w:szCs w:val="24"/>
              </w:rPr>
            </w:pPr>
            <w:r>
              <w:rPr>
                <w:rFonts w:eastAsiaTheme="minorEastAsia"/>
                <w:sz w:val="24"/>
                <w:szCs w:val="24"/>
              </w:rPr>
              <w:t>10</w:t>
            </w:r>
          </w:p>
        </w:tc>
        <w:tc>
          <w:tcPr>
            <w:tcW w:w="704" w:type="dxa"/>
            <w:vAlign w:val="center"/>
          </w:tcPr>
          <w:p w14:paraId="23AE3AFA" w14:textId="77777777" w:rsidR="008621BA" w:rsidRDefault="008621BA" w:rsidP="008621BA">
            <w:pPr>
              <w:jc w:val="center"/>
              <w:rPr>
                <w:rFonts w:eastAsiaTheme="minorEastAsia"/>
                <w:sz w:val="24"/>
                <w:szCs w:val="24"/>
              </w:rPr>
            </w:pPr>
            <w:r>
              <w:rPr>
                <w:rFonts w:eastAsiaTheme="minorEastAsia"/>
                <w:sz w:val="24"/>
                <w:szCs w:val="24"/>
              </w:rPr>
              <w:t>OQ</w:t>
            </w:r>
          </w:p>
        </w:tc>
        <w:tc>
          <w:tcPr>
            <w:tcW w:w="4961" w:type="dxa"/>
            <w:vAlign w:val="center"/>
          </w:tcPr>
          <w:p w14:paraId="6E194AFB" w14:textId="77777777" w:rsidR="008621BA" w:rsidRDefault="008621BA" w:rsidP="008621BA">
            <w:pPr>
              <w:rPr>
                <w:rFonts w:eastAsiaTheme="minorEastAsia"/>
                <w:sz w:val="24"/>
                <w:szCs w:val="24"/>
              </w:rPr>
            </w:pPr>
            <w:r>
              <w:rPr>
                <w:rFonts w:eastAsiaTheme="minorEastAsia"/>
                <w:sz w:val="24"/>
                <w:szCs w:val="24"/>
              </w:rPr>
              <w:t>Operation Qualification</w:t>
            </w:r>
          </w:p>
        </w:tc>
        <w:tc>
          <w:tcPr>
            <w:tcW w:w="2977" w:type="dxa"/>
            <w:vAlign w:val="center"/>
          </w:tcPr>
          <w:p w14:paraId="5B5E67EF" w14:textId="77777777" w:rsidR="008621BA" w:rsidRDefault="008621BA" w:rsidP="008621BA">
            <w:pPr>
              <w:rPr>
                <w:rFonts w:eastAsiaTheme="minorEastAsia"/>
                <w:sz w:val="24"/>
                <w:szCs w:val="24"/>
              </w:rPr>
            </w:pPr>
            <w:r>
              <w:rPr>
                <w:rFonts w:eastAsiaTheme="minorEastAsia"/>
                <w:sz w:val="24"/>
                <w:szCs w:val="24"/>
              </w:rPr>
              <w:t>运行确认</w:t>
            </w:r>
          </w:p>
        </w:tc>
      </w:tr>
      <w:tr w:rsidR="008621BA" w14:paraId="63E46275" w14:textId="77777777" w:rsidTr="008621BA">
        <w:trPr>
          <w:trHeight w:val="454"/>
          <w:jc w:val="center"/>
        </w:trPr>
        <w:tc>
          <w:tcPr>
            <w:tcW w:w="709" w:type="dxa"/>
            <w:vAlign w:val="center"/>
          </w:tcPr>
          <w:p w14:paraId="7CD830D3" w14:textId="77777777" w:rsidR="008621BA" w:rsidRDefault="008621BA" w:rsidP="008621BA">
            <w:pPr>
              <w:jc w:val="center"/>
              <w:rPr>
                <w:rFonts w:eastAsiaTheme="minorEastAsia"/>
                <w:sz w:val="24"/>
                <w:szCs w:val="24"/>
              </w:rPr>
            </w:pPr>
            <w:r>
              <w:rPr>
                <w:rFonts w:eastAsiaTheme="minorEastAsia"/>
                <w:sz w:val="24"/>
                <w:szCs w:val="24"/>
              </w:rPr>
              <w:t>11</w:t>
            </w:r>
          </w:p>
        </w:tc>
        <w:tc>
          <w:tcPr>
            <w:tcW w:w="704" w:type="dxa"/>
            <w:vAlign w:val="center"/>
          </w:tcPr>
          <w:p w14:paraId="0CD60112" w14:textId="77777777" w:rsidR="008621BA" w:rsidRDefault="008621BA" w:rsidP="008621BA">
            <w:pPr>
              <w:jc w:val="center"/>
              <w:rPr>
                <w:rFonts w:eastAsiaTheme="minorEastAsia"/>
                <w:sz w:val="24"/>
                <w:szCs w:val="24"/>
              </w:rPr>
            </w:pPr>
            <w:r>
              <w:rPr>
                <w:rFonts w:eastAsiaTheme="minorEastAsia"/>
                <w:sz w:val="24"/>
                <w:szCs w:val="24"/>
              </w:rPr>
              <w:t>PQ</w:t>
            </w:r>
          </w:p>
        </w:tc>
        <w:tc>
          <w:tcPr>
            <w:tcW w:w="4961" w:type="dxa"/>
            <w:vAlign w:val="center"/>
          </w:tcPr>
          <w:p w14:paraId="08F3D11B" w14:textId="77777777" w:rsidR="008621BA" w:rsidRDefault="008621BA" w:rsidP="008621BA">
            <w:pPr>
              <w:rPr>
                <w:rFonts w:eastAsiaTheme="minorEastAsia"/>
                <w:sz w:val="24"/>
                <w:szCs w:val="24"/>
              </w:rPr>
            </w:pPr>
            <w:r>
              <w:rPr>
                <w:rFonts w:eastAsiaTheme="minorEastAsia"/>
                <w:sz w:val="24"/>
                <w:szCs w:val="24"/>
              </w:rPr>
              <w:t>Performance Qualification</w:t>
            </w:r>
          </w:p>
        </w:tc>
        <w:tc>
          <w:tcPr>
            <w:tcW w:w="2977" w:type="dxa"/>
            <w:vAlign w:val="center"/>
          </w:tcPr>
          <w:p w14:paraId="0CA9A9D1" w14:textId="77777777" w:rsidR="008621BA" w:rsidRDefault="008621BA" w:rsidP="008621BA">
            <w:pPr>
              <w:rPr>
                <w:rFonts w:eastAsiaTheme="minorEastAsia"/>
                <w:sz w:val="24"/>
                <w:szCs w:val="24"/>
              </w:rPr>
            </w:pPr>
            <w:r>
              <w:rPr>
                <w:rFonts w:eastAsiaTheme="minorEastAsia"/>
                <w:sz w:val="24"/>
                <w:szCs w:val="24"/>
              </w:rPr>
              <w:t>性能确认</w:t>
            </w:r>
          </w:p>
        </w:tc>
      </w:tr>
      <w:tr w:rsidR="008621BA" w14:paraId="14A06648" w14:textId="77777777" w:rsidTr="008621BA">
        <w:trPr>
          <w:trHeight w:val="454"/>
          <w:jc w:val="center"/>
        </w:trPr>
        <w:tc>
          <w:tcPr>
            <w:tcW w:w="709" w:type="dxa"/>
            <w:vAlign w:val="center"/>
          </w:tcPr>
          <w:p w14:paraId="4BA210CC" w14:textId="77777777" w:rsidR="008621BA" w:rsidRDefault="008621BA" w:rsidP="008621BA">
            <w:pPr>
              <w:jc w:val="center"/>
              <w:rPr>
                <w:rFonts w:eastAsiaTheme="minorEastAsia"/>
                <w:sz w:val="24"/>
                <w:szCs w:val="24"/>
              </w:rPr>
            </w:pPr>
            <w:r>
              <w:rPr>
                <w:rFonts w:eastAsiaTheme="minorEastAsia"/>
                <w:sz w:val="24"/>
                <w:szCs w:val="24"/>
              </w:rPr>
              <w:t>12</w:t>
            </w:r>
          </w:p>
        </w:tc>
        <w:tc>
          <w:tcPr>
            <w:tcW w:w="704" w:type="dxa"/>
            <w:vAlign w:val="center"/>
          </w:tcPr>
          <w:p w14:paraId="236B4A56" w14:textId="77777777" w:rsidR="008621BA" w:rsidRDefault="008621BA" w:rsidP="008621BA">
            <w:pPr>
              <w:jc w:val="center"/>
              <w:rPr>
                <w:rFonts w:eastAsiaTheme="minorEastAsia"/>
                <w:sz w:val="24"/>
                <w:szCs w:val="24"/>
              </w:rPr>
            </w:pPr>
            <w:r>
              <w:rPr>
                <w:rFonts w:eastAsiaTheme="minorEastAsia"/>
                <w:sz w:val="24"/>
                <w:szCs w:val="24"/>
              </w:rPr>
              <w:t>GMP</w:t>
            </w:r>
          </w:p>
        </w:tc>
        <w:tc>
          <w:tcPr>
            <w:tcW w:w="4961" w:type="dxa"/>
            <w:vAlign w:val="center"/>
          </w:tcPr>
          <w:p w14:paraId="660F921E" w14:textId="77777777" w:rsidR="008621BA" w:rsidRDefault="008621BA" w:rsidP="008621BA">
            <w:pPr>
              <w:rPr>
                <w:rFonts w:eastAsiaTheme="minorEastAsia"/>
                <w:sz w:val="24"/>
                <w:szCs w:val="24"/>
              </w:rPr>
            </w:pPr>
            <w:r>
              <w:rPr>
                <w:rFonts w:eastAsiaTheme="minorEastAsia"/>
                <w:sz w:val="24"/>
                <w:szCs w:val="24"/>
              </w:rPr>
              <w:t>Good Manufacturing Practices</w:t>
            </w:r>
          </w:p>
        </w:tc>
        <w:tc>
          <w:tcPr>
            <w:tcW w:w="2977" w:type="dxa"/>
            <w:vAlign w:val="center"/>
          </w:tcPr>
          <w:p w14:paraId="7E6570AC" w14:textId="77777777" w:rsidR="008621BA" w:rsidRDefault="008621BA" w:rsidP="008621BA">
            <w:pPr>
              <w:rPr>
                <w:rFonts w:eastAsiaTheme="minorEastAsia"/>
                <w:sz w:val="24"/>
                <w:szCs w:val="24"/>
              </w:rPr>
            </w:pPr>
            <w:r>
              <w:rPr>
                <w:rFonts w:eastAsiaTheme="minorEastAsia"/>
                <w:sz w:val="24"/>
                <w:szCs w:val="24"/>
              </w:rPr>
              <w:t>药品生产质量管理规范</w:t>
            </w:r>
          </w:p>
        </w:tc>
      </w:tr>
      <w:tr w:rsidR="008621BA" w14:paraId="3937D96F" w14:textId="77777777" w:rsidTr="008621BA">
        <w:trPr>
          <w:trHeight w:val="454"/>
          <w:jc w:val="center"/>
        </w:trPr>
        <w:tc>
          <w:tcPr>
            <w:tcW w:w="709" w:type="dxa"/>
            <w:vAlign w:val="center"/>
          </w:tcPr>
          <w:p w14:paraId="68808BEE" w14:textId="77777777" w:rsidR="008621BA" w:rsidRDefault="008621BA" w:rsidP="008621BA">
            <w:pPr>
              <w:jc w:val="center"/>
              <w:rPr>
                <w:rFonts w:eastAsiaTheme="minorEastAsia"/>
                <w:sz w:val="24"/>
                <w:szCs w:val="24"/>
              </w:rPr>
            </w:pPr>
            <w:r>
              <w:rPr>
                <w:rFonts w:eastAsiaTheme="minorEastAsia"/>
                <w:sz w:val="24"/>
                <w:szCs w:val="24"/>
              </w:rPr>
              <w:t>13</w:t>
            </w:r>
          </w:p>
        </w:tc>
        <w:tc>
          <w:tcPr>
            <w:tcW w:w="704" w:type="dxa"/>
            <w:vAlign w:val="center"/>
          </w:tcPr>
          <w:p w14:paraId="26851702" w14:textId="77777777" w:rsidR="008621BA" w:rsidRDefault="008621BA" w:rsidP="008621BA">
            <w:pPr>
              <w:jc w:val="center"/>
              <w:rPr>
                <w:rFonts w:eastAsiaTheme="minorEastAsia"/>
                <w:sz w:val="24"/>
                <w:szCs w:val="24"/>
              </w:rPr>
            </w:pPr>
            <w:r>
              <w:rPr>
                <w:rFonts w:eastAsiaTheme="minorEastAsia"/>
                <w:sz w:val="24"/>
                <w:szCs w:val="24"/>
              </w:rPr>
              <w:t>SOP</w:t>
            </w:r>
          </w:p>
        </w:tc>
        <w:tc>
          <w:tcPr>
            <w:tcW w:w="4961" w:type="dxa"/>
            <w:vAlign w:val="center"/>
          </w:tcPr>
          <w:p w14:paraId="5AD070A1" w14:textId="77777777" w:rsidR="008621BA" w:rsidRDefault="008621BA" w:rsidP="008621BA">
            <w:pPr>
              <w:rPr>
                <w:rFonts w:eastAsiaTheme="minorEastAsia"/>
                <w:sz w:val="24"/>
                <w:szCs w:val="24"/>
              </w:rPr>
            </w:pPr>
            <w:r>
              <w:rPr>
                <w:rFonts w:eastAsiaTheme="minorEastAsia"/>
                <w:sz w:val="24"/>
                <w:szCs w:val="24"/>
              </w:rPr>
              <w:t>Standard Operating Procedures</w:t>
            </w:r>
          </w:p>
        </w:tc>
        <w:tc>
          <w:tcPr>
            <w:tcW w:w="2977" w:type="dxa"/>
            <w:vAlign w:val="center"/>
          </w:tcPr>
          <w:p w14:paraId="097DC694" w14:textId="77777777" w:rsidR="008621BA" w:rsidRDefault="008621BA" w:rsidP="008621BA">
            <w:pPr>
              <w:rPr>
                <w:rFonts w:eastAsiaTheme="minorEastAsia"/>
                <w:sz w:val="24"/>
                <w:szCs w:val="24"/>
              </w:rPr>
            </w:pPr>
            <w:r>
              <w:rPr>
                <w:rFonts w:eastAsiaTheme="minorEastAsia"/>
                <w:sz w:val="24"/>
                <w:szCs w:val="24"/>
              </w:rPr>
              <w:t>标准操作规程</w:t>
            </w:r>
          </w:p>
        </w:tc>
      </w:tr>
    </w:tbl>
    <w:p w14:paraId="2E9D3D9C" w14:textId="77777777" w:rsidR="008621BA" w:rsidRDefault="008621BA" w:rsidP="008621BA">
      <w:pPr>
        <w:pStyle w:val="12"/>
        <w:spacing w:line="360" w:lineRule="auto"/>
        <w:ind w:left="420" w:firstLineChars="0" w:firstLine="0"/>
        <w:rPr>
          <w:sz w:val="24"/>
          <w:szCs w:val="24"/>
        </w:rPr>
      </w:pPr>
    </w:p>
    <w:p w14:paraId="61514BAF" w14:textId="763D7C84" w:rsidR="008621BA" w:rsidRDefault="008621BA" w:rsidP="00FC02D1">
      <w:pPr>
        <w:pStyle w:val="2"/>
        <w:spacing w:before="0" w:after="0" w:line="360" w:lineRule="auto"/>
        <w:ind w:firstLineChars="200" w:firstLine="480"/>
        <w:rPr>
          <w:rFonts w:ascii="Times New Roman" w:eastAsia="宋体" w:hAnsi="Times New Roman"/>
          <w:b w:val="0"/>
          <w:sz w:val="24"/>
          <w:szCs w:val="24"/>
        </w:rPr>
      </w:pPr>
      <w:bookmarkStart w:id="14" w:name="_Toc67560128"/>
      <w:bookmarkStart w:id="15" w:name="_Toc11519"/>
      <w:r>
        <w:rPr>
          <w:rFonts w:ascii="Times New Roman" w:eastAsia="宋体" w:hAnsi="Times New Roman" w:hint="eastAsia"/>
          <w:b w:val="0"/>
          <w:sz w:val="24"/>
          <w:szCs w:val="24"/>
        </w:rPr>
        <w:lastRenderedPageBreak/>
        <w:t>3</w:t>
      </w:r>
      <w:r>
        <w:rPr>
          <w:rFonts w:ascii="Times New Roman" w:eastAsia="宋体" w:hAnsi="Times New Roman"/>
          <w:b w:val="0"/>
          <w:sz w:val="24"/>
          <w:szCs w:val="24"/>
        </w:rPr>
        <w:t>.3</w:t>
      </w:r>
      <w:r>
        <w:rPr>
          <w:rFonts w:ascii="Times New Roman" w:eastAsia="宋体" w:hAnsi="Times New Roman"/>
          <w:b w:val="0"/>
          <w:sz w:val="24"/>
          <w:szCs w:val="24"/>
        </w:rPr>
        <w:t>参考法规</w:t>
      </w:r>
      <w:bookmarkEnd w:id="14"/>
      <w:bookmarkEnd w:id="15"/>
    </w:p>
    <w:p w14:paraId="06D15364" w14:textId="77777777" w:rsidR="008621BA" w:rsidRDefault="008621BA" w:rsidP="008621BA">
      <w:pPr>
        <w:spacing w:beforeLines="50" w:before="156" w:line="300" w:lineRule="auto"/>
        <w:ind w:firstLineChars="200" w:firstLine="480"/>
        <w:rPr>
          <w:bCs/>
          <w:sz w:val="24"/>
          <w:szCs w:val="24"/>
        </w:rPr>
      </w:pPr>
      <w:r>
        <w:rPr>
          <w:bCs/>
          <w:sz w:val="24"/>
          <w:szCs w:val="24"/>
        </w:rPr>
        <w:t>所供应的设备</w:t>
      </w:r>
      <w:r>
        <w:rPr>
          <w:bCs/>
          <w:sz w:val="24"/>
          <w:szCs w:val="24"/>
        </w:rPr>
        <w:t>(</w:t>
      </w:r>
      <w:r>
        <w:rPr>
          <w:bCs/>
          <w:sz w:val="24"/>
          <w:szCs w:val="24"/>
        </w:rPr>
        <w:t>系统</w:t>
      </w:r>
      <w:r>
        <w:rPr>
          <w:bCs/>
          <w:sz w:val="24"/>
          <w:szCs w:val="24"/>
        </w:rPr>
        <w:t>)</w:t>
      </w:r>
      <w:r>
        <w:rPr>
          <w:bCs/>
          <w:sz w:val="24"/>
          <w:szCs w:val="24"/>
        </w:rPr>
        <w:t>应该符合的法规和指南包含但并不限于如下列表：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592"/>
      </w:tblGrid>
      <w:tr w:rsidR="008621BA" w14:paraId="10E4BA4F" w14:textId="77777777" w:rsidTr="008621BA">
        <w:trPr>
          <w:trHeight w:val="20"/>
          <w:tblHeader/>
          <w:jc w:val="center"/>
        </w:trPr>
        <w:tc>
          <w:tcPr>
            <w:tcW w:w="988" w:type="dxa"/>
            <w:shd w:val="clear" w:color="auto" w:fill="D8D8D8" w:themeFill="background1" w:themeFillShade="D8"/>
            <w:vAlign w:val="center"/>
          </w:tcPr>
          <w:p w14:paraId="2778DC80" w14:textId="77777777" w:rsidR="008621BA" w:rsidRDefault="008621BA" w:rsidP="008621BA">
            <w:pPr>
              <w:spacing w:line="360" w:lineRule="auto"/>
              <w:jc w:val="center"/>
              <w:rPr>
                <w:b/>
                <w:bCs/>
                <w:sz w:val="24"/>
                <w:szCs w:val="24"/>
              </w:rPr>
            </w:pPr>
            <w:r>
              <w:rPr>
                <w:b/>
                <w:bCs/>
                <w:sz w:val="24"/>
                <w:szCs w:val="24"/>
              </w:rPr>
              <w:t>序号</w:t>
            </w:r>
          </w:p>
        </w:tc>
        <w:tc>
          <w:tcPr>
            <w:tcW w:w="8326" w:type="dxa"/>
            <w:shd w:val="clear" w:color="auto" w:fill="D8D8D8" w:themeFill="background1" w:themeFillShade="D8"/>
            <w:vAlign w:val="center"/>
          </w:tcPr>
          <w:p w14:paraId="62AFE4AD" w14:textId="77777777" w:rsidR="008621BA" w:rsidRDefault="008621BA" w:rsidP="008621BA">
            <w:pPr>
              <w:jc w:val="center"/>
              <w:rPr>
                <w:b/>
                <w:bCs/>
                <w:sz w:val="24"/>
                <w:szCs w:val="24"/>
              </w:rPr>
            </w:pPr>
            <w:r>
              <w:rPr>
                <w:b/>
                <w:bCs/>
                <w:sz w:val="24"/>
                <w:szCs w:val="24"/>
              </w:rPr>
              <w:t>全称</w:t>
            </w:r>
          </w:p>
        </w:tc>
      </w:tr>
      <w:tr w:rsidR="008621BA" w14:paraId="7259F69A" w14:textId="77777777" w:rsidTr="008621BA">
        <w:trPr>
          <w:trHeight w:val="20"/>
          <w:jc w:val="center"/>
        </w:trPr>
        <w:tc>
          <w:tcPr>
            <w:tcW w:w="988" w:type="dxa"/>
            <w:vAlign w:val="center"/>
          </w:tcPr>
          <w:p w14:paraId="31CC2D09" w14:textId="77777777" w:rsidR="008621BA" w:rsidRDefault="008621BA" w:rsidP="008621BA">
            <w:pPr>
              <w:spacing w:line="360" w:lineRule="auto"/>
              <w:jc w:val="center"/>
              <w:rPr>
                <w:sz w:val="24"/>
                <w:szCs w:val="24"/>
              </w:rPr>
            </w:pPr>
            <w:r>
              <w:rPr>
                <w:sz w:val="24"/>
                <w:szCs w:val="24"/>
              </w:rPr>
              <w:t>1</w:t>
            </w:r>
          </w:p>
        </w:tc>
        <w:tc>
          <w:tcPr>
            <w:tcW w:w="8326" w:type="dxa"/>
            <w:vAlign w:val="center"/>
          </w:tcPr>
          <w:p w14:paraId="00E87EED" w14:textId="77777777" w:rsidR="008621BA" w:rsidRDefault="008621BA" w:rsidP="008621BA">
            <w:pPr>
              <w:rPr>
                <w:sz w:val="24"/>
                <w:szCs w:val="24"/>
              </w:rPr>
            </w:pPr>
            <w:r>
              <w:rPr>
                <w:sz w:val="24"/>
                <w:szCs w:val="24"/>
              </w:rPr>
              <w:t>中国药品生产质量管理规范（</w:t>
            </w:r>
            <w:r>
              <w:rPr>
                <w:sz w:val="24"/>
                <w:szCs w:val="24"/>
              </w:rPr>
              <w:t>2010</w:t>
            </w:r>
            <w:r>
              <w:rPr>
                <w:sz w:val="24"/>
                <w:szCs w:val="24"/>
              </w:rPr>
              <w:t>版）</w:t>
            </w:r>
          </w:p>
        </w:tc>
      </w:tr>
      <w:tr w:rsidR="008621BA" w14:paraId="1331B0D5" w14:textId="77777777" w:rsidTr="008621BA">
        <w:trPr>
          <w:trHeight w:val="20"/>
          <w:jc w:val="center"/>
        </w:trPr>
        <w:tc>
          <w:tcPr>
            <w:tcW w:w="988" w:type="dxa"/>
            <w:vAlign w:val="center"/>
          </w:tcPr>
          <w:p w14:paraId="00566E1B" w14:textId="77777777" w:rsidR="008621BA" w:rsidRDefault="008621BA" w:rsidP="008621BA">
            <w:pPr>
              <w:spacing w:line="360" w:lineRule="auto"/>
              <w:jc w:val="center"/>
              <w:rPr>
                <w:sz w:val="24"/>
                <w:szCs w:val="24"/>
              </w:rPr>
            </w:pPr>
            <w:r>
              <w:rPr>
                <w:sz w:val="24"/>
                <w:szCs w:val="24"/>
              </w:rPr>
              <w:t>2</w:t>
            </w:r>
          </w:p>
        </w:tc>
        <w:tc>
          <w:tcPr>
            <w:tcW w:w="8326" w:type="dxa"/>
            <w:vAlign w:val="center"/>
          </w:tcPr>
          <w:p w14:paraId="0ECABFED" w14:textId="77777777" w:rsidR="008621BA" w:rsidRDefault="008621BA" w:rsidP="008621BA">
            <w:pPr>
              <w:rPr>
                <w:sz w:val="24"/>
                <w:szCs w:val="24"/>
              </w:rPr>
            </w:pPr>
            <w:r>
              <w:rPr>
                <w:sz w:val="24"/>
                <w:szCs w:val="24"/>
              </w:rPr>
              <w:t>欧盟</w:t>
            </w:r>
            <w:r>
              <w:rPr>
                <w:sz w:val="24"/>
                <w:szCs w:val="24"/>
              </w:rPr>
              <w:t>2008</w:t>
            </w:r>
            <w:r>
              <w:rPr>
                <w:sz w:val="24"/>
                <w:szCs w:val="24"/>
              </w:rPr>
              <w:t>版</w:t>
            </w:r>
            <w:r>
              <w:rPr>
                <w:sz w:val="24"/>
                <w:szCs w:val="24"/>
              </w:rPr>
              <w:t>CGMP</w:t>
            </w:r>
          </w:p>
        </w:tc>
      </w:tr>
      <w:tr w:rsidR="008621BA" w14:paraId="2ED7F53F" w14:textId="77777777" w:rsidTr="008621BA">
        <w:trPr>
          <w:trHeight w:val="20"/>
          <w:jc w:val="center"/>
        </w:trPr>
        <w:tc>
          <w:tcPr>
            <w:tcW w:w="988" w:type="dxa"/>
            <w:vAlign w:val="center"/>
          </w:tcPr>
          <w:p w14:paraId="74599307" w14:textId="77777777" w:rsidR="008621BA" w:rsidRDefault="008621BA" w:rsidP="008621BA">
            <w:pPr>
              <w:spacing w:line="360" w:lineRule="auto"/>
              <w:jc w:val="center"/>
              <w:rPr>
                <w:sz w:val="24"/>
                <w:szCs w:val="24"/>
              </w:rPr>
            </w:pPr>
            <w:r>
              <w:rPr>
                <w:sz w:val="24"/>
                <w:szCs w:val="24"/>
              </w:rPr>
              <w:t>3</w:t>
            </w:r>
          </w:p>
        </w:tc>
        <w:tc>
          <w:tcPr>
            <w:tcW w:w="8326" w:type="dxa"/>
            <w:vAlign w:val="center"/>
          </w:tcPr>
          <w:p w14:paraId="2B6A7A06" w14:textId="77777777" w:rsidR="008621BA" w:rsidRDefault="008621BA" w:rsidP="008621BA">
            <w:pPr>
              <w:rPr>
                <w:sz w:val="24"/>
                <w:szCs w:val="24"/>
              </w:rPr>
            </w:pPr>
            <w:r>
              <w:rPr>
                <w:sz w:val="24"/>
                <w:szCs w:val="24"/>
              </w:rPr>
              <w:t>FDA-21 CFR Part 210</w:t>
            </w:r>
            <w:r>
              <w:rPr>
                <w:sz w:val="24"/>
                <w:szCs w:val="24"/>
              </w:rPr>
              <w:t>，</w:t>
            </w:r>
            <w:r>
              <w:rPr>
                <w:sz w:val="24"/>
                <w:szCs w:val="24"/>
              </w:rPr>
              <w:t>211</w:t>
            </w:r>
          </w:p>
        </w:tc>
      </w:tr>
      <w:tr w:rsidR="008621BA" w14:paraId="32202FD6" w14:textId="77777777" w:rsidTr="008621BA">
        <w:trPr>
          <w:trHeight w:val="20"/>
          <w:jc w:val="center"/>
        </w:trPr>
        <w:tc>
          <w:tcPr>
            <w:tcW w:w="988" w:type="dxa"/>
            <w:vAlign w:val="center"/>
          </w:tcPr>
          <w:p w14:paraId="2DE84D27" w14:textId="77777777" w:rsidR="008621BA" w:rsidRDefault="008621BA" w:rsidP="008621BA">
            <w:pPr>
              <w:spacing w:line="360" w:lineRule="auto"/>
              <w:jc w:val="center"/>
              <w:rPr>
                <w:sz w:val="24"/>
                <w:szCs w:val="24"/>
              </w:rPr>
            </w:pPr>
            <w:r>
              <w:rPr>
                <w:sz w:val="24"/>
                <w:szCs w:val="24"/>
              </w:rPr>
              <w:t>4</w:t>
            </w:r>
          </w:p>
        </w:tc>
        <w:tc>
          <w:tcPr>
            <w:tcW w:w="8326" w:type="dxa"/>
            <w:vAlign w:val="center"/>
          </w:tcPr>
          <w:p w14:paraId="43E48DC9" w14:textId="77777777" w:rsidR="008621BA" w:rsidRDefault="008621BA" w:rsidP="008621BA">
            <w:pPr>
              <w:rPr>
                <w:sz w:val="24"/>
                <w:szCs w:val="24"/>
              </w:rPr>
            </w:pPr>
            <w:r>
              <w:rPr>
                <w:sz w:val="24"/>
                <w:szCs w:val="24"/>
              </w:rPr>
              <w:t xml:space="preserve">ICH Q2 </w:t>
            </w:r>
          </w:p>
        </w:tc>
      </w:tr>
      <w:tr w:rsidR="008621BA" w14:paraId="07099F6D" w14:textId="77777777" w:rsidTr="008621BA">
        <w:trPr>
          <w:trHeight w:val="20"/>
          <w:jc w:val="center"/>
        </w:trPr>
        <w:tc>
          <w:tcPr>
            <w:tcW w:w="988" w:type="dxa"/>
            <w:vAlign w:val="center"/>
          </w:tcPr>
          <w:p w14:paraId="17D7FA17" w14:textId="77777777" w:rsidR="008621BA" w:rsidRDefault="008621BA" w:rsidP="008621BA">
            <w:pPr>
              <w:spacing w:line="360" w:lineRule="auto"/>
              <w:jc w:val="center"/>
              <w:rPr>
                <w:sz w:val="24"/>
                <w:szCs w:val="24"/>
              </w:rPr>
            </w:pPr>
            <w:r>
              <w:rPr>
                <w:sz w:val="24"/>
                <w:szCs w:val="24"/>
              </w:rPr>
              <w:t>5</w:t>
            </w:r>
          </w:p>
        </w:tc>
        <w:tc>
          <w:tcPr>
            <w:tcW w:w="8326" w:type="dxa"/>
            <w:vAlign w:val="center"/>
          </w:tcPr>
          <w:p w14:paraId="53A1F38F" w14:textId="77777777" w:rsidR="008621BA" w:rsidRDefault="008621BA" w:rsidP="008621BA">
            <w:pPr>
              <w:rPr>
                <w:sz w:val="24"/>
                <w:szCs w:val="24"/>
              </w:rPr>
            </w:pPr>
            <w:r>
              <w:rPr>
                <w:sz w:val="24"/>
                <w:szCs w:val="24"/>
              </w:rPr>
              <w:t>自控系统要符合</w:t>
            </w:r>
            <w:r>
              <w:rPr>
                <w:sz w:val="24"/>
                <w:szCs w:val="24"/>
              </w:rPr>
              <w:t>GAMP5</w:t>
            </w:r>
          </w:p>
        </w:tc>
      </w:tr>
      <w:tr w:rsidR="008621BA" w14:paraId="7596628F" w14:textId="77777777" w:rsidTr="008621BA">
        <w:trPr>
          <w:trHeight w:val="20"/>
          <w:jc w:val="center"/>
        </w:trPr>
        <w:tc>
          <w:tcPr>
            <w:tcW w:w="988" w:type="dxa"/>
            <w:vAlign w:val="center"/>
          </w:tcPr>
          <w:p w14:paraId="1735D059" w14:textId="77777777" w:rsidR="008621BA" w:rsidRDefault="008621BA" w:rsidP="008621BA">
            <w:pPr>
              <w:spacing w:line="360" w:lineRule="auto"/>
              <w:jc w:val="center"/>
              <w:rPr>
                <w:sz w:val="24"/>
                <w:szCs w:val="24"/>
              </w:rPr>
            </w:pPr>
            <w:r>
              <w:rPr>
                <w:sz w:val="24"/>
                <w:szCs w:val="24"/>
              </w:rPr>
              <w:t>6</w:t>
            </w:r>
          </w:p>
        </w:tc>
        <w:tc>
          <w:tcPr>
            <w:tcW w:w="8326" w:type="dxa"/>
            <w:vAlign w:val="center"/>
          </w:tcPr>
          <w:p w14:paraId="06869F35" w14:textId="77777777" w:rsidR="008621BA" w:rsidRDefault="008621BA" w:rsidP="008621BA">
            <w:pPr>
              <w:rPr>
                <w:sz w:val="24"/>
                <w:szCs w:val="24"/>
              </w:rPr>
            </w:pPr>
            <w:r>
              <w:rPr>
                <w:sz w:val="24"/>
                <w:szCs w:val="24"/>
              </w:rPr>
              <w:t>电气元器件必须通过国家强制</w:t>
            </w:r>
            <w:r>
              <w:rPr>
                <w:sz w:val="24"/>
                <w:szCs w:val="24"/>
              </w:rPr>
              <w:t>CCC</w:t>
            </w:r>
            <w:r>
              <w:rPr>
                <w:sz w:val="24"/>
                <w:szCs w:val="24"/>
              </w:rPr>
              <w:t>认证</w:t>
            </w:r>
          </w:p>
        </w:tc>
      </w:tr>
      <w:tr w:rsidR="008621BA" w14:paraId="02B99C23" w14:textId="77777777" w:rsidTr="008621BA">
        <w:trPr>
          <w:trHeight w:val="20"/>
          <w:jc w:val="center"/>
        </w:trPr>
        <w:tc>
          <w:tcPr>
            <w:tcW w:w="988" w:type="dxa"/>
            <w:vAlign w:val="center"/>
          </w:tcPr>
          <w:p w14:paraId="254FEB88" w14:textId="77777777" w:rsidR="008621BA" w:rsidRDefault="008621BA" w:rsidP="008621BA">
            <w:pPr>
              <w:spacing w:line="360" w:lineRule="auto"/>
              <w:jc w:val="center"/>
              <w:rPr>
                <w:sz w:val="24"/>
                <w:szCs w:val="24"/>
              </w:rPr>
            </w:pPr>
            <w:r>
              <w:rPr>
                <w:sz w:val="24"/>
                <w:szCs w:val="24"/>
              </w:rPr>
              <w:t>7</w:t>
            </w:r>
          </w:p>
        </w:tc>
        <w:tc>
          <w:tcPr>
            <w:tcW w:w="8326" w:type="dxa"/>
            <w:vAlign w:val="center"/>
          </w:tcPr>
          <w:p w14:paraId="060B8352" w14:textId="77777777" w:rsidR="008621BA" w:rsidRDefault="008621BA" w:rsidP="008621BA">
            <w:pPr>
              <w:rPr>
                <w:sz w:val="24"/>
                <w:szCs w:val="24"/>
              </w:rPr>
            </w:pPr>
            <w:r>
              <w:rPr>
                <w:sz w:val="24"/>
                <w:szCs w:val="24"/>
              </w:rPr>
              <w:t>GB50236-98</w:t>
            </w:r>
            <w:r>
              <w:rPr>
                <w:sz w:val="24"/>
                <w:szCs w:val="24"/>
              </w:rPr>
              <w:t>版</w:t>
            </w:r>
            <w:r>
              <w:rPr>
                <w:sz w:val="24"/>
                <w:szCs w:val="24"/>
              </w:rPr>
              <w:t xml:space="preserve"> </w:t>
            </w:r>
            <w:r>
              <w:rPr>
                <w:sz w:val="24"/>
                <w:szCs w:val="24"/>
              </w:rPr>
              <w:t>现场设备、工业管道焊接工程施工及验收规范</w:t>
            </w:r>
          </w:p>
        </w:tc>
      </w:tr>
      <w:tr w:rsidR="008621BA" w14:paraId="1DFB3D39" w14:textId="77777777" w:rsidTr="008621BA">
        <w:trPr>
          <w:trHeight w:val="20"/>
          <w:jc w:val="center"/>
        </w:trPr>
        <w:tc>
          <w:tcPr>
            <w:tcW w:w="988" w:type="dxa"/>
            <w:vAlign w:val="center"/>
          </w:tcPr>
          <w:p w14:paraId="25A798CC" w14:textId="77777777" w:rsidR="008621BA" w:rsidRDefault="008621BA" w:rsidP="008621BA">
            <w:pPr>
              <w:spacing w:line="360" w:lineRule="auto"/>
              <w:jc w:val="center"/>
              <w:rPr>
                <w:sz w:val="24"/>
                <w:szCs w:val="24"/>
              </w:rPr>
            </w:pPr>
            <w:r>
              <w:rPr>
                <w:sz w:val="24"/>
                <w:szCs w:val="24"/>
              </w:rPr>
              <w:t>8</w:t>
            </w:r>
          </w:p>
        </w:tc>
        <w:tc>
          <w:tcPr>
            <w:tcW w:w="8326" w:type="dxa"/>
            <w:vAlign w:val="center"/>
          </w:tcPr>
          <w:p w14:paraId="299D98CA" w14:textId="77777777" w:rsidR="008621BA" w:rsidRDefault="008621BA" w:rsidP="008621BA">
            <w:pPr>
              <w:rPr>
                <w:sz w:val="24"/>
                <w:szCs w:val="24"/>
              </w:rPr>
            </w:pPr>
            <w:r>
              <w:rPr>
                <w:sz w:val="24"/>
                <w:szCs w:val="24"/>
              </w:rPr>
              <w:t>GBJ-93-86</w:t>
            </w:r>
            <w:r>
              <w:rPr>
                <w:sz w:val="24"/>
                <w:szCs w:val="24"/>
              </w:rPr>
              <w:t>工业自动化仪表工程施工验收规范</w:t>
            </w:r>
          </w:p>
        </w:tc>
      </w:tr>
      <w:tr w:rsidR="008621BA" w14:paraId="5FC4C15A" w14:textId="77777777" w:rsidTr="008621BA">
        <w:trPr>
          <w:trHeight w:val="20"/>
          <w:jc w:val="center"/>
        </w:trPr>
        <w:tc>
          <w:tcPr>
            <w:tcW w:w="988" w:type="dxa"/>
            <w:vAlign w:val="center"/>
          </w:tcPr>
          <w:p w14:paraId="4A688441" w14:textId="77777777" w:rsidR="008621BA" w:rsidRDefault="008621BA" w:rsidP="008621BA">
            <w:pPr>
              <w:spacing w:line="360" w:lineRule="auto"/>
              <w:jc w:val="center"/>
              <w:rPr>
                <w:sz w:val="24"/>
                <w:szCs w:val="24"/>
              </w:rPr>
            </w:pPr>
            <w:r>
              <w:rPr>
                <w:sz w:val="24"/>
                <w:szCs w:val="24"/>
              </w:rPr>
              <w:t>9</w:t>
            </w:r>
          </w:p>
        </w:tc>
        <w:tc>
          <w:tcPr>
            <w:tcW w:w="8326" w:type="dxa"/>
            <w:vAlign w:val="center"/>
          </w:tcPr>
          <w:p w14:paraId="26A69592" w14:textId="77777777" w:rsidR="008621BA" w:rsidRDefault="008621BA" w:rsidP="008621BA">
            <w:pPr>
              <w:rPr>
                <w:sz w:val="24"/>
                <w:szCs w:val="24"/>
              </w:rPr>
            </w:pPr>
            <w:r>
              <w:rPr>
                <w:sz w:val="24"/>
                <w:szCs w:val="24"/>
              </w:rPr>
              <w:t>GB/T13306</w:t>
            </w:r>
            <w:r>
              <w:rPr>
                <w:sz w:val="24"/>
                <w:szCs w:val="24"/>
              </w:rPr>
              <w:t>标牌</w:t>
            </w:r>
          </w:p>
        </w:tc>
      </w:tr>
      <w:tr w:rsidR="008621BA" w14:paraId="37B96737" w14:textId="77777777" w:rsidTr="008621BA">
        <w:trPr>
          <w:trHeight w:val="20"/>
          <w:jc w:val="center"/>
        </w:trPr>
        <w:tc>
          <w:tcPr>
            <w:tcW w:w="988" w:type="dxa"/>
            <w:vAlign w:val="center"/>
          </w:tcPr>
          <w:p w14:paraId="1A3A8632" w14:textId="77777777" w:rsidR="008621BA" w:rsidRDefault="008621BA" w:rsidP="008621BA">
            <w:pPr>
              <w:spacing w:line="360" w:lineRule="auto"/>
              <w:jc w:val="center"/>
              <w:rPr>
                <w:sz w:val="24"/>
                <w:szCs w:val="24"/>
              </w:rPr>
            </w:pPr>
            <w:r>
              <w:rPr>
                <w:sz w:val="24"/>
                <w:szCs w:val="24"/>
              </w:rPr>
              <w:t>10</w:t>
            </w:r>
          </w:p>
        </w:tc>
        <w:tc>
          <w:tcPr>
            <w:tcW w:w="8326" w:type="dxa"/>
            <w:vAlign w:val="center"/>
          </w:tcPr>
          <w:p w14:paraId="523AE03D" w14:textId="77777777" w:rsidR="008621BA" w:rsidRDefault="008621BA" w:rsidP="008621BA">
            <w:pPr>
              <w:rPr>
                <w:sz w:val="24"/>
                <w:szCs w:val="24"/>
              </w:rPr>
            </w:pPr>
            <w:r>
              <w:rPr>
                <w:sz w:val="24"/>
                <w:szCs w:val="24"/>
              </w:rPr>
              <w:t>GB/T191</w:t>
            </w:r>
            <w:r>
              <w:rPr>
                <w:sz w:val="24"/>
                <w:szCs w:val="24"/>
              </w:rPr>
              <w:t>包装储运图示标志</w:t>
            </w:r>
          </w:p>
        </w:tc>
      </w:tr>
      <w:tr w:rsidR="008621BA" w14:paraId="4DE69A8A" w14:textId="77777777" w:rsidTr="008621BA">
        <w:trPr>
          <w:trHeight w:val="20"/>
          <w:jc w:val="center"/>
        </w:trPr>
        <w:tc>
          <w:tcPr>
            <w:tcW w:w="988" w:type="dxa"/>
            <w:vAlign w:val="center"/>
          </w:tcPr>
          <w:p w14:paraId="5EB987C3" w14:textId="77777777" w:rsidR="008621BA" w:rsidRDefault="008621BA" w:rsidP="008621BA">
            <w:pPr>
              <w:spacing w:line="360" w:lineRule="auto"/>
              <w:jc w:val="center"/>
              <w:rPr>
                <w:sz w:val="24"/>
                <w:szCs w:val="24"/>
              </w:rPr>
            </w:pPr>
            <w:r>
              <w:rPr>
                <w:sz w:val="24"/>
                <w:szCs w:val="24"/>
              </w:rPr>
              <w:t>11</w:t>
            </w:r>
          </w:p>
        </w:tc>
        <w:tc>
          <w:tcPr>
            <w:tcW w:w="8326" w:type="dxa"/>
            <w:vAlign w:val="center"/>
          </w:tcPr>
          <w:p w14:paraId="0E9A3B6E" w14:textId="77777777" w:rsidR="008621BA" w:rsidRDefault="008621BA" w:rsidP="008621BA">
            <w:pPr>
              <w:rPr>
                <w:sz w:val="24"/>
                <w:szCs w:val="24"/>
              </w:rPr>
            </w:pPr>
            <w:r>
              <w:rPr>
                <w:sz w:val="24"/>
                <w:szCs w:val="24"/>
              </w:rPr>
              <w:t>符合</w:t>
            </w:r>
            <w:r>
              <w:rPr>
                <w:sz w:val="24"/>
                <w:szCs w:val="24"/>
              </w:rPr>
              <w:t>2020</w:t>
            </w:r>
            <w:r>
              <w:rPr>
                <w:sz w:val="24"/>
                <w:szCs w:val="24"/>
              </w:rPr>
              <w:t>版《中国药典》四部</w:t>
            </w:r>
            <w:r>
              <w:rPr>
                <w:sz w:val="24"/>
                <w:szCs w:val="24"/>
              </w:rPr>
              <w:t xml:space="preserve"> </w:t>
            </w:r>
            <w:r>
              <w:rPr>
                <w:sz w:val="24"/>
                <w:szCs w:val="24"/>
              </w:rPr>
              <w:t>附录</w:t>
            </w:r>
            <w:r>
              <w:rPr>
                <w:sz w:val="24"/>
                <w:szCs w:val="24"/>
              </w:rPr>
              <w:t xml:space="preserve"> 0401</w:t>
            </w:r>
            <w:r>
              <w:rPr>
                <w:sz w:val="24"/>
                <w:szCs w:val="24"/>
              </w:rPr>
              <w:t>紫外可见分光光度计的要求</w:t>
            </w:r>
          </w:p>
        </w:tc>
      </w:tr>
      <w:tr w:rsidR="008621BA" w14:paraId="3245893F" w14:textId="77777777" w:rsidTr="008621BA">
        <w:trPr>
          <w:trHeight w:val="58"/>
          <w:jc w:val="center"/>
        </w:trPr>
        <w:tc>
          <w:tcPr>
            <w:tcW w:w="988" w:type="dxa"/>
            <w:vAlign w:val="center"/>
          </w:tcPr>
          <w:p w14:paraId="22C38716" w14:textId="77777777" w:rsidR="008621BA" w:rsidRDefault="008621BA" w:rsidP="008621BA">
            <w:pPr>
              <w:spacing w:line="360" w:lineRule="auto"/>
              <w:jc w:val="center"/>
              <w:rPr>
                <w:sz w:val="24"/>
                <w:szCs w:val="24"/>
              </w:rPr>
            </w:pPr>
            <w:r>
              <w:rPr>
                <w:sz w:val="24"/>
                <w:szCs w:val="24"/>
              </w:rPr>
              <w:t>12</w:t>
            </w:r>
          </w:p>
        </w:tc>
        <w:tc>
          <w:tcPr>
            <w:tcW w:w="8326" w:type="dxa"/>
            <w:vAlign w:val="center"/>
          </w:tcPr>
          <w:p w14:paraId="4222207F" w14:textId="77777777" w:rsidR="008621BA" w:rsidRDefault="008621BA" w:rsidP="008621BA">
            <w:pPr>
              <w:rPr>
                <w:sz w:val="24"/>
                <w:szCs w:val="24"/>
              </w:rPr>
            </w:pPr>
            <w:r>
              <w:rPr>
                <w:sz w:val="24"/>
                <w:szCs w:val="24"/>
              </w:rPr>
              <w:t>JJF1101-2003</w:t>
            </w:r>
            <w:r>
              <w:rPr>
                <w:sz w:val="24"/>
                <w:szCs w:val="24"/>
              </w:rPr>
              <w:t>《环境试验设备温度、湿度校准规范》</w:t>
            </w:r>
          </w:p>
        </w:tc>
      </w:tr>
    </w:tbl>
    <w:p w14:paraId="30AEF8F3" w14:textId="77777777" w:rsidR="008621BA" w:rsidRDefault="008621BA" w:rsidP="008621BA">
      <w:pPr>
        <w:snapToGrid w:val="0"/>
        <w:spacing w:line="360" w:lineRule="auto"/>
        <w:ind w:firstLineChars="200" w:firstLine="480"/>
        <w:rPr>
          <w:sz w:val="24"/>
          <w:szCs w:val="24"/>
        </w:rPr>
      </w:pPr>
    </w:p>
    <w:p w14:paraId="43914B8F" w14:textId="10DD06F5" w:rsidR="008621BA" w:rsidRPr="00FC02D1" w:rsidRDefault="008621BA" w:rsidP="00FC02D1">
      <w:pPr>
        <w:snapToGrid w:val="0"/>
        <w:spacing w:line="360" w:lineRule="auto"/>
        <w:ind w:firstLineChars="200" w:firstLine="480"/>
        <w:outlineLvl w:val="1"/>
        <w:rPr>
          <w:bCs/>
          <w:sz w:val="24"/>
          <w:szCs w:val="24"/>
        </w:rPr>
      </w:pPr>
      <w:bookmarkStart w:id="16" w:name="_Toc17864"/>
      <w:r w:rsidRPr="00FC02D1">
        <w:rPr>
          <w:rFonts w:hint="eastAsia"/>
          <w:bCs/>
          <w:sz w:val="24"/>
          <w:szCs w:val="24"/>
        </w:rPr>
        <w:t>3</w:t>
      </w:r>
      <w:r w:rsidRPr="00FC02D1">
        <w:rPr>
          <w:bCs/>
          <w:sz w:val="24"/>
          <w:szCs w:val="24"/>
        </w:rPr>
        <w:t>.4.</w:t>
      </w:r>
      <w:r w:rsidRPr="00FC02D1">
        <w:rPr>
          <w:bCs/>
          <w:sz w:val="24"/>
          <w:szCs w:val="24"/>
        </w:rPr>
        <w:t>产品介绍</w:t>
      </w:r>
      <w:bookmarkEnd w:id="16"/>
    </w:p>
    <w:p w14:paraId="380C7927" w14:textId="3A0532FB" w:rsidR="008621BA" w:rsidRDefault="008621BA" w:rsidP="008621BA">
      <w:pPr>
        <w:spacing w:line="460" w:lineRule="exact"/>
        <w:ind w:firstLineChars="200" w:firstLine="480"/>
        <w:rPr>
          <w:sz w:val="24"/>
          <w:szCs w:val="24"/>
        </w:rPr>
      </w:pPr>
      <w:r>
        <w:rPr>
          <w:rFonts w:hint="eastAsia"/>
          <w:sz w:val="24"/>
          <w:szCs w:val="24"/>
        </w:rPr>
        <w:t>3</w:t>
      </w:r>
      <w:r>
        <w:rPr>
          <w:sz w:val="24"/>
          <w:szCs w:val="24"/>
        </w:rPr>
        <w:t>.4.1</w:t>
      </w:r>
      <w:r>
        <w:rPr>
          <w:sz w:val="24"/>
          <w:szCs w:val="24"/>
        </w:rPr>
        <w:t>仪器安装地点描述</w:t>
      </w:r>
    </w:p>
    <w:p w14:paraId="51909C97" w14:textId="3D9C5036" w:rsidR="008621BA" w:rsidRDefault="008621BA" w:rsidP="008621BA">
      <w:pPr>
        <w:spacing w:line="460" w:lineRule="exact"/>
        <w:ind w:firstLineChars="150" w:firstLine="360"/>
        <w:rPr>
          <w:sz w:val="24"/>
          <w:szCs w:val="24"/>
        </w:rPr>
      </w:pPr>
      <w:r>
        <w:rPr>
          <w:sz w:val="24"/>
          <w:szCs w:val="24"/>
        </w:rPr>
        <w:t>该仪器准备安装在实验室内，温度</w:t>
      </w:r>
      <w:r>
        <w:rPr>
          <w:sz w:val="24"/>
          <w:szCs w:val="24"/>
        </w:rPr>
        <w:t>18-26℃</w:t>
      </w:r>
      <w:r>
        <w:rPr>
          <w:sz w:val="24"/>
          <w:szCs w:val="24"/>
        </w:rPr>
        <w:t>，</w:t>
      </w:r>
      <w:r w:rsidR="00024596">
        <w:rPr>
          <w:sz w:val="24"/>
          <w:szCs w:val="24"/>
        </w:rPr>
        <w:t>相对</w:t>
      </w:r>
      <w:r>
        <w:rPr>
          <w:sz w:val="24"/>
          <w:szCs w:val="24"/>
        </w:rPr>
        <w:t>湿度</w:t>
      </w:r>
      <w:r>
        <w:rPr>
          <w:sz w:val="24"/>
          <w:szCs w:val="24"/>
        </w:rPr>
        <w:t>45-60%</w:t>
      </w:r>
      <w:r>
        <w:rPr>
          <w:sz w:val="24"/>
          <w:szCs w:val="24"/>
        </w:rPr>
        <w:t>，周围无强烈振动，无强烈电磁场影响。周围无高浓度粉尘及腐蚀性物质，无阳光直接照射或其它热源直接辐射。</w:t>
      </w:r>
    </w:p>
    <w:p w14:paraId="33D43B60" w14:textId="2BB7D89B" w:rsidR="008621BA" w:rsidRDefault="008621BA" w:rsidP="008621BA">
      <w:pPr>
        <w:spacing w:line="460" w:lineRule="exact"/>
        <w:ind w:firstLineChars="200" w:firstLine="480"/>
        <w:rPr>
          <w:sz w:val="24"/>
          <w:szCs w:val="24"/>
        </w:rPr>
      </w:pPr>
      <w:bookmarkStart w:id="17" w:name="_Toc272507408"/>
      <w:bookmarkStart w:id="18" w:name="_Toc311556443"/>
      <w:bookmarkStart w:id="19" w:name="_Toc271294075"/>
      <w:r>
        <w:rPr>
          <w:rFonts w:hint="eastAsia"/>
          <w:sz w:val="24"/>
          <w:szCs w:val="24"/>
        </w:rPr>
        <w:t>3</w:t>
      </w:r>
      <w:r>
        <w:rPr>
          <w:sz w:val="24"/>
          <w:szCs w:val="24"/>
        </w:rPr>
        <w:t>.4.2</w:t>
      </w:r>
      <w:r>
        <w:rPr>
          <w:sz w:val="24"/>
          <w:szCs w:val="24"/>
        </w:rPr>
        <w:t>设计、施工范围</w:t>
      </w:r>
      <w:bookmarkEnd w:id="17"/>
      <w:bookmarkEnd w:id="18"/>
      <w:bookmarkEnd w:id="19"/>
    </w:p>
    <w:p w14:paraId="6FF6A8A4" w14:textId="77777777" w:rsidR="008621BA" w:rsidRDefault="008621BA" w:rsidP="008621BA">
      <w:pPr>
        <w:spacing w:line="460" w:lineRule="exact"/>
        <w:ind w:firstLineChars="177" w:firstLine="425"/>
        <w:rPr>
          <w:b/>
          <w:sz w:val="24"/>
          <w:szCs w:val="24"/>
        </w:rPr>
      </w:pPr>
      <w:r>
        <w:rPr>
          <w:sz w:val="24"/>
          <w:szCs w:val="24"/>
        </w:rPr>
        <w:t>供应商的仪器设计开展和工作应完全符合本用户需求及其附件以及相关标准和规范。</w:t>
      </w:r>
    </w:p>
    <w:p w14:paraId="64B08274" w14:textId="77777777" w:rsidR="008621BA" w:rsidRDefault="008621BA" w:rsidP="008621BA">
      <w:pPr>
        <w:spacing w:line="460" w:lineRule="exact"/>
        <w:rPr>
          <w:sz w:val="24"/>
          <w:szCs w:val="24"/>
        </w:rPr>
      </w:pPr>
      <w:r>
        <w:rPr>
          <w:sz w:val="24"/>
          <w:szCs w:val="24"/>
        </w:rPr>
        <w:t>仪器供应商的设计内容和施工范围：</w:t>
      </w:r>
    </w:p>
    <w:p w14:paraId="6289851D" w14:textId="77777777" w:rsidR="008621BA" w:rsidRDefault="008621BA" w:rsidP="008621BA">
      <w:pPr>
        <w:spacing w:line="460" w:lineRule="exact"/>
        <w:rPr>
          <w:sz w:val="24"/>
          <w:szCs w:val="24"/>
        </w:rPr>
      </w:pPr>
      <w:r>
        <w:rPr>
          <w:b/>
          <w:sz w:val="24"/>
          <w:szCs w:val="24"/>
        </w:rPr>
        <w:t xml:space="preserve">   ◎</w:t>
      </w:r>
      <w:r>
        <w:rPr>
          <w:sz w:val="24"/>
          <w:szCs w:val="24"/>
        </w:rPr>
        <w:t>该仪器的设计、辅助工器具的准备等；</w:t>
      </w:r>
    </w:p>
    <w:p w14:paraId="50C495BB" w14:textId="77777777" w:rsidR="008621BA" w:rsidRDefault="008621BA" w:rsidP="008621BA">
      <w:pPr>
        <w:spacing w:line="460" w:lineRule="exact"/>
        <w:rPr>
          <w:sz w:val="24"/>
          <w:szCs w:val="24"/>
        </w:rPr>
      </w:pPr>
      <w:r>
        <w:rPr>
          <w:sz w:val="24"/>
          <w:szCs w:val="24"/>
        </w:rPr>
        <w:t xml:space="preserve">   </w:t>
      </w:r>
      <w:r>
        <w:rPr>
          <w:b/>
          <w:sz w:val="24"/>
          <w:szCs w:val="24"/>
        </w:rPr>
        <w:t>◎</w:t>
      </w:r>
      <w:r>
        <w:rPr>
          <w:sz w:val="24"/>
          <w:szCs w:val="24"/>
        </w:rPr>
        <w:t>如有变更，必须严格按照变更控制进行；</w:t>
      </w:r>
    </w:p>
    <w:p w14:paraId="20B10BDD" w14:textId="77777777" w:rsidR="008621BA" w:rsidRDefault="008621BA" w:rsidP="008621BA">
      <w:pPr>
        <w:spacing w:line="460" w:lineRule="exact"/>
        <w:ind w:firstLineChars="150" w:firstLine="361"/>
        <w:rPr>
          <w:sz w:val="24"/>
          <w:szCs w:val="24"/>
        </w:rPr>
      </w:pPr>
      <w:r>
        <w:rPr>
          <w:b/>
          <w:sz w:val="24"/>
          <w:szCs w:val="24"/>
        </w:rPr>
        <w:t>◎</w:t>
      </w:r>
      <w:r>
        <w:rPr>
          <w:sz w:val="24"/>
          <w:szCs w:val="24"/>
        </w:rPr>
        <w:t>提供相关验证资料</w:t>
      </w:r>
      <w:r>
        <w:rPr>
          <w:sz w:val="24"/>
          <w:szCs w:val="24"/>
        </w:rPr>
        <w:t>(</w:t>
      </w:r>
      <w:r>
        <w:rPr>
          <w:sz w:val="24"/>
          <w:szCs w:val="24"/>
        </w:rPr>
        <w:t>包括认证需要的验证和确认文件</w:t>
      </w:r>
      <w:r>
        <w:rPr>
          <w:sz w:val="24"/>
          <w:szCs w:val="24"/>
        </w:rPr>
        <w:t>)</w:t>
      </w:r>
      <w:r>
        <w:rPr>
          <w:sz w:val="24"/>
          <w:szCs w:val="24"/>
        </w:rPr>
        <w:t>；</w:t>
      </w:r>
    </w:p>
    <w:p w14:paraId="4320EA76" w14:textId="77777777" w:rsidR="008621BA" w:rsidRDefault="008621BA" w:rsidP="008621BA">
      <w:pPr>
        <w:spacing w:line="460" w:lineRule="exact"/>
        <w:ind w:firstLineChars="150" w:firstLine="361"/>
        <w:rPr>
          <w:sz w:val="24"/>
          <w:szCs w:val="24"/>
        </w:rPr>
      </w:pPr>
      <w:r>
        <w:rPr>
          <w:b/>
          <w:sz w:val="24"/>
          <w:szCs w:val="24"/>
        </w:rPr>
        <w:t>◎</w:t>
      </w:r>
      <w:r>
        <w:rPr>
          <w:sz w:val="24"/>
          <w:szCs w:val="24"/>
        </w:rPr>
        <w:t>安装、调试；</w:t>
      </w:r>
    </w:p>
    <w:p w14:paraId="60CF8E27" w14:textId="77777777" w:rsidR="008621BA" w:rsidRDefault="008621BA" w:rsidP="008621BA">
      <w:pPr>
        <w:spacing w:line="460" w:lineRule="exact"/>
        <w:ind w:firstLineChars="150" w:firstLine="361"/>
        <w:rPr>
          <w:sz w:val="24"/>
          <w:szCs w:val="24"/>
        </w:rPr>
      </w:pPr>
      <w:r>
        <w:rPr>
          <w:b/>
          <w:sz w:val="24"/>
          <w:szCs w:val="24"/>
        </w:rPr>
        <w:lastRenderedPageBreak/>
        <w:t>◎</w:t>
      </w:r>
      <w:r>
        <w:rPr>
          <w:sz w:val="24"/>
          <w:szCs w:val="24"/>
        </w:rPr>
        <w:t>安装、调试所需要的所有配件、仪器和工具；</w:t>
      </w:r>
    </w:p>
    <w:p w14:paraId="158D4D7B" w14:textId="77777777" w:rsidR="008621BA" w:rsidRDefault="008621BA" w:rsidP="008621BA">
      <w:pPr>
        <w:spacing w:line="460" w:lineRule="exact"/>
        <w:ind w:firstLineChars="150" w:firstLine="361"/>
        <w:rPr>
          <w:sz w:val="24"/>
          <w:szCs w:val="24"/>
        </w:rPr>
      </w:pPr>
      <w:r>
        <w:rPr>
          <w:b/>
          <w:sz w:val="24"/>
          <w:szCs w:val="24"/>
        </w:rPr>
        <w:t>◎</w:t>
      </w:r>
      <w:r>
        <w:rPr>
          <w:sz w:val="24"/>
          <w:szCs w:val="24"/>
        </w:rPr>
        <w:t>操作、维护与维修、验证的培训；</w:t>
      </w:r>
    </w:p>
    <w:p w14:paraId="68E21CF5" w14:textId="77777777" w:rsidR="008621BA" w:rsidRDefault="008621BA" w:rsidP="008621BA">
      <w:pPr>
        <w:spacing w:line="460" w:lineRule="exact"/>
        <w:ind w:firstLineChars="150" w:firstLine="361"/>
        <w:rPr>
          <w:sz w:val="24"/>
          <w:szCs w:val="24"/>
        </w:rPr>
      </w:pPr>
      <w:r>
        <w:rPr>
          <w:b/>
          <w:sz w:val="24"/>
          <w:szCs w:val="24"/>
        </w:rPr>
        <w:t>◎</w:t>
      </w:r>
      <w:r>
        <w:rPr>
          <w:sz w:val="24"/>
          <w:szCs w:val="24"/>
        </w:rPr>
        <w:t>后续服务。</w:t>
      </w:r>
    </w:p>
    <w:p w14:paraId="56BC0CB7" w14:textId="421FB6AF" w:rsidR="00A25C50" w:rsidRDefault="00A25C50" w:rsidP="008621BA">
      <w:pPr>
        <w:spacing w:line="400" w:lineRule="exact"/>
        <w:ind w:firstLineChars="200" w:firstLine="480"/>
        <w:rPr>
          <w:sz w:val="24"/>
        </w:rPr>
      </w:pPr>
    </w:p>
    <w:p w14:paraId="7862A583" w14:textId="77777777" w:rsidR="00A25C50" w:rsidRDefault="00A25C50" w:rsidP="00A25C50">
      <w:pPr>
        <w:spacing w:line="400" w:lineRule="exact"/>
        <w:ind w:firstLineChars="200" w:firstLine="480"/>
        <w:rPr>
          <w:sz w:val="24"/>
        </w:rPr>
      </w:pPr>
    </w:p>
    <w:p w14:paraId="1BDCE9BF" w14:textId="77777777" w:rsidR="00E85DF1" w:rsidRPr="00E85DF1" w:rsidRDefault="00E85DF1" w:rsidP="00A25C50">
      <w:pPr>
        <w:spacing w:line="400" w:lineRule="exact"/>
        <w:ind w:firstLineChars="200" w:firstLine="480"/>
        <w:rPr>
          <w:sz w:val="24"/>
        </w:rPr>
      </w:pPr>
    </w:p>
    <w:p w14:paraId="5EA9D52D" w14:textId="0B090451" w:rsidR="00FC02D1" w:rsidRDefault="00FC02D1" w:rsidP="00FC02D1">
      <w:pPr>
        <w:pStyle w:val="2"/>
        <w:spacing w:before="0" w:after="0" w:line="460" w:lineRule="exact"/>
        <w:rPr>
          <w:rFonts w:ascii="Times New Roman" w:eastAsia="宋体" w:hAnsi="Times New Roman"/>
          <w:sz w:val="24"/>
          <w:szCs w:val="24"/>
        </w:rPr>
      </w:pPr>
      <w:bookmarkStart w:id="20" w:name="_Toc15791"/>
      <w:bookmarkStart w:id="21" w:name="_Toc311556444"/>
      <w:bookmarkStart w:id="22" w:name="_Toc271294076"/>
      <w:bookmarkStart w:id="23" w:name="_Toc272507409"/>
      <w:bookmarkStart w:id="24" w:name="_Toc501699507"/>
      <w:bookmarkStart w:id="25" w:name="_Toc319075710"/>
      <w:r>
        <w:rPr>
          <w:rFonts w:ascii="Times New Roman" w:eastAsia="宋体" w:hAnsi="Times New Roman" w:hint="eastAsia"/>
          <w:sz w:val="24"/>
          <w:szCs w:val="24"/>
        </w:rPr>
        <w:t>3</w:t>
      </w:r>
      <w:r>
        <w:rPr>
          <w:rFonts w:ascii="Times New Roman" w:eastAsia="宋体" w:hAnsi="Times New Roman"/>
          <w:sz w:val="24"/>
          <w:szCs w:val="24"/>
        </w:rPr>
        <w:t>.5.</w:t>
      </w:r>
      <w:r>
        <w:rPr>
          <w:rFonts w:ascii="Times New Roman" w:eastAsia="宋体" w:hAnsi="Times New Roman"/>
          <w:sz w:val="24"/>
          <w:szCs w:val="24"/>
        </w:rPr>
        <w:t>用户及系统要求</w:t>
      </w:r>
      <w:bookmarkEnd w:id="20"/>
      <w:bookmarkEnd w:id="21"/>
      <w:bookmarkEnd w:id="22"/>
      <w:bookmarkEnd w:id="23"/>
    </w:p>
    <w:p w14:paraId="34640DB8" w14:textId="416DDDFD" w:rsidR="00FC02D1" w:rsidRDefault="00FC02D1" w:rsidP="00FC02D1">
      <w:pPr>
        <w:spacing w:beforeLines="50" w:before="156"/>
        <w:ind w:firstLineChars="200" w:firstLine="480"/>
        <w:rPr>
          <w:sz w:val="24"/>
          <w:szCs w:val="24"/>
        </w:rPr>
      </w:pPr>
      <w:r>
        <w:rPr>
          <w:sz w:val="24"/>
          <w:szCs w:val="24"/>
        </w:rPr>
        <w:t xml:space="preserve"> </w:t>
      </w:r>
      <w:r>
        <w:rPr>
          <w:rFonts w:hint="eastAsia"/>
          <w:sz w:val="24"/>
          <w:szCs w:val="24"/>
        </w:rPr>
        <w:t>3</w:t>
      </w:r>
      <w:r>
        <w:rPr>
          <w:sz w:val="24"/>
          <w:szCs w:val="24"/>
        </w:rPr>
        <w:t>.5.</w:t>
      </w:r>
      <w:r>
        <w:rPr>
          <w:rFonts w:hint="eastAsia"/>
          <w:sz w:val="24"/>
          <w:szCs w:val="24"/>
        </w:rPr>
        <w:t>1</w:t>
      </w:r>
      <w:r>
        <w:rPr>
          <w:sz w:val="24"/>
          <w:szCs w:val="24"/>
        </w:rPr>
        <w:t xml:space="preserve"> URS0</w:t>
      </w:r>
      <w:r>
        <w:rPr>
          <w:rFonts w:hint="eastAsia"/>
          <w:sz w:val="24"/>
          <w:szCs w:val="24"/>
        </w:rPr>
        <w:t>1</w:t>
      </w:r>
      <w:r>
        <w:rPr>
          <w:sz w:val="24"/>
          <w:szCs w:val="24"/>
        </w:rPr>
        <w:t>：</w:t>
      </w:r>
      <w:r>
        <w:rPr>
          <w:rFonts w:hint="eastAsia"/>
          <w:sz w:val="24"/>
        </w:rPr>
        <w:t>检验</w:t>
      </w:r>
      <w:r>
        <w:rPr>
          <w:sz w:val="24"/>
        </w:rPr>
        <w:t>能力和</w:t>
      </w:r>
      <w:r>
        <w:rPr>
          <w:rFonts w:hint="eastAsia"/>
          <w:sz w:val="24"/>
        </w:rPr>
        <w:t>精度</w:t>
      </w:r>
      <w:r>
        <w:rPr>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6244"/>
        <w:gridCol w:w="1049"/>
      </w:tblGrid>
      <w:tr w:rsidR="00FC02D1" w14:paraId="755E71DC" w14:textId="77777777" w:rsidTr="00FC02D1">
        <w:trPr>
          <w:trHeight w:val="469"/>
          <w:tblHeader/>
          <w:jc w:val="center"/>
        </w:trPr>
        <w:tc>
          <w:tcPr>
            <w:tcW w:w="1243" w:type="dxa"/>
            <w:shd w:val="clear" w:color="auto" w:fill="D8D8D8" w:themeFill="background1" w:themeFillShade="D8"/>
            <w:vAlign w:val="center"/>
          </w:tcPr>
          <w:p w14:paraId="7D6F14AC" w14:textId="77777777" w:rsidR="00FC02D1" w:rsidRDefault="00FC02D1" w:rsidP="00FC02D1">
            <w:pPr>
              <w:spacing w:line="360" w:lineRule="auto"/>
              <w:jc w:val="center"/>
              <w:rPr>
                <w:b/>
                <w:bCs/>
                <w:color w:val="000000"/>
                <w:sz w:val="24"/>
                <w:szCs w:val="24"/>
              </w:rPr>
            </w:pPr>
            <w:r>
              <w:rPr>
                <w:sz w:val="24"/>
                <w:szCs w:val="24"/>
              </w:rPr>
              <w:t>编号</w:t>
            </w:r>
          </w:p>
        </w:tc>
        <w:tc>
          <w:tcPr>
            <w:tcW w:w="7124" w:type="dxa"/>
            <w:shd w:val="clear" w:color="auto" w:fill="D8D8D8" w:themeFill="background1" w:themeFillShade="D8"/>
            <w:vAlign w:val="center"/>
          </w:tcPr>
          <w:p w14:paraId="2978F99B" w14:textId="77777777" w:rsidR="00FC02D1" w:rsidRDefault="00FC02D1" w:rsidP="00FC02D1">
            <w:pPr>
              <w:spacing w:line="440" w:lineRule="exact"/>
              <w:jc w:val="center"/>
              <w:rPr>
                <w:b/>
                <w:bCs/>
                <w:color w:val="000000"/>
                <w:sz w:val="24"/>
                <w:szCs w:val="24"/>
              </w:rPr>
            </w:pPr>
            <w:r>
              <w:rPr>
                <w:rFonts w:hAnsi="宋体"/>
                <w:bCs/>
                <w:sz w:val="24"/>
              </w:rPr>
              <w:t>要求内容</w:t>
            </w:r>
          </w:p>
        </w:tc>
        <w:tc>
          <w:tcPr>
            <w:tcW w:w="1203" w:type="dxa"/>
            <w:shd w:val="clear" w:color="auto" w:fill="D8D8D8" w:themeFill="background1" w:themeFillShade="D8"/>
            <w:vAlign w:val="center"/>
          </w:tcPr>
          <w:p w14:paraId="210C712C" w14:textId="77777777" w:rsidR="00FC02D1" w:rsidRDefault="00FC02D1" w:rsidP="00FC02D1">
            <w:pPr>
              <w:spacing w:line="440" w:lineRule="exact"/>
              <w:jc w:val="center"/>
              <w:rPr>
                <w:b/>
                <w:bCs/>
                <w:color w:val="000000"/>
                <w:sz w:val="24"/>
                <w:szCs w:val="24"/>
              </w:rPr>
            </w:pPr>
            <w:r>
              <w:rPr>
                <w:rFonts w:ascii="宋体" w:hAnsi="宋体" w:cs="Arial"/>
                <w:b/>
              </w:rPr>
              <w:t>必需/期望</w:t>
            </w:r>
          </w:p>
        </w:tc>
      </w:tr>
      <w:tr w:rsidR="00FC02D1" w14:paraId="76F59D03" w14:textId="77777777" w:rsidTr="00FC02D1">
        <w:trPr>
          <w:trHeight w:val="550"/>
          <w:jc w:val="center"/>
        </w:trPr>
        <w:tc>
          <w:tcPr>
            <w:tcW w:w="1243" w:type="dxa"/>
            <w:shd w:val="clear" w:color="auto" w:fill="auto"/>
            <w:vAlign w:val="center"/>
          </w:tcPr>
          <w:p w14:paraId="4342ECB3" w14:textId="77777777" w:rsidR="00FC02D1" w:rsidRPr="00FC02D1" w:rsidRDefault="00FC02D1" w:rsidP="00FC02D1">
            <w:pPr>
              <w:pStyle w:val="a3"/>
              <w:spacing w:line="440" w:lineRule="exact"/>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w:t>
            </w:r>
          </w:p>
        </w:tc>
        <w:tc>
          <w:tcPr>
            <w:tcW w:w="7124" w:type="dxa"/>
            <w:shd w:val="clear" w:color="auto" w:fill="auto"/>
          </w:tcPr>
          <w:p w14:paraId="797F5887" w14:textId="77777777" w:rsidR="00FC02D1" w:rsidRPr="00FC02D1" w:rsidRDefault="00FC02D1" w:rsidP="00FC02D1">
            <w:pPr>
              <w:spacing w:before="75" w:after="75" w:line="360" w:lineRule="auto"/>
              <w:jc w:val="both"/>
              <w:rPr>
                <w:rFonts w:asciiTheme="minorEastAsia" w:eastAsiaTheme="minorEastAsia" w:hAnsiTheme="minorEastAsia"/>
                <w:color w:val="000000"/>
                <w:sz w:val="24"/>
                <w:szCs w:val="24"/>
              </w:rPr>
            </w:pPr>
            <w:r w:rsidRPr="00FC02D1">
              <w:rPr>
                <w:rFonts w:asciiTheme="minorEastAsia" w:eastAsiaTheme="minorEastAsia" w:hAnsiTheme="minorEastAsia" w:cs="Songti SC Regular" w:hint="eastAsia"/>
                <w:sz w:val="24"/>
                <w:szCs w:val="24"/>
              </w:rPr>
              <w:t>光学系统：混合C-T</w:t>
            </w:r>
            <w:proofErr w:type="gramStart"/>
            <w:r w:rsidRPr="00FC02D1">
              <w:rPr>
                <w:rFonts w:asciiTheme="minorEastAsia" w:eastAsiaTheme="minorEastAsia" w:hAnsiTheme="minorEastAsia" w:cs="Songti SC Regular" w:hint="eastAsia"/>
                <w:sz w:val="24"/>
                <w:szCs w:val="24"/>
              </w:rPr>
              <w:t>双单器</w:t>
            </w:r>
            <w:proofErr w:type="gramEnd"/>
            <w:r w:rsidRPr="00FC02D1">
              <w:rPr>
                <w:rFonts w:asciiTheme="minorEastAsia" w:eastAsiaTheme="minorEastAsia" w:hAnsiTheme="minorEastAsia" w:cs="Songti SC Regular" w:hint="eastAsia"/>
                <w:sz w:val="24"/>
                <w:szCs w:val="24"/>
              </w:rPr>
              <w:t>系统</w:t>
            </w:r>
          </w:p>
        </w:tc>
        <w:tc>
          <w:tcPr>
            <w:tcW w:w="1203" w:type="dxa"/>
            <w:shd w:val="clear" w:color="auto" w:fill="auto"/>
            <w:vAlign w:val="center"/>
          </w:tcPr>
          <w:p w14:paraId="25743A84"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22230441" w14:textId="77777777" w:rsidTr="00FC02D1">
        <w:trPr>
          <w:trHeight w:val="554"/>
          <w:jc w:val="center"/>
        </w:trPr>
        <w:tc>
          <w:tcPr>
            <w:tcW w:w="1243" w:type="dxa"/>
            <w:shd w:val="clear" w:color="auto" w:fill="auto"/>
            <w:vAlign w:val="center"/>
          </w:tcPr>
          <w:p w14:paraId="47956BBC" w14:textId="77777777" w:rsidR="00FC02D1" w:rsidRPr="00FC02D1" w:rsidRDefault="00FC02D1" w:rsidP="00FC02D1">
            <w:pPr>
              <w:pStyle w:val="a3"/>
              <w:spacing w:line="440" w:lineRule="exact"/>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-2</w:t>
            </w:r>
          </w:p>
        </w:tc>
        <w:tc>
          <w:tcPr>
            <w:tcW w:w="7124" w:type="dxa"/>
            <w:shd w:val="clear" w:color="auto" w:fill="auto"/>
          </w:tcPr>
          <w:p w14:paraId="4A52D780" w14:textId="77777777" w:rsidR="00FC02D1" w:rsidRPr="00FC02D1" w:rsidRDefault="00FC02D1" w:rsidP="00FC02D1">
            <w:pPr>
              <w:spacing w:line="360" w:lineRule="auto"/>
              <w:jc w:val="both"/>
              <w:rPr>
                <w:rFonts w:asciiTheme="minorEastAsia" w:eastAsiaTheme="minorEastAsia" w:hAnsiTheme="minorEastAsia"/>
                <w:sz w:val="24"/>
                <w:szCs w:val="24"/>
              </w:rPr>
            </w:pPr>
            <w:r w:rsidRPr="00FC02D1">
              <w:rPr>
                <w:rFonts w:asciiTheme="minorEastAsia" w:eastAsiaTheme="minorEastAsia" w:hAnsiTheme="minorEastAsia" w:cs="Songti SC Regular" w:hint="eastAsia"/>
                <w:sz w:val="24"/>
                <w:szCs w:val="24"/>
              </w:rPr>
              <w:t>检测器：R955光电倍增管</w:t>
            </w:r>
          </w:p>
        </w:tc>
        <w:tc>
          <w:tcPr>
            <w:tcW w:w="1203" w:type="dxa"/>
            <w:shd w:val="clear" w:color="auto" w:fill="auto"/>
            <w:vAlign w:val="center"/>
          </w:tcPr>
          <w:p w14:paraId="672218EC"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36863C8E" w14:textId="77777777" w:rsidTr="00FC02D1">
        <w:trPr>
          <w:trHeight w:val="504"/>
          <w:jc w:val="center"/>
        </w:trPr>
        <w:tc>
          <w:tcPr>
            <w:tcW w:w="1243" w:type="dxa"/>
            <w:shd w:val="clear" w:color="auto" w:fill="auto"/>
            <w:vAlign w:val="center"/>
          </w:tcPr>
          <w:p w14:paraId="34670862" w14:textId="77777777" w:rsidR="00FC02D1" w:rsidRPr="00FC02D1" w:rsidRDefault="00FC02D1" w:rsidP="00FC02D1">
            <w:pPr>
              <w:pStyle w:val="a8"/>
              <w:spacing w:line="440" w:lineRule="exact"/>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-3</w:t>
            </w:r>
          </w:p>
        </w:tc>
        <w:tc>
          <w:tcPr>
            <w:tcW w:w="7124" w:type="dxa"/>
            <w:shd w:val="clear" w:color="auto" w:fill="auto"/>
          </w:tcPr>
          <w:p w14:paraId="6FB9581D" w14:textId="77777777" w:rsidR="00FC02D1" w:rsidRPr="00FC02D1" w:rsidRDefault="00FC02D1" w:rsidP="00FC02D1">
            <w:pPr>
              <w:pStyle w:val="11"/>
              <w:autoSpaceDE w:val="0"/>
              <w:autoSpaceDN w:val="0"/>
              <w:adjustRightInd w:val="0"/>
              <w:spacing w:line="360" w:lineRule="auto"/>
              <w:ind w:firstLineChars="0" w:firstLine="0"/>
              <w:rPr>
                <w:rFonts w:asciiTheme="minorEastAsia" w:eastAsiaTheme="minorEastAsia" w:hAnsiTheme="minorEastAsia"/>
                <w:color w:val="000000"/>
                <w:kern w:val="0"/>
                <w:sz w:val="24"/>
              </w:rPr>
            </w:pPr>
            <w:r w:rsidRPr="00FC02D1">
              <w:rPr>
                <w:rFonts w:asciiTheme="minorEastAsia" w:eastAsiaTheme="minorEastAsia" w:hAnsiTheme="minorEastAsia" w:cs="宋体" w:hint="eastAsia"/>
                <w:sz w:val="24"/>
              </w:rPr>
              <w:t>波长范围：仪器紫外光源选用高性能氘灯，检测器选用紫</w:t>
            </w:r>
            <w:proofErr w:type="gramStart"/>
            <w:r w:rsidRPr="00FC02D1">
              <w:rPr>
                <w:rFonts w:asciiTheme="minorEastAsia" w:eastAsiaTheme="minorEastAsia" w:hAnsiTheme="minorEastAsia" w:cs="宋体" w:hint="eastAsia"/>
                <w:sz w:val="24"/>
              </w:rPr>
              <w:t>外增强高</w:t>
            </w:r>
            <w:proofErr w:type="gramEnd"/>
            <w:r w:rsidRPr="00FC02D1">
              <w:rPr>
                <w:rFonts w:asciiTheme="minorEastAsia" w:eastAsiaTheme="minorEastAsia" w:hAnsiTheme="minorEastAsia" w:cs="宋体" w:hint="eastAsia"/>
                <w:sz w:val="24"/>
              </w:rPr>
              <w:t>灵敏度光电倍增管，实现185nm～900nm的宽波长范围，在氮气吹扫时可实现185nm以下深紫外测量</w:t>
            </w:r>
            <w:r w:rsidRPr="00FC02D1">
              <w:rPr>
                <w:rFonts w:asciiTheme="minorEastAsia" w:eastAsiaTheme="minorEastAsia" w:hAnsiTheme="minorEastAsia" w:cs="宋体"/>
                <w:sz w:val="24"/>
              </w:rPr>
              <w:t>;</w:t>
            </w:r>
          </w:p>
        </w:tc>
        <w:tc>
          <w:tcPr>
            <w:tcW w:w="1203" w:type="dxa"/>
            <w:shd w:val="clear" w:color="auto" w:fill="auto"/>
            <w:vAlign w:val="center"/>
          </w:tcPr>
          <w:p w14:paraId="34763970"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3B6A3813" w14:textId="77777777" w:rsidTr="00FC02D1">
        <w:trPr>
          <w:trHeight w:val="497"/>
          <w:jc w:val="center"/>
        </w:trPr>
        <w:tc>
          <w:tcPr>
            <w:tcW w:w="1243" w:type="dxa"/>
            <w:shd w:val="clear" w:color="auto" w:fill="auto"/>
            <w:vAlign w:val="center"/>
          </w:tcPr>
          <w:p w14:paraId="56CDD645" w14:textId="77777777" w:rsidR="00FC02D1" w:rsidRPr="00FC02D1" w:rsidRDefault="00FC02D1" w:rsidP="00FC02D1">
            <w:pPr>
              <w:spacing w:line="360" w:lineRule="exact"/>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-4</w:t>
            </w:r>
          </w:p>
        </w:tc>
        <w:tc>
          <w:tcPr>
            <w:tcW w:w="7124" w:type="dxa"/>
            <w:shd w:val="clear" w:color="auto" w:fill="auto"/>
          </w:tcPr>
          <w:p w14:paraId="31A2083B" w14:textId="77777777" w:rsidR="00FC02D1" w:rsidRPr="00FC02D1" w:rsidRDefault="00FC02D1" w:rsidP="00FC02D1">
            <w:pPr>
              <w:autoSpaceDE w:val="0"/>
              <w:autoSpaceDN w:val="0"/>
              <w:adjustRightInd w:val="0"/>
              <w:spacing w:line="360" w:lineRule="auto"/>
              <w:jc w:val="both"/>
              <w:rPr>
                <w:rFonts w:asciiTheme="minorEastAsia" w:eastAsiaTheme="minorEastAsia" w:hAnsiTheme="minorEastAsia"/>
                <w:color w:val="000000"/>
                <w:sz w:val="24"/>
                <w:szCs w:val="24"/>
              </w:rPr>
            </w:pPr>
            <w:r w:rsidRPr="00FC02D1">
              <w:rPr>
                <w:rFonts w:asciiTheme="minorEastAsia" w:eastAsiaTheme="minorEastAsia" w:hAnsiTheme="minorEastAsia"/>
                <w:color w:val="000000"/>
                <w:sz w:val="24"/>
                <w:szCs w:val="24"/>
              </w:rPr>
              <w:t>光谱带宽：</w:t>
            </w:r>
            <w:r w:rsidRPr="00FC02D1">
              <w:rPr>
                <w:rFonts w:asciiTheme="minorEastAsia" w:eastAsiaTheme="minorEastAsia" w:hAnsiTheme="minorEastAsia"/>
                <w:sz w:val="24"/>
                <w:szCs w:val="24"/>
              </w:rPr>
              <w:t>2nm</w:t>
            </w:r>
          </w:p>
        </w:tc>
        <w:tc>
          <w:tcPr>
            <w:tcW w:w="1203" w:type="dxa"/>
            <w:shd w:val="clear" w:color="auto" w:fill="auto"/>
            <w:vAlign w:val="center"/>
          </w:tcPr>
          <w:p w14:paraId="3022A03E"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09EB1857" w14:textId="77777777" w:rsidTr="00FC02D1">
        <w:trPr>
          <w:trHeight w:val="504"/>
          <w:jc w:val="center"/>
        </w:trPr>
        <w:tc>
          <w:tcPr>
            <w:tcW w:w="1243" w:type="dxa"/>
            <w:shd w:val="clear" w:color="auto" w:fill="auto"/>
            <w:vAlign w:val="center"/>
          </w:tcPr>
          <w:p w14:paraId="74F60AAA" w14:textId="77777777" w:rsidR="00FC02D1" w:rsidRPr="00FC02D1" w:rsidRDefault="00FC02D1" w:rsidP="00FC02D1">
            <w:pPr>
              <w:spacing w:line="360" w:lineRule="exact"/>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-5</w:t>
            </w:r>
          </w:p>
        </w:tc>
        <w:tc>
          <w:tcPr>
            <w:tcW w:w="7124" w:type="dxa"/>
            <w:shd w:val="clear" w:color="auto" w:fill="auto"/>
          </w:tcPr>
          <w:p w14:paraId="1E040CD4" w14:textId="77777777" w:rsidR="00FC02D1" w:rsidRPr="00FC02D1" w:rsidRDefault="00FC02D1" w:rsidP="00FC02D1">
            <w:pPr>
              <w:spacing w:line="360" w:lineRule="auto"/>
              <w:jc w:val="both"/>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波长准确度：±0.1nm（</w:t>
            </w:r>
            <w:proofErr w:type="gramStart"/>
            <w:r w:rsidRPr="00FC02D1">
              <w:rPr>
                <w:rFonts w:asciiTheme="minorEastAsia" w:eastAsiaTheme="minorEastAsia" w:hAnsiTheme="minorEastAsia" w:cs="Songti SC Regular" w:hint="eastAsia"/>
                <w:sz w:val="24"/>
                <w:szCs w:val="24"/>
              </w:rPr>
              <w:t>氘灯</w:t>
            </w:r>
            <w:proofErr w:type="gramEnd"/>
            <w:r w:rsidRPr="00FC02D1">
              <w:rPr>
                <w:rFonts w:asciiTheme="minorEastAsia" w:eastAsiaTheme="minorEastAsia" w:hAnsiTheme="minorEastAsia" w:cs="Songti SC Regular" w:hint="eastAsia"/>
                <w:sz w:val="24"/>
                <w:szCs w:val="24"/>
              </w:rPr>
              <w:t>656.1nm）</w:t>
            </w:r>
          </w:p>
          <w:p w14:paraId="1C6CD83E" w14:textId="432E1C99" w:rsidR="00FC02D1" w:rsidRPr="00FC02D1" w:rsidRDefault="00FC02D1" w:rsidP="00FC02D1">
            <w:pPr>
              <w:spacing w:line="360" w:lineRule="auto"/>
              <w:ind w:firstLineChars="600" w:firstLine="1440"/>
              <w:rPr>
                <w:rFonts w:asciiTheme="minorEastAsia" w:eastAsiaTheme="minorEastAsia" w:hAnsiTheme="minorEastAsia"/>
                <w:color w:val="000000"/>
                <w:sz w:val="24"/>
                <w:szCs w:val="24"/>
              </w:rPr>
            </w:pPr>
            <w:r w:rsidRPr="00FC02D1">
              <w:rPr>
                <w:rFonts w:asciiTheme="minorEastAsia" w:eastAsiaTheme="minorEastAsia" w:hAnsiTheme="minorEastAsia" w:cs="Songti SC Regular" w:hint="eastAsia"/>
                <w:sz w:val="24"/>
                <w:szCs w:val="24"/>
              </w:rPr>
              <w:t>±0.2nm（全波长范围）</w:t>
            </w:r>
          </w:p>
        </w:tc>
        <w:tc>
          <w:tcPr>
            <w:tcW w:w="1203" w:type="dxa"/>
            <w:shd w:val="clear" w:color="auto" w:fill="auto"/>
            <w:vAlign w:val="center"/>
          </w:tcPr>
          <w:p w14:paraId="16B070FB"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369DB046" w14:textId="77777777" w:rsidTr="00FC02D1">
        <w:trPr>
          <w:trHeight w:val="504"/>
          <w:jc w:val="center"/>
        </w:trPr>
        <w:tc>
          <w:tcPr>
            <w:tcW w:w="1243" w:type="dxa"/>
            <w:shd w:val="clear" w:color="auto" w:fill="auto"/>
            <w:vAlign w:val="center"/>
          </w:tcPr>
          <w:p w14:paraId="1B117C34" w14:textId="77777777" w:rsidR="00FC02D1" w:rsidRPr="00FC02D1" w:rsidRDefault="00FC02D1" w:rsidP="00FC02D1">
            <w:pPr>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-6</w:t>
            </w:r>
          </w:p>
        </w:tc>
        <w:tc>
          <w:tcPr>
            <w:tcW w:w="7124" w:type="dxa"/>
            <w:shd w:val="clear" w:color="auto" w:fill="auto"/>
          </w:tcPr>
          <w:p w14:paraId="08D68C05" w14:textId="2A882578" w:rsidR="00FC02D1" w:rsidRPr="00FC02D1" w:rsidRDefault="00FC02D1" w:rsidP="00456B67">
            <w:pPr>
              <w:pStyle w:val="11"/>
              <w:autoSpaceDE w:val="0"/>
              <w:autoSpaceDN w:val="0"/>
              <w:adjustRightInd w:val="0"/>
              <w:spacing w:line="360" w:lineRule="auto"/>
              <w:ind w:firstLineChars="0" w:firstLine="0"/>
              <w:rPr>
                <w:rFonts w:asciiTheme="minorEastAsia" w:eastAsiaTheme="minorEastAsia" w:hAnsiTheme="minorEastAsia"/>
                <w:color w:val="000000"/>
                <w:kern w:val="0"/>
                <w:sz w:val="24"/>
              </w:rPr>
            </w:pPr>
            <w:r w:rsidRPr="00FC02D1">
              <w:rPr>
                <w:rFonts w:asciiTheme="minorEastAsia" w:eastAsiaTheme="minorEastAsia" w:hAnsiTheme="minorEastAsia"/>
                <w:color w:val="000000"/>
                <w:kern w:val="0"/>
                <w:sz w:val="24"/>
                <w:lang w:eastAsia="zh-Hans"/>
              </w:rPr>
              <w:t>光度</w:t>
            </w:r>
            <w:r w:rsidRPr="00FC02D1">
              <w:rPr>
                <w:rFonts w:asciiTheme="minorEastAsia" w:eastAsiaTheme="minorEastAsia" w:hAnsiTheme="minorEastAsia"/>
                <w:color w:val="000000"/>
                <w:kern w:val="0"/>
                <w:sz w:val="24"/>
              </w:rPr>
              <w:t>范围：-</w:t>
            </w:r>
            <w:r w:rsidRPr="00FC02D1">
              <w:rPr>
                <w:rFonts w:asciiTheme="minorEastAsia" w:eastAsiaTheme="minorEastAsia" w:hAnsiTheme="minorEastAsia" w:cs="Songti SC Regular" w:hint="eastAsia"/>
                <w:sz w:val="24"/>
              </w:rPr>
              <w:t>6.0A～6.0A</w:t>
            </w:r>
            <w:r w:rsidRPr="00FC02D1">
              <w:rPr>
                <w:rFonts w:asciiTheme="minorEastAsia" w:eastAsiaTheme="minorEastAsia" w:hAnsiTheme="minorEastAsia" w:cs="Songti SC Regular"/>
                <w:sz w:val="24"/>
              </w:rPr>
              <w:t>(</w:t>
            </w:r>
            <w:r w:rsidRPr="00FC02D1">
              <w:rPr>
                <w:rFonts w:asciiTheme="minorEastAsia" w:eastAsiaTheme="minorEastAsia" w:hAnsiTheme="minorEastAsia" w:cs="Songti SC Regular" w:hint="eastAsia"/>
                <w:sz w:val="24"/>
              </w:rPr>
              <w:t>在保证光学系统高分辨率的同时，有效提高了系统光通量，实现仪器220nm杂散光指标≤0.0001%，360nm杂散光指标≤0.0001%</w:t>
            </w:r>
            <w:r w:rsidRPr="00FC02D1">
              <w:rPr>
                <w:rFonts w:asciiTheme="minorEastAsia" w:eastAsiaTheme="minorEastAsia" w:hAnsiTheme="minorEastAsia" w:cs="Songti SC Regular"/>
                <w:sz w:val="24"/>
              </w:rPr>
              <w:t>)</w:t>
            </w:r>
          </w:p>
        </w:tc>
        <w:tc>
          <w:tcPr>
            <w:tcW w:w="1203" w:type="dxa"/>
            <w:shd w:val="clear" w:color="auto" w:fill="auto"/>
            <w:vAlign w:val="center"/>
          </w:tcPr>
          <w:p w14:paraId="29C646FA"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37D16ED3" w14:textId="77777777" w:rsidTr="00FC02D1">
        <w:trPr>
          <w:trHeight w:val="502"/>
          <w:jc w:val="center"/>
        </w:trPr>
        <w:tc>
          <w:tcPr>
            <w:tcW w:w="1243" w:type="dxa"/>
            <w:shd w:val="clear" w:color="auto" w:fill="auto"/>
            <w:vAlign w:val="center"/>
          </w:tcPr>
          <w:p w14:paraId="5A8043E5" w14:textId="77777777" w:rsidR="00FC02D1" w:rsidRPr="00FC02D1" w:rsidRDefault="00FC02D1" w:rsidP="00FC02D1">
            <w:pPr>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-7</w:t>
            </w:r>
          </w:p>
        </w:tc>
        <w:tc>
          <w:tcPr>
            <w:tcW w:w="7124" w:type="dxa"/>
            <w:shd w:val="clear" w:color="auto" w:fill="auto"/>
          </w:tcPr>
          <w:p w14:paraId="05B99990" w14:textId="77777777" w:rsidR="00FC02D1" w:rsidRPr="00FC02D1" w:rsidRDefault="00FC02D1" w:rsidP="00FC02D1">
            <w:pPr>
              <w:spacing w:line="360" w:lineRule="auto"/>
              <w:jc w:val="both"/>
              <w:rPr>
                <w:rFonts w:asciiTheme="minorEastAsia" w:eastAsiaTheme="minorEastAsia" w:hAnsiTheme="minorEastAsia"/>
                <w:color w:val="000000"/>
                <w:sz w:val="24"/>
                <w:szCs w:val="24"/>
              </w:rPr>
            </w:pPr>
            <w:r w:rsidRPr="00FC02D1">
              <w:rPr>
                <w:rFonts w:asciiTheme="minorEastAsia" w:eastAsiaTheme="minorEastAsia" w:hAnsiTheme="minorEastAsia" w:cs="Songti SC Regular" w:hint="eastAsia"/>
                <w:sz w:val="24"/>
                <w:szCs w:val="24"/>
              </w:rPr>
              <w:t>波长重复性：≤0.05nm（</w:t>
            </w:r>
            <w:proofErr w:type="gramStart"/>
            <w:r w:rsidRPr="00FC02D1">
              <w:rPr>
                <w:rFonts w:asciiTheme="minorEastAsia" w:eastAsiaTheme="minorEastAsia" w:hAnsiTheme="minorEastAsia" w:cs="Songti SC Regular" w:hint="eastAsia"/>
                <w:sz w:val="24"/>
                <w:szCs w:val="24"/>
              </w:rPr>
              <w:t>氘灯</w:t>
            </w:r>
            <w:proofErr w:type="gramEnd"/>
            <w:r w:rsidRPr="00FC02D1">
              <w:rPr>
                <w:rFonts w:asciiTheme="minorEastAsia" w:eastAsiaTheme="minorEastAsia" w:hAnsiTheme="minorEastAsia" w:cs="Songti SC Regular" w:hint="eastAsia"/>
                <w:sz w:val="24"/>
                <w:szCs w:val="24"/>
              </w:rPr>
              <w:t>656.1nm）</w:t>
            </w:r>
          </w:p>
        </w:tc>
        <w:tc>
          <w:tcPr>
            <w:tcW w:w="1203" w:type="dxa"/>
            <w:shd w:val="clear" w:color="auto" w:fill="auto"/>
            <w:vAlign w:val="center"/>
          </w:tcPr>
          <w:p w14:paraId="3C44D5F8"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1648A6F5" w14:textId="77777777" w:rsidTr="00FC02D1">
        <w:trPr>
          <w:trHeight w:val="1135"/>
          <w:jc w:val="center"/>
        </w:trPr>
        <w:tc>
          <w:tcPr>
            <w:tcW w:w="1243" w:type="dxa"/>
            <w:shd w:val="clear" w:color="auto" w:fill="auto"/>
            <w:vAlign w:val="center"/>
          </w:tcPr>
          <w:p w14:paraId="7895656C" w14:textId="77777777" w:rsidR="00FC02D1" w:rsidRPr="00FC02D1" w:rsidRDefault="00FC02D1" w:rsidP="00FC02D1">
            <w:pPr>
              <w:spacing w:line="360" w:lineRule="exact"/>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-8</w:t>
            </w:r>
          </w:p>
        </w:tc>
        <w:tc>
          <w:tcPr>
            <w:tcW w:w="7124" w:type="dxa"/>
            <w:shd w:val="clear" w:color="auto" w:fill="auto"/>
          </w:tcPr>
          <w:p w14:paraId="1660D919" w14:textId="77777777" w:rsidR="00FC02D1" w:rsidRPr="00FC02D1" w:rsidRDefault="00FC02D1" w:rsidP="00FC02D1">
            <w:pPr>
              <w:spacing w:line="360" w:lineRule="auto"/>
              <w:jc w:val="both"/>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光度准确度：±0.004A @2.0A</w:t>
            </w:r>
          </w:p>
          <w:p w14:paraId="1C75471C" w14:textId="5B0BF5F8" w:rsidR="00FC02D1" w:rsidRPr="00FC02D1" w:rsidRDefault="00FC02D1" w:rsidP="00FC02D1">
            <w:pPr>
              <w:spacing w:line="360" w:lineRule="auto"/>
              <w:ind w:firstLineChars="600" w:firstLine="1440"/>
              <w:jc w:val="both"/>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±0.003A @1.0A</w:t>
            </w:r>
          </w:p>
          <w:p w14:paraId="5A35CB65" w14:textId="74E80382" w:rsidR="00FC02D1" w:rsidRPr="00FC02D1" w:rsidRDefault="00FC02D1" w:rsidP="00FC02D1">
            <w:pPr>
              <w:spacing w:line="360" w:lineRule="auto"/>
              <w:ind w:firstLineChars="600" w:firstLine="1440"/>
              <w:jc w:val="both"/>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±0.002A @0.5A</w:t>
            </w:r>
          </w:p>
          <w:p w14:paraId="5CC8D3CE" w14:textId="03DB78F5" w:rsidR="00FC02D1" w:rsidRPr="00FC02D1" w:rsidRDefault="00FC02D1" w:rsidP="00FC02D1">
            <w:pPr>
              <w:spacing w:line="360" w:lineRule="auto"/>
              <w:ind w:firstLineChars="600" w:firstLine="1440"/>
              <w:jc w:val="both"/>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（NIST930D/NIST1930标准滤光片）</w:t>
            </w:r>
          </w:p>
          <w:p w14:paraId="1F72782E" w14:textId="15BC03AE" w:rsidR="00FC02D1" w:rsidRPr="00FC02D1" w:rsidRDefault="00FC02D1" w:rsidP="00FC02D1">
            <w:pPr>
              <w:spacing w:line="360" w:lineRule="auto"/>
              <w:ind w:firstLineChars="600" w:firstLine="1440"/>
              <w:jc w:val="both"/>
              <w:rPr>
                <w:rFonts w:asciiTheme="minorEastAsia" w:eastAsiaTheme="minorEastAsia" w:hAnsiTheme="minorEastAsia"/>
                <w:color w:val="000000"/>
                <w:sz w:val="24"/>
                <w:szCs w:val="24"/>
              </w:rPr>
            </w:pPr>
            <w:r w:rsidRPr="00FC02D1">
              <w:rPr>
                <w:rFonts w:asciiTheme="minorEastAsia" w:eastAsiaTheme="minorEastAsia" w:hAnsiTheme="minorEastAsia" w:cs="Songti SC Regular" w:hint="eastAsia"/>
                <w:sz w:val="24"/>
                <w:szCs w:val="24"/>
              </w:rPr>
              <w:t>±0.3%</w:t>
            </w:r>
          </w:p>
        </w:tc>
        <w:tc>
          <w:tcPr>
            <w:tcW w:w="1203" w:type="dxa"/>
            <w:shd w:val="clear" w:color="auto" w:fill="auto"/>
            <w:vAlign w:val="center"/>
          </w:tcPr>
          <w:p w14:paraId="0579373C"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0A817032" w14:textId="77777777" w:rsidTr="00FC02D1">
        <w:trPr>
          <w:trHeight w:val="1135"/>
          <w:jc w:val="center"/>
        </w:trPr>
        <w:tc>
          <w:tcPr>
            <w:tcW w:w="1243" w:type="dxa"/>
            <w:shd w:val="clear" w:color="auto" w:fill="auto"/>
            <w:vAlign w:val="center"/>
          </w:tcPr>
          <w:p w14:paraId="7C39B448" w14:textId="77777777" w:rsidR="00FC02D1" w:rsidRPr="00FC02D1" w:rsidRDefault="00FC02D1" w:rsidP="00FC02D1">
            <w:pPr>
              <w:spacing w:line="360" w:lineRule="exact"/>
              <w:jc w:val="center"/>
              <w:rPr>
                <w:rFonts w:asciiTheme="minorEastAsia" w:eastAsiaTheme="minorEastAsia" w:hAnsiTheme="minorEastAsia"/>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-9</w:t>
            </w:r>
          </w:p>
        </w:tc>
        <w:tc>
          <w:tcPr>
            <w:tcW w:w="7124" w:type="dxa"/>
            <w:shd w:val="clear" w:color="auto" w:fill="auto"/>
          </w:tcPr>
          <w:p w14:paraId="4CC61F99" w14:textId="77777777" w:rsidR="00FC02D1" w:rsidRPr="00FC02D1" w:rsidRDefault="00FC02D1" w:rsidP="00FC02D1">
            <w:pPr>
              <w:spacing w:line="360" w:lineRule="auto"/>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样品室：最大光程100mm</w:t>
            </w:r>
          </w:p>
          <w:p w14:paraId="67B70A92" w14:textId="6FEA170B" w:rsidR="00FC02D1" w:rsidRPr="00FC02D1" w:rsidRDefault="00FC02D1" w:rsidP="00FC02D1">
            <w:pPr>
              <w:spacing w:line="360" w:lineRule="auto"/>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    参与光束与样品光束中心距100mm</w:t>
            </w:r>
          </w:p>
          <w:p w14:paraId="741D62A5" w14:textId="0282F896" w:rsidR="00FC02D1" w:rsidRPr="00FC02D1" w:rsidRDefault="00FC02D1" w:rsidP="00FC02D1">
            <w:pPr>
              <w:spacing w:line="360" w:lineRule="auto"/>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lastRenderedPageBreak/>
              <w:t>    样品池光斑高度0-12mm连续可调</w:t>
            </w:r>
          </w:p>
        </w:tc>
        <w:tc>
          <w:tcPr>
            <w:tcW w:w="1203" w:type="dxa"/>
            <w:shd w:val="clear" w:color="auto" w:fill="auto"/>
            <w:vAlign w:val="center"/>
          </w:tcPr>
          <w:p w14:paraId="265E4B74" w14:textId="77777777" w:rsidR="00FC02D1" w:rsidRPr="00FC02D1" w:rsidRDefault="00FC02D1" w:rsidP="00FC02D1">
            <w:pPr>
              <w:pStyle w:val="Text"/>
              <w:spacing w:before="0" w:line="360" w:lineRule="auto"/>
              <w:jc w:val="center"/>
              <w:rPr>
                <w:rFonts w:asciiTheme="minorEastAsia" w:hAnsiTheme="minorEastAsia"/>
                <w:color w:val="000000"/>
                <w:szCs w:val="24"/>
                <w:lang w:eastAsia="zh-Hans"/>
              </w:rPr>
            </w:pPr>
            <w:r w:rsidRPr="00FC02D1">
              <w:rPr>
                <w:rFonts w:asciiTheme="minorEastAsia" w:hAnsiTheme="minorEastAsia" w:hint="eastAsia"/>
                <w:color w:val="000000"/>
                <w:szCs w:val="24"/>
                <w:lang w:eastAsia="zh-Hans"/>
              </w:rPr>
              <w:lastRenderedPageBreak/>
              <w:t>必需</w:t>
            </w:r>
          </w:p>
        </w:tc>
      </w:tr>
      <w:tr w:rsidR="00FC02D1" w14:paraId="117ABDD5" w14:textId="77777777" w:rsidTr="00FC02D1">
        <w:trPr>
          <w:trHeight w:val="19"/>
          <w:jc w:val="center"/>
        </w:trPr>
        <w:tc>
          <w:tcPr>
            <w:tcW w:w="1243" w:type="dxa"/>
            <w:shd w:val="clear" w:color="auto" w:fill="auto"/>
            <w:vAlign w:val="center"/>
          </w:tcPr>
          <w:p w14:paraId="22B9D37B" w14:textId="77777777" w:rsidR="00FC02D1" w:rsidRPr="00FC02D1" w:rsidRDefault="00FC02D1" w:rsidP="00FC02D1">
            <w:pPr>
              <w:spacing w:line="360" w:lineRule="exact"/>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lastRenderedPageBreak/>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-10</w:t>
            </w:r>
          </w:p>
        </w:tc>
        <w:tc>
          <w:tcPr>
            <w:tcW w:w="7124" w:type="dxa"/>
            <w:shd w:val="clear" w:color="auto" w:fill="auto"/>
          </w:tcPr>
          <w:p w14:paraId="4DF2DAB1" w14:textId="77777777" w:rsidR="00FC02D1" w:rsidRPr="00FC02D1" w:rsidRDefault="00FC02D1" w:rsidP="00FC02D1">
            <w:pPr>
              <w:spacing w:line="360" w:lineRule="auto"/>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 xml:space="preserve">光度重复性：≤0.00016A@1.0A </w:t>
            </w:r>
          </w:p>
          <w:p w14:paraId="78BC9D4D" w14:textId="216D2935" w:rsidR="00FC02D1" w:rsidRPr="00FC02D1" w:rsidRDefault="00FC02D1" w:rsidP="00FC02D1">
            <w:pPr>
              <w:spacing w:line="360" w:lineRule="auto"/>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 xml:space="preserve">      ≤0.00008A@0.5A </w:t>
            </w:r>
          </w:p>
          <w:p w14:paraId="76EB8D7A" w14:textId="73D2A753" w:rsidR="00FC02D1" w:rsidRPr="00FC02D1" w:rsidRDefault="00FC02D1" w:rsidP="00FC02D1">
            <w:pPr>
              <w:spacing w:line="360" w:lineRule="auto"/>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      （NIST930D标准滤光片,546.1nm，10次测量标准偏差）</w:t>
            </w:r>
          </w:p>
          <w:p w14:paraId="459F80EC" w14:textId="74C7A44A" w:rsidR="00FC02D1" w:rsidRPr="00FC02D1" w:rsidRDefault="00FC02D1" w:rsidP="00FC02D1">
            <w:pPr>
              <w:spacing w:line="360" w:lineRule="auto"/>
              <w:rPr>
                <w:rFonts w:asciiTheme="minorEastAsia" w:eastAsiaTheme="minorEastAsia" w:hAnsiTheme="minorEastAsia"/>
                <w:sz w:val="24"/>
                <w:szCs w:val="24"/>
              </w:rPr>
            </w:pPr>
            <w:r>
              <w:rPr>
                <w:rFonts w:asciiTheme="minorEastAsia" w:eastAsiaTheme="minorEastAsia" w:hAnsiTheme="minorEastAsia" w:cs="Songti SC Regular" w:hint="eastAsia"/>
                <w:sz w:val="24"/>
                <w:szCs w:val="24"/>
              </w:rPr>
              <w:t>      </w:t>
            </w:r>
            <w:r w:rsidRPr="00FC02D1">
              <w:rPr>
                <w:rFonts w:asciiTheme="minorEastAsia" w:eastAsiaTheme="minorEastAsia" w:hAnsiTheme="minorEastAsia" w:cs="Songti SC Regular" w:hint="eastAsia"/>
                <w:sz w:val="24"/>
                <w:szCs w:val="24"/>
              </w:rPr>
              <w:t>≤0.1%</w:t>
            </w:r>
          </w:p>
        </w:tc>
        <w:tc>
          <w:tcPr>
            <w:tcW w:w="1203" w:type="dxa"/>
            <w:shd w:val="clear" w:color="auto" w:fill="auto"/>
            <w:vAlign w:val="center"/>
          </w:tcPr>
          <w:p w14:paraId="1321C477"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2498600A" w14:textId="77777777" w:rsidTr="00FC02D1">
        <w:trPr>
          <w:trHeight w:val="530"/>
          <w:jc w:val="center"/>
        </w:trPr>
        <w:tc>
          <w:tcPr>
            <w:tcW w:w="1243" w:type="dxa"/>
            <w:shd w:val="clear" w:color="auto" w:fill="auto"/>
            <w:vAlign w:val="center"/>
          </w:tcPr>
          <w:p w14:paraId="2CD15B7D" w14:textId="77777777" w:rsidR="00FC02D1" w:rsidRPr="00FC02D1" w:rsidRDefault="00FC02D1" w:rsidP="00FC02D1">
            <w:pPr>
              <w:spacing w:line="360" w:lineRule="exact"/>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-11</w:t>
            </w:r>
          </w:p>
        </w:tc>
        <w:tc>
          <w:tcPr>
            <w:tcW w:w="7124" w:type="dxa"/>
            <w:shd w:val="clear" w:color="auto" w:fill="auto"/>
            <w:vAlign w:val="center"/>
          </w:tcPr>
          <w:p w14:paraId="76AF8C58" w14:textId="77777777" w:rsidR="00FC02D1" w:rsidRPr="00FC02D1" w:rsidRDefault="00FC02D1" w:rsidP="00FC02D1">
            <w:pPr>
              <w:spacing w:line="360" w:lineRule="auto"/>
              <w:rPr>
                <w:rFonts w:asciiTheme="minorEastAsia" w:eastAsiaTheme="minorEastAsia" w:hAnsiTheme="minorEastAsia" w:cs="Songti SC Regular"/>
                <w:sz w:val="24"/>
                <w:szCs w:val="24"/>
                <w:lang w:eastAsia="zh-Hans"/>
              </w:rPr>
            </w:pPr>
            <w:r w:rsidRPr="00FC02D1">
              <w:rPr>
                <w:rFonts w:asciiTheme="minorEastAsia" w:eastAsiaTheme="minorEastAsia" w:hAnsiTheme="minorEastAsia" w:cs="Songti SC Regular" w:hint="eastAsia"/>
                <w:sz w:val="24"/>
                <w:szCs w:val="24"/>
              </w:rPr>
              <w:t>噪声：</w:t>
            </w:r>
            <w:r w:rsidRPr="00FC02D1">
              <w:rPr>
                <w:rFonts w:asciiTheme="minorEastAsia" w:eastAsiaTheme="minorEastAsia" w:hAnsiTheme="minorEastAsia" w:cs="Songti SC Regular"/>
                <w:sz w:val="24"/>
                <w:szCs w:val="24"/>
              </w:rPr>
              <w:t>0%</w:t>
            </w:r>
            <w:r w:rsidRPr="00FC02D1">
              <w:rPr>
                <w:rFonts w:asciiTheme="minorEastAsia" w:eastAsiaTheme="minorEastAsia" w:hAnsiTheme="minorEastAsia" w:cs="Songti SC Regular" w:hint="eastAsia"/>
                <w:sz w:val="24"/>
                <w:szCs w:val="24"/>
                <w:lang w:eastAsia="zh-Hans"/>
              </w:rPr>
              <w:t>噪声：≤</w:t>
            </w:r>
            <w:r w:rsidRPr="00FC02D1">
              <w:rPr>
                <w:rFonts w:asciiTheme="minorEastAsia" w:eastAsiaTheme="minorEastAsia" w:hAnsiTheme="minorEastAsia" w:cs="Songti SC Regular"/>
                <w:sz w:val="24"/>
                <w:szCs w:val="24"/>
                <w:lang w:eastAsia="zh-Hans"/>
              </w:rPr>
              <w:t>0.01%</w:t>
            </w:r>
          </w:p>
          <w:p w14:paraId="47A8062D" w14:textId="77777777" w:rsidR="00FC02D1" w:rsidRPr="00FC02D1" w:rsidRDefault="00FC02D1" w:rsidP="00FC02D1">
            <w:pPr>
              <w:spacing w:line="360" w:lineRule="auto"/>
              <w:rPr>
                <w:rFonts w:asciiTheme="minorEastAsia" w:eastAsiaTheme="minorEastAsia" w:hAnsiTheme="minorEastAsia"/>
                <w:bCs/>
                <w:sz w:val="24"/>
                <w:szCs w:val="24"/>
                <w:lang w:eastAsia="zh-Hans"/>
              </w:rPr>
            </w:pPr>
            <w:r w:rsidRPr="00FC02D1">
              <w:rPr>
                <w:rFonts w:asciiTheme="minorEastAsia" w:eastAsiaTheme="minorEastAsia" w:hAnsiTheme="minorEastAsia"/>
                <w:bCs/>
                <w:sz w:val="24"/>
                <w:szCs w:val="24"/>
              </w:rPr>
              <w:t xml:space="preserve">      100%</w:t>
            </w:r>
            <w:r w:rsidRPr="00FC02D1">
              <w:rPr>
                <w:rFonts w:asciiTheme="minorEastAsia" w:eastAsiaTheme="minorEastAsia" w:hAnsiTheme="minorEastAsia" w:hint="eastAsia"/>
                <w:bCs/>
                <w:sz w:val="24"/>
                <w:szCs w:val="24"/>
                <w:lang w:eastAsia="zh-Hans"/>
              </w:rPr>
              <w:t>噪声：≤</w:t>
            </w:r>
            <w:r w:rsidRPr="00FC02D1">
              <w:rPr>
                <w:rFonts w:asciiTheme="minorEastAsia" w:eastAsiaTheme="minorEastAsia" w:hAnsiTheme="minorEastAsia"/>
                <w:bCs/>
                <w:sz w:val="24"/>
                <w:szCs w:val="24"/>
                <w:lang w:eastAsia="zh-Hans"/>
              </w:rPr>
              <w:t>0.1%</w:t>
            </w:r>
          </w:p>
        </w:tc>
        <w:tc>
          <w:tcPr>
            <w:tcW w:w="1203" w:type="dxa"/>
            <w:shd w:val="clear" w:color="auto" w:fill="auto"/>
            <w:vAlign w:val="center"/>
          </w:tcPr>
          <w:p w14:paraId="1401D015" w14:textId="77777777" w:rsidR="00FC02D1" w:rsidRPr="00FC02D1" w:rsidRDefault="00FC02D1" w:rsidP="00FC02D1">
            <w:pPr>
              <w:pStyle w:val="Text"/>
              <w:spacing w:before="0" w:line="360" w:lineRule="auto"/>
              <w:jc w:val="center"/>
              <w:rPr>
                <w:rFonts w:asciiTheme="minorEastAsia" w:hAnsiTheme="minorEastAsia"/>
                <w:color w:val="000000"/>
                <w:szCs w:val="24"/>
                <w:lang w:eastAsia="zh-CN"/>
              </w:rPr>
            </w:pPr>
            <w:r w:rsidRPr="00FC02D1">
              <w:rPr>
                <w:rFonts w:asciiTheme="minorEastAsia" w:hAnsiTheme="minorEastAsia"/>
                <w:color w:val="000000"/>
                <w:szCs w:val="24"/>
                <w:lang w:eastAsia="zh-CN"/>
              </w:rPr>
              <w:t>必需</w:t>
            </w:r>
          </w:p>
        </w:tc>
      </w:tr>
      <w:tr w:rsidR="00FC02D1" w14:paraId="69E62F17" w14:textId="77777777" w:rsidTr="00FC02D1">
        <w:trPr>
          <w:trHeight w:val="560"/>
          <w:jc w:val="center"/>
        </w:trPr>
        <w:tc>
          <w:tcPr>
            <w:tcW w:w="1243" w:type="dxa"/>
            <w:shd w:val="clear" w:color="auto" w:fill="auto"/>
            <w:vAlign w:val="center"/>
          </w:tcPr>
          <w:p w14:paraId="04A93222" w14:textId="77777777" w:rsidR="00FC02D1" w:rsidRPr="00FC02D1" w:rsidRDefault="00FC02D1" w:rsidP="00FC02D1">
            <w:pPr>
              <w:spacing w:line="360" w:lineRule="exact"/>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-12</w:t>
            </w:r>
          </w:p>
        </w:tc>
        <w:tc>
          <w:tcPr>
            <w:tcW w:w="7124" w:type="dxa"/>
            <w:shd w:val="clear" w:color="auto" w:fill="auto"/>
            <w:vAlign w:val="center"/>
          </w:tcPr>
          <w:p w14:paraId="69F4F54D" w14:textId="6479AA53" w:rsidR="00FC02D1" w:rsidRPr="00FC02D1" w:rsidRDefault="00FC02D1" w:rsidP="00456B67">
            <w:pPr>
              <w:spacing w:line="360" w:lineRule="auto"/>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光源：</w:t>
            </w:r>
            <w:r w:rsidRPr="00FC02D1">
              <w:rPr>
                <w:rFonts w:asciiTheme="minorEastAsia" w:eastAsiaTheme="minorEastAsia" w:hAnsiTheme="minorEastAsia" w:cs="Songti SC Regular" w:hint="eastAsia"/>
                <w:sz w:val="24"/>
                <w:szCs w:val="24"/>
              </w:rPr>
              <w:t>内置氘灯、钨灯、汞灯，自动切换</w:t>
            </w:r>
            <w:r w:rsidRPr="00FC02D1">
              <w:rPr>
                <w:rFonts w:asciiTheme="minorEastAsia" w:eastAsiaTheme="minorEastAsia" w:hAnsiTheme="minorEastAsia" w:cs="Songti SC Regular"/>
                <w:sz w:val="24"/>
                <w:szCs w:val="24"/>
              </w:rPr>
              <w:t>(</w:t>
            </w:r>
            <w:r w:rsidRPr="00FC02D1">
              <w:rPr>
                <w:rFonts w:asciiTheme="minorEastAsia" w:eastAsiaTheme="minorEastAsia" w:hAnsiTheme="minorEastAsia" w:cs="Songti SC Regular" w:hint="eastAsia"/>
                <w:sz w:val="24"/>
                <w:szCs w:val="24"/>
              </w:rPr>
              <w:t> 仪器紫外光源选用高性能氘灯，检测器选用紫</w:t>
            </w:r>
            <w:proofErr w:type="gramStart"/>
            <w:r w:rsidRPr="00FC02D1">
              <w:rPr>
                <w:rFonts w:asciiTheme="minorEastAsia" w:eastAsiaTheme="minorEastAsia" w:hAnsiTheme="minorEastAsia" w:cs="Songti SC Regular" w:hint="eastAsia"/>
                <w:sz w:val="24"/>
                <w:szCs w:val="24"/>
              </w:rPr>
              <w:t>外增强高</w:t>
            </w:r>
            <w:proofErr w:type="gramEnd"/>
            <w:r w:rsidRPr="00FC02D1">
              <w:rPr>
                <w:rFonts w:asciiTheme="minorEastAsia" w:eastAsiaTheme="minorEastAsia" w:hAnsiTheme="minorEastAsia" w:cs="Songti SC Regular" w:hint="eastAsia"/>
                <w:sz w:val="24"/>
                <w:szCs w:val="24"/>
              </w:rPr>
              <w:t>灵敏度光电倍增管，实现185nm～900nm的宽波长范围，在氮气吹扫时可实现185nm以下深紫外测量</w:t>
            </w:r>
            <w:r w:rsidRPr="00FC02D1">
              <w:rPr>
                <w:rFonts w:asciiTheme="minorEastAsia" w:eastAsiaTheme="minorEastAsia" w:hAnsiTheme="minorEastAsia" w:cs="Songti SC Regular"/>
                <w:sz w:val="24"/>
                <w:szCs w:val="24"/>
              </w:rPr>
              <w:t>);</w:t>
            </w:r>
          </w:p>
        </w:tc>
        <w:tc>
          <w:tcPr>
            <w:tcW w:w="1203" w:type="dxa"/>
            <w:shd w:val="clear" w:color="auto" w:fill="auto"/>
            <w:vAlign w:val="center"/>
          </w:tcPr>
          <w:p w14:paraId="75737897"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color w:val="000000"/>
                <w:sz w:val="24"/>
                <w:szCs w:val="24"/>
              </w:rPr>
              <w:t>必需</w:t>
            </w:r>
          </w:p>
        </w:tc>
      </w:tr>
      <w:tr w:rsidR="00FC02D1" w14:paraId="560E08DE" w14:textId="77777777" w:rsidTr="00FC02D1">
        <w:trPr>
          <w:trHeight w:val="560"/>
          <w:jc w:val="center"/>
        </w:trPr>
        <w:tc>
          <w:tcPr>
            <w:tcW w:w="1243" w:type="dxa"/>
            <w:shd w:val="clear" w:color="auto" w:fill="auto"/>
            <w:vAlign w:val="center"/>
          </w:tcPr>
          <w:p w14:paraId="3EA97752"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-13</w:t>
            </w:r>
          </w:p>
        </w:tc>
        <w:tc>
          <w:tcPr>
            <w:tcW w:w="7124" w:type="dxa"/>
            <w:shd w:val="clear" w:color="auto" w:fill="auto"/>
            <w:vAlign w:val="center"/>
          </w:tcPr>
          <w:p w14:paraId="06536932" w14:textId="77777777" w:rsidR="00FC02D1" w:rsidRPr="00FC02D1" w:rsidRDefault="00FC02D1" w:rsidP="00FC02D1">
            <w:pPr>
              <w:spacing w:line="360" w:lineRule="auto"/>
              <w:rPr>
                <w:rFonts w:asciiTheme="minorEastAsia" w:eastAsiaTheme="minorEastAsia" w:hAnsiTheme="minorEastAsia"/>
                <w:sz w:val="24"/>
                <w:szCs w:val="24"/>
              </w:rPr>
            </w:pPr>
            <w:r w:rsidRPr="00FC02D1">
              <w:rPr>
                <w:rFonts w:asciiTheme="minorEastAsia" w:eastAsiaTheme="minorEastAsia" w:hAnsiTheme="minorEastAsia" w:cs="Songti SC Regular" w:hint="eastAsia"/>
                <w:sz w:val="24"/>
                <w:szCs w:val="24"/>
              </w:rPr>
              <w:t>基线平直度（吸光度）</w:t>
            </w:r>
            <w:r w:rsidRPr="00FC02D1">
              <w:rPr>
                <w:rFonts w:asciiTheme="minorEastAsia" w:eastAsiaTheme="minorEastAsia" w:hAnsiTheme="minorEastAsia" w:cs="Songti SC Regular" w:hint="eastAsia"/>
                <w:sz w:val="24"/>
                <w:szCs w:val="24"/>
                <w:lang w:eastAsia="zh-Hans"/>
              </w:rPr>
              <w:t>：</w:t>
            </w:r>
            <w:r w:rsidRPr="00FC02D1">
              <w:rPr>
                <w:rFonts w:asciiTheme="minorEastAsia" w:eastAsiaTheme="minorEastAsia" w:hAnsiTheme="minorEastAsia" w:cs="Songti SC Regular" w:hint="eastAsia"/>
                <w:sz w:val="24"/>
                <w:szCs w:val="24"/>
              </w:rPr>
              <w:t>±0.0008</w:t>
            </w:r>
          </w:p>
        </w:tc>
        <w:tc>
          <w:tcPr>
            <w:tcW w:w="1203" w:type="dxa"/>
            <w:shd w:val="clear" w:color="auto" w:fill="auto"/>
            <w:vAlign w:val="center"/>
          </w:tcPr>
          <w:p w14:paraId="48F765ED"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color w:val="000000"/>
                <w:sz w:val="24"/>
                <w:szCs w:val="24"/>
              </w:rPr>
              <w:t>必需</w:t>
            </w:r>
          </w:p>
        </w:tc>
      </w:tr>
      <w:tr w:rsidR="00FC02D1" w14:paraId="46ECEBBF" w14:textId="77777777" w:rsidTr="00FC02D1">
        <w:trPr>
          <w:trHeight w:val="560"/>
          <w:jc w:val="center"/>
        </w:trPr>
        <w:tc>
          <w:tcPr>
            <w:tcW w:w="1243" w:type="dxa"/>
            <w:shd w:val="clear" w:color="auto" w:fill="auto"/>
            <w:vAlign w:val="center"/>
          </w:tcPr>
          <w:p w14:paraId="73770955" w14:textId="77777777" w:rsidR="00FC02D1" w:rsidRPr="00FC02D1" w:rsidRDefault="00FC02D1" w:rsidP="00FC02D1">
            <w:pPr>
              <w:spacing w:line="360" w:lineRule="auto"/>
              <w:jc w:val="center"/>
              <w:rPr>
                <w:rFonts w:asciiTheme="minorEastAsia" w:eastAsiaTheme="minorEastAsia" w:hAnsiTheme="minorEastAsia"/>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-14</w:t>
            </w:r>
          </w:p>
        </w:tc>
        <w:tc>
          <w:tcPr>
            <w:tcW w:w="7124" w:type="dxa"/>
            <w:shd w:val="clear" w:color="auto" w:fill="auto"/>
            <w:vAlign w:val="center"/>
          </w:tcPr>
          <w:p w14:paraId="38ADF62B" w14:textId="77777777" w:rsidR="00FC02D1" w:rsidRPr="00FC02D1" w:rsidRDefault="00FC02D1" w:rsidP="00FC02D1">
            <w:pPr>
              <w:spacing w:line="360" w:lineRule="auto"/>
              <w:rPr>
                <w:rFonts w:asciiTheme="minorEastAsia" w:eastAsiaTheme="minorEastAsia" w:hAnsiTheme="minorEastAsia" w:cs="Songti SC Regular"/>
                <w:sz w:val="24"/>
                <w:szCs w:val="24"/>
                <w:lang w:eastAsia="zh-Hans"/>
              </w:rPr>
            </w:pPr>
            <w:r w:rsidRPr="00FC02D1">
              <w:rPr>
                <w:rFonts w:asciiTheme="minorEastAsia" w:eastAsiaTheme="minorEastAsia" w:hAnsiTheme="minorEastAsia" w:cs="Songti SC Regular" w:hint="eastAsia"/>
                <w:sz w:val="24"/>
                <w:szCs w:val="24"/>
              </w:rPr>
              <w:t>自动光谱带宽扫描</w:t>
            </w:r>
            <w:r w:rsidRPr="00FC02D1">
              <w:rPr>
                <w:rFonts w:asciiTheme="minorEastAsia" w:eastAsiaTheme="minorEastAsia" w:hAnsiTheme="minorEastAsia" w:cs="Songti SC Regular"/>
                <w:sz w:val="24"/>
                <w:szCs w:val="24"/>
              </w:rPr>
              <w:t xml:space="preserve">: </w:t>
            </w:r>
            <w:r w:rsidRPr="00FC02D1">
              <w:rPr>
                <w:rFonts w:asciiTheme="minorEastAsia" w:eastAsiaTheme="minorEastAsia" w:hAnsiTheme="minorEastAsia" w:cs="Songti SC Regular" w:hint="eastAsia"/>
                <w:sz w:val="24"/>
                <w:szCs w:val="24"/>
              </w:rPr>
              <w:t>仪器采用</w:t>
            </w:r>
            <w:proofErr w:type="gramStart"/>
            <w:r w:rsidRPr="00FC02D1">
              <w:rPr>
                <w:rFonts w:asciiTheme="minorEastAsia" w:eastAsiaTheme="minorEastAsia" w:hAnsiTheme="minorEastAsia" w:cs="Songti SC Regular" w:hint="eastAsia"/>
                <w:sz w:val="24"/>
                <w:szCs w:val="24"/>
              </w:rPr>
              <w:t>立式三缝组合</w:t>
            </w:r>
            <w:proofErr w:type="gramEnd"/>
            <w:r w:rsidRPr="00FC02D1">
              <w:rPr>
                <w:rFonts w:asciiTheme="minorEastAsia" w:eastAsiaTheme="minorEastAsia" w:hAnsiTheme="minorEastAsia" w:cs="Songti SC Regular" w:hint="eastAsia"/>
                <w:sz w:val="24"/>
                <w:szCs w:val="24"/>
              </w:rPr>
              <w:t>连续可变狭缝设计，可自动在0.1nm～5.0nm范围内进行光谱带宽扫描，并识别样品分子共振吸收最强时的光谱带宽，从而确定最佳实验条件</w:t>
            </w:r>
            <w:r w:rsidRPr="00FC02D1">
              <w:rPr>
                <w:rFonts w:asciiTheme="minorEastAsia" w:eastAsiaTheme="minorEastAsia" w:hAnsiTheme="minorEastAsia" w:cs="Songti SC Regular" w:hint="eastAsia"/>
                <w:sz w:val="24"/>
                <w:szCs w:val="24"/>
                <w:lang w:eastAsia="zh-Hans"/>
              </w:rPr>
              <w:t>；</w:t>
            </w:r>
          </w:p>
        </w:tc>
        <w:tc>
          <w:tcPr>
            <w:tcW w:w="1203" w:type="dxa"/>
            <w:shd w:val="clear" w:color="auto" w:fill="auto"/>
            <w:vAlign w:val="center"/>
          </w:tcPr>
          <w:p w14:paraId="04C9A5DE" w14:textId="77777777" w:rsidR="00FC02D1" w:rsidRPr="00FC02D1" w:rsidRDefault="00FC02D1" w:rsidP="00FC02D1">
            <w:pPr>
              <w:spacing w:line="360" w:lineRule="auto"/>
              <w:jc w:val="center"/>
              <w:rPr>
                <w:rFonts w:asciiTheme="minorEastAsia" w:eastAsiaTheme="minorEastAsia" w:hAnsiTheme="minorEastAsia"/>
                <w:color w:val="000000"/>
                <w:sz w:val="24"/>
                <w:szCs w:val="24"/>
                <w:lang w:eastAsia="zh-Hans"/>
              </w:rPr>
            </w:pPr>
            <w:r w:rsidRPr="00FC02D1">
              <w:rPr>
                <w:rFonts w:asciiTheme="minorEastAsia" w:eastAsiaTheme="minorEastAsia" w:hAnsiTheme="minorEastAsia" w:hint="eastAsia"/>
                <w:color w:val="000000"/>
                <w:sz w:val="24"/>
                <w:szCs w:val="24"/>
                <w:lang w:eastAsia="zh-Hans"/>
              </w:rPr>
              <w:t>期望</w:t>
            </w:r>
          </w:p>
        </w:tc>
      </w:tr>
      <w:tr w:rsidR="00FC02D1" w14:paraId="7587F3BC" w14:textId="77777777" w:rsidTr="00FC02D1">
        <w:trPr>
          <w:trHeight w:val="560"/>
          <w:jc w:val="center"/>
        </w:trPr>
        <w:tc>
          <w:tcPr>
            <w:tcW w:w="1243" w:type="dxa"/>
            <w:shd w:val="clear" w:color="auto" w:fill="auto"/>
            <w:vAlign w:val="center"/>
          </w:tcPr>
          <w:p w14:paraId="0A1CDDC6"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-15</w:t>
            </w:r>
          </w:p>
        </w:tc>
        <w:tc>
          <w:tcPr>
            <w:tcW w:w="7124" w:type="dxa"/>
            <w:shd w:val="clear" w:color="auto" w:fill="auto"/>
            <w:vAlign w:val="center"/>
          </w:tcPr>
          <w:p w14:paraId="1074B12D" w14:textId="77777777" w:rsidR="00FC02D1" w:rsidRPr="00FC02D1" w:rsidRDefault="00FC02D1" w:rsidP="00FC02D1">
            <w:pPr>
              <w:spacing w:line="360" w:lineRule="auto"/>
              <w:rPr>
                <w:rFonts w:asciiTheme="minorEastAsia" w:eastAsiaTheme="minorEastAsia" w:hAnsiTheme="minorEastAsia"/>
                <w:sz w:val="24"/>
                <w:szCs w:val="24"/>
              </w:rPr>
            </w:pPr>
            <w:r w:rsidRPr="00FC02D1">
              <w:rPr>
                <w:rFonts w:asciiTheme="minorEastAsia" w:eastAsiaTheme="minorEastAsia" w:hAnsiTheme="minorEastAsia" w:cs="Songti SC Regular" w:hint="eastAsia"/>
                <w:sz w:val="24"/>
                <w:szCs w:val="24"/>
              </w:rPr>
              <w:t>高效空气阻隔光学系统</w:t>
            </w:r>
            <w:r w:rsidRPr="00FC02D1">
              <w:rPr>
                <w:rFonts w:asciiTheme="minorEastAsia" w:eastAsiaTheme="minorEastAsia" w:hAnsiTheme="minorEastAsia" w:cs="Songti SC Regular" w:hint="eastAsia"/>
                <w:sz w:val="24"/>
                <w:szCs w:val="24"/>
                <w:lang w:eastAsia="zh-Hans"/>
              </w:rPr>
              <w:t>：</w:t>
            </w:r>
            <w:r w:rsidRPr="00FC02D1">
              <w:rPr>
                <w:rFonts w:asciiTheme="minorEastAsia" w:eastAsiaTheme="minorEastAsia" w:hAnsiTheme="minorEastAsia" w:cs="Songti SC Regular" w:hint="eastAsia"/>
                <w:sz w:val="24"/>
                <w:szCs w:val="24"/>
              </w:rPr>
              <w:t>仪器光学系统采用全密封结构设计，实现了与外界环境的高效隔离，防止光学器件因灰尘和腐蚀性气体侵入所导致的性能下降，充分保障仪器使用寿命。</w:t>
            </w:r>
          </w:p>
        </w:tc>
        <w:tc>
          <w:tcPr>
            <w:tcW w:w="1203" w:type="dxa"/>
            <w:shd w:val="clear" w:color="auto" w:fill="auto"/>
            <w:vAlign w:val="center"/>
          </w:tcPr>
          <w:p w14:paraId="67BDC052"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color w:val="000000"/>
                <w:sz w:val="24"/>
                <w:szCs w:val="24"/>
              </w:rPr>
              <w:t>必需</w:t>
            </w:r>
          </w:p>
        </w:tc>
      </w:tr>
      <w:tr w:rsidR="00FC02D1" w14:paraId="1CD9163D" w14:textId="77777777" w:rsidTr="00FC02D1">
        <w:trPr>
          <w:trHeight w:val="560"/>
          <w:jc w:val="center"/>
        </w:trPr>
        <w:tc>
          <w:tcPr>
            <w:tcW w:w="1243" w:type="dxa"/>
            <w:shd w:val="clear" w:color="auto" w:fill="auto"/>
            <w:vAlign w:val="center"/>
          </w:tcPr>
          <w:p w14:paraId="7B9E6D5A" w14:textId="77777777" w:rsidR="00FC02D1" w:rsidRPr="00FC02D1" w:rsidRDefault="00FC02D1" w:rsidP="00FC02D1">
            <w:pPr>
              <w:spacing w:line="360" w:lineRule="auto"/>
              <w:jc w:val="center"/>
              <w:rPr>
                <w:rFonts w:asciiTheme="minorEastAsia" w:eastAsiaTheme="minorEastAsia" w:hAnsiTheme="minorEastAsia"/>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-16</w:t>
            </w:r>
          </w:p>
        </w:tc>
        <w:tc>
          <w:tcPr>
            <w:tcW w:w="7124" w:type="dxa"/>
            <w:shd w:val="clear" w:color="auto" w:fill="auto"/>
            <w:vAlign w:val="center"/>
          </w:tcPr>
          <w:p w14:paraId="07D611DB" w14:textId="77777777" w:rsidR="00FC02D1" w:rsidRPr="00FC02D1" w:rsidRDefault="00FC02D1" w:rsidP="00FC02D1">
            <w:pPr>
              <w:spacing w:line="360" w:lineRule="auto"/>
              <w:rPr>
                <w:rFonts w:asciiTheme="minorEastAsia" w:eastAsiaTheme="minorEastAsia" w:hAnsiTheme="minorEastAsia" w:cs="Songti SC Regular"/>
                <w:sz w:val="24"/>
                <w:szCs w:val="24"/>
                <w:lang w:eastAsia="zh-Hans"/>
              </w:rPr>
            </w:pPr>
            <w:r w:rsidRPr="00FC02D1">
              <w:rPr>
                <w:rFonts w:asciiTheme="minorEastAsia" w:eastAsiaTheme="minorEastAsia" w:hAnsiTheme="minorEastAsia" w:cs="Songti SC Regular" w:hint="eastAsia"/>
                <w:sz w:val="24"/>
                <w:szCs w:val="24"/>
              </w:rPr>
              <w:t>后期可加配和主机同一品牌的三维直角坐标式（X、Y、Z三轴设计）自动进样器，最大可支持不小于150个样品连续测定；自动进样器定位精度：±0.5mm，定位重复性：≤0.3mm，样品最大残留：＜0.1%</w:t>
            </w:r>
            <w:r w:rsidRPr="00FC02D1">
              <w:rPr>
                <w:rFonts w:asciiTheme="minorEastAsia" w:eastAsiaTheme="minorEastAsia" w:hAnsiTheme="minorEastAsia" w:cs="Songti SC Regular" w:hint="eastAsia"/>
                <w:sz w:val="24"/>
                <w:szCs w:val="24"/>
                <w:lang w:eastAsia="zh-Hans"/>
              </w:rPr>
              <w:t>；</w:t>
            </w:r>
          </w:p>
        </w:tc>
        <w:tc>
          <w:tcPr>
            <w:tcW w:w="1203" w:type="dxa"/>
            <w:shd w:val="clear" w:color="auto" w:fill="auto"/>
            <w:vAlign w:val="center"/>
          </w:tcPr>
          <w:p w14:paraId="3A77B149" w14:textId="77777777" w:rsidR="00FC02D1" w:rsidRPr="00FC02D1" w:rsidRDefault="00FC02D1" w:rsidP="00FC02D1">
            <w:pPr>
              <w:spacing w:line="360" w:lineRule="auto"/>
              <w:jc w:val="center"/>
              <w:rPr>
                <w:rFonts w:asciiTheme="minorEastAsia" w:eastAsiaTheme="minorEastAsia" w:hAnsiTheme="minorEastAsia"/>
                <w:color w:val="000000"/>
                <w:sz w:val="24"/>
                <w:szCs w:val="24"/>
                <w:lang w:eastAsia="zh-Hans"/>
              </w:rPr>
            </w:pPr>
            <w:r w:rsidRPr="00FC02D1">
              <w:rPr>
                <w:rFonts w:asciiTheme="minorEastAsia" w:eastAsiaTheme="minorEastAsia" w:hAnsiTheme="minorEastAsia" w:hint="eastAsia"/>
                <w:color w:val="000000"/>
                <w:sz w:val="24"/>
                <w:szCs w:val="24"/>
                <w:lang w:eastAsia="zh-Hans"/>
              </w:rPr>
              <w:t>必需</w:t>
            </w:r>
          </w:p>
        </w:tc>
      </w:tr>
      <w:tr w:rsidR="00FC02D1" w14:paraId="5C09C645" w14:textId="77777777" w:rsidTr="00FC02D1">
        <w:trPr>
          <w:trHeight w:val="560"/>
          <w:jc w:val="center"/>
        </w:trPr>
        <w:tc>
          <w:tcPr>
            <w:tcW w:w="1243" w:type="dxa"/>
            <w:shd w:val="clear" w:color="auto" w:fill="auto"/>
            <w:vAlign w:val="center"/>
          </w:tcPr>
          <w:p w14:paraId="4F36D808" w14:textId="77777777" w:rsidR="00FC02D1" w:rsidRPr="00FC02D1" w:rsidRDefault="00FC02D1" w:rsidP="00FC02D1">
            <w:pPr>
              <w:spacing w:line="360" w:lineRule="auto"/>
              <w:jc w:val="center"/>
              <w:rPr>
                <w:rFonts w:asciiTheme="minorEastAsia" w:eastAsiaTheme="minorEastAsia" w:hAnsiTheme="minorEastAsia"/>
                <w:sz w:val="24"/>
                <w:szCs w:val="24"/>
              </w:rPr>
            </w:pPr>
            <w:r w:rsidRPr="00FC02D1">
              <w:rPr>
                <w:rFonts w:asciiTheme="minorEastAsia" w:eastAsiaTheme="minorEastAsia" w:hAnsiTheme="minorEastAsia"/>
                <w:sz w:val="24"/>
                <w:szCs w:val="24"/>
              </w:rPr>
              <w:lastRenderedPageBreak/>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-17</w:t>
            </w:r>
          </w:p>
        </w:tc>
        <w:tc>
          <w:tcPr>
            <w:tcW w:w="7124" w:type="dxa"/>
            <w:shd w:val="clear" w:color="auto" w:fill="auto"/>
            <w:vAlign w:val="center"/>
          </w:tcPr>
          <w:p w14:paraId="060A9BC1" w14:textId="77777777" w:rsidR="00FC02D1" w:rsidRPr="00FC02D1" w:rsidRDefault="00FC02D1" w:rsidP="00FC02D1">
            <w:pPr>
              <w:spacing w:line="360" w:lineRule="auto"/>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工作站可升级支持远程数据传输，可选择GPRS、WIFI、3G等多种方式数据传输，采用Web Services 方式进行数据交换</w:t>
            </w:r>
            <w:r w:rsidRPr="00FC02D1">
              <w:rPr>
                <w:rFonts w:asciiTheme="minorEastAsia" w:eastAsiaTheme="minorEastAsia" w:hAnsiTheme="minorEastAsia" w:cs="Songti SC Regular"/>
                <w:sz w:val="24"/>
                <w:szCs w:val="24"/>
              </w:rPr>
              <w:t>;</w:t>
            </w:r>
          </w:p>
        </w:tc>
        <w:tc>
          <w:tcPr>
            <w:tcW w:w="1203" w:type="dxa"/>
            <w:shd w:val="clear" w:color="auto" w:fill="auto"/>
            <w:vAlign w:val="center"/>
          </w:tcPr>
          <w:p w14:paraId="6005DD5B" w14:textId="77777777" w:rsidR="00FC02D1" w:rsidRPr="00FC02D1" w:rsidRDefault="00FC02D1" w:rsidP="00FC02D1">
            <w:pPr>
              <w:spacing w:line="360" w:lineRule="auto"/>
              <w:jc w:val="center"/>
              <w:rPr>
                <w:rFonts w:asciiTheme="minorEastAsia" w:eastAsiaTheme="minorEastAsia" w:hAnsiTheme="minorEastAsia"/>
                <w:color w:val="000000"/>
                <w:sz w:val="24"/>
                <w:szCs w:val="24"/>
                <w:lang w:eastAsia="zh-Hans"/>
              </w:rPr>
            </w:pPr>
            <w:r w:rsidRPr="00FC02D1">
              <w:rPr>
                <w:rFonts w:asciiTheme="minorEastAsia" w:eastAsiaTheme="minorEastAsia" w:hAnsiTheme="minorEastAsia" w:hint="eastAsia"/>
                <w:color w:val="000000"/>
                <w:sz w:val="24"/>
                <w:szCs w:val="24"/>
                <w:lang w:eastAsia="zh-Hans"/>
              </w:rPr>
              <w:t>必需</w:t>
            </w:r>
          </w:p>
        </w:tc>
      </w:tr>
      <w:tr w:rsidR="00FC02D1" w14:paraId="13D29E52" w14:textId="77777777" w:rsidTr="00FC02D1">
        <w:trPr>
          <w:trHeight w:val="560"/>
          <w:jc w:val="center"/>
        </w:trPr>
        <w:tc>
          <w:tcPr>
            <w:tcW w:w="1243" w:type="dxa"/>
            <w:shd w:val="clear" w:color="auto" w:fill="auto"/>
            <w:vAlign w:val="center"/>
          </w:tcPr>
          <w:p w14:paraId="7E083994"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-18</w:t>
            </w:r>
          </w:p>
        </w:tc>
        <w:tc>
          <w:tcPr>
            <w:tcW w:w="7124" w:type="dxa"/>
            <w:shd w:val="clear" w:color="auto" w:fill="auto"/>
            <w:vAlign w:val="center"/>
          </w:tcPr>
          <w:p w14:paraId="1C95CDEA" w14:textId="52AA25D1" w:rsidR="00FC02D1" w:rsidRPr="00FC02D1" w:rsidRDefault="00FC02D1" w:rsidP="00456B67">
            <w:pPr>
              <w:spacing w:line="360" w:lineRule="auto"/>
              <w:rPr>
                <w:rFonts w:asciiTheme="minorEastAsia" w:eastAsiaTheme="minorEastAsia" w:hAnsiTheme="minorEastAsia"/>
                <w:color w:val="000000"/>
                <w:sz w:val="24"/>
                <w:szCs w:val="24"/>
              </w:rPr>
            </w:pPr>
            <w:r w:rsidRPr="00FC02D1">
              <w:rPr>
                <w:rFonts w:asciiTheme="minorEastAsia" w:eastAsiaTheme="minorEastAsia" w:hAnsiTheme="minorEastAsia" w:hint="eastAsia"/>
                <w:sz w:val="24"/>
                <w:szCs w:val="24"/>
                <w:lang w:eastAsia="zh-Hans"/>
              </w:rPr>
              <w:t>配置</w:t>
            </w:r>
            <w:r w:rsidRPr="00FC02D1">
              <w:rPr>
                <w:rFonts w:asciiTheme="minorEastAsia" w:eastAsiaTheme="minorEastAsia" w:hAnsiTheme="minorEastAsia"/>
                <w:sz w:val="24"/>
                <w:szCs w:val="24"/>
              </w:rPr>
              <w:t>：</w:t>
            </w:r>
            <w:r w:rsidRPr="00FC02D1">
              <w:rPr>
                <w:rFonts w:asciiTheme="minorEastAsia" w:eastAsiaTheme="minorEastAsia" w:hAnsiTheme="minorEastAsia" w:cs="Songti SC Regular" w:hint="eastAsia"/>
                <w:sz w:val="24"/>
                <w:szCs w:val="24"/>
              </w:rPr>
              <w:t>紫外可见分光光度计1台</w:t>
            </w:r>
            <w:r w:rsidRPr="00FC02D1">
              <w:rPr>
                <w:rFonts w:asciiTheme="minorEastAsia" w:eastAsiaTheme="minorEastAsia" w:hAnsiTheme="minorEastAsia" w:cs="Songti SC Regular" w:hint="eastAsia"/>
                <w:sz w:val="24"/>
                <w:szCs w:val="24"/>
                <w:lang w:eastAsia="zh-Hans"/>
              </w:rPr>
              <w:t>（</w:t>
            </w:r>
            <w:r w:rsidRPr="00FC02D1">
              <w:rPr>
                <w:rFonts w:asciiTheme="minorEastAsia" w:eastAsiaTheme="minorEastAsia" w:hAnsiTheme="minorEastAsia" w:cs="Songti SC Regular" w:hint="eastAsia"/>
                <w:sz w:val="24"/>
                <w:szCs w:val="24"/>
              </w:rPr>
              <w:t>光度范围宽达-6.0Abs～6.0Abs</w:t>
            </w:r>
            <w:r w:rsidRPr="00FC02D1">
              <w:rPr>
                <w:rFonts w:asciiTheme="minorEastAsia" w:eastAsiaTheme="minorEastAsia" w:hAnsiTheme="minorEastAsia" w:cs="Songti SC Regular" w:hint="eastAsia"/>
                <w:sz w:val="24"/>
                <w:szCs w:val="24"/>
                <w:lang w:eastAsia="zh-Hans"/>
              </w:rPr>
              <w:t>、，内置氘灯、汞灯、钨灯</w:t>
            </w:r>
            <w:r w:rsidRPr="00FC02D1">
              <w:rPr>
                <w:rFonts w:asciiTheme="minorEastAsia" w:eastAsiaTheme="minorEastAsia" w:hAnsiTheme="minorEastAsia" w:cs="Songti SC Regular"/>
                <w:sz w:val="24"/>
                <w:szCs w:val="24"/>
                <w:lang w:eastAsia="zh-Hans"/>
              </w:rPr>
              <w:t>3</w:t>
            </w:r>
            <w:r w:rsidRPr="00FC02D1">
              <w:rPr>
                <w:rFonts w:asciiTheme="minorEastAsia" w:eastAsiaTheme="minorEastAsia" w:hAnsiTheme="minorEastAsia" w:cs="Songti SC Regular" w:hint="eastAsia"/>
                <w:sz w:val="24"/>
                <w:szCs w:val="24"/>
                <w:lang w:eastAsia="zh-Hans"/>
              </w:rPr>
              <w:t>种光源）</w:t>
            </w:r>
            <w:r w:rsidRPr="00FC02D1">
              <w:rPr>
                <w:rFonts w:asciiTheme="minorEastAsia" w:eastAsiaTheme="minorEastAsia" w:hAnsiTheme="minorEastAsia" w:cs="Songti SC Regular" w:hint="eastAsia"/>
                <w:sz w:val="24"/>
                <w:szCs w:val="24"/>
              </w:rPr>
              <w:t>、UV.WIN紫外正版控制软件1套、</w:t>
            </w:r>
            <w:r w:rsidRPr="00FC02D1">
              <w:rPr>
                <w:rFonts w:asciiTheme="minorEastAsia" w:eastAsiaTheme="minorEastAsia" w:hAnsiTheme="minorEastAsia" w:cs="Songti SC Regular" w:hint="eastAsia"/>
                <w:sz w:val="24"/>
                <w:szCs w:val="24"/>
                <w:lang w:eastAsia="zh-Hans"/>
              </w:rPr>
              <w:t>3Q验证服务(IQ,OQ)</w:t>
            </w:r>
            <w:r w:rsidRPr="00FC02D1">
              <w:rPr>
                <w:rFonts w:asciiTheme="minorEastAsia" w:eastAsiaTheme="minorEastAsia" w:hAnsiTheme="minorEastAsia" w:cs="Songti SC Regular"/>
                <w:sz w:val="24"/>
                <w:szCs w:val="24"/>
                <w:lang w:eastAsia="zh-Hans"/>
              </w:rPr>
              <w:t>1</w:t>
            </w:r>
            <w:r w:rsidRPr="00FC02D1">
              <w:rPr>
                <w:rFonts w:asciiTheme="minorEastAsia" w:eastAsiaTheme="minorEastAsia" w:hAnsiTheme="minorEastAsia" w:cs="Songti SC Regular" w:hint="eastAsia"/>
                <w:sz w:val="24"/>
                <w:szCs w:val="24"/>
                <w:lang w:eastAsia="zh-Hans"/>
              </w:rPr>
              <w:t>次、软件验证服务</w:t>
            </w:r>
            <w:r w:rsidRPr="00FC02D1">
              <w:rPr>
                <w:rFonts w:asciiTheme="minorEastAsia" w:eastAsiaTheme="minorEastAsia" w:hAnsiTheme="minorEastAsia" w:cs="Songti SC Regular"/>
                <w:sz w:val="24"/>
                <w:szCs w:val="24"/>
                <w:lang w:eastAsia="zh-Hans"/>
              </w:rPr>
              <w:t>1</w:t>
            </w:r>
            <w:r w:rsidRPr="00FC02D1">
              <w:rPr>
                <w:rFonts w:asciiTheme="minorEastAsia" w:eastAsiaTheme="minorEastAsia" w:hAnsiTheme="minorEastAsia" w:cs="Songti SC Regular" w:hint="eastAsia"/>
                <w:sz w:val="24"/>
                <w:szCs w:val="24"/>
                <w:lang w:eastAsia="zh-Hans"/>
              </w:rPr>
              <w:t>次、标准样品池架附件</w:t>
            </w:r>
            <w:r w:rsidRPr="00FC02D1">
              <w:rPr>
                <w:rFonts w:asciiTheme="minorEastAsia" w:eastAsiaTheme="minorEastAsia" w:hAnsiTheme="minorEastAsia" w:cs="Songti SC Regular"/>
                <w:sz w:val="24"/>
                <w:szCs w:val="24"/>
                <w:lang w:eastAsia="zh-Hans"/>
              </w:rPr>
              <w:t>1</w:t>
            </w:r>
            <w:r w:rsidRPr="00FC02D1">
              <w:rPr>
                <w:rFonts w:asciiTheme="minorEastAsia" w:eastAsiaTheme="minorEastAsia" w:hAnsiTheme="minorEastAsia" w:cs="Songti SC Regular" w:hint="eastAsia"/>
                <w:sz w:val="24"/>
                <w:szCs w:val="24"/>
                <w:lang w:eastAsia="zh-Hans"/>
              </w:rPr>
              <w:t>件、重铬酸钾标液</w:t>
            </w:r>
            <w:r w:rsidRPr="00FC02D1">
              <w:rPr>
                <w:rFonts w:asciiTheme="minorEastAsia" w:eastAsiaTheme="minorEastAsia" w:hAnsiTheme="minorEastAsia" w:cs="Songti SC Regular"/>
                <w:sz w:val="24"/>
                <w:szCs w:val="24"/>
                <w:lang w:eastAsia="zh-Hans"/>
              </w:rPr>
              <w:t>1</w:t>
            </w:r>
            <w:r w:rsidRPr="00FC02D1">
              <w:rPr>
                <w:rFonts w:asciiTheme="minorEastAsia" w:eastAsiaTheme="minorEastAsia" w:hAnsiTheme="minorEastAsia" w:cs="Songti SC Regular" w:hint="eastAsia"/>
                <w:sz w:val="24"/>
                <w:szCs w:val="24"/>
                <w:lang w:eastAsia="zh-Hans"/>
              </w:rPr>
              <w:t>瓶、23.8寸显示屏联想品牌电脑</w:t>
            </w:r>
            <w:r w:rsidRPr="00FC02D1">
              <w:rPr>
                <w:rFonts w:asciiTheme="minorEastAsia" w:eastAsiaTheme="minorEastAsia" w:hAnsiTheme="minorEastAsia" w:cs="Songti SC Regular"/>
                <w:sz w:val="24"/>
                <w:szCs w:val="24"/>
                <w:lang w:eastAsia="zh-Hans"/>
              </w:rPr>
              <w:t>1</w:t>
            </w:r>
            <w:r w:rsidRPr="00FC02D1">
              <w:rPr>
                <w:rFonts w:asciiTheme="minorEastAsia" w:eastAsiaTheme="minorEastAsia" w:hAnsiTheme="minorEastAsia" w:cs="Songti SC Regular" w:hint="eastAsia"/>
                <w:sz w:val="24"/>
                <w:szCs w:val="24"/>
                <w:lang w:eastAsia="zh-Hans"/>
              </w:rPr>
              <w:t>台、</w:t>
            </w:r>
            <w:r w:rsidRPr="00FC02D1">
              <w:rPr>
                <w:rFonts w:asciiTheme="minorEastAsia" w:eastAsiaTheme="minorEastAsia" w:hAnsiTheme="minorEastAsia" w:cs="Songti SC Regular" w:hint="eastAsia"/>
                <w:sz w:val="24"/>
                <w:szCs w:val="24"/>
              </w:rPr>
              <w:t>双光束100mm长样品池架附件</w:t>
            </w:r>
            <w:r w:rsidRPr="00FC02D1">
              <w:rPr>
                <w:rFonts w:asciiTheme="minorEastAsia" w:eastAsiaTheme="minorEastAsia" w:hAnsiTheme="minorEastAsia" w:cs="Songti SC Regular"/>
                <w:sz w:val="24"/>
                <w:szCs w:val="24"/>
              </w:rPr>
              <w:t>1</w:t>
            </w:r>
            <w:r w:rsidRPr="00FC02D1">
              <w:rPr>
                <w:rFonts w:asciiTheme="minorEastAsia" w:eastAsiaTheme="minorEastAsia" w:hAnsiTheme="minorEastAsia" w:cs="Songti SC Regular" w:hint="eastAsia"/>
                <w:sz w:val="24"/>
                <w:szCs w:val="24"/>
                <w:lang w:eastAsia="zh-Hans"/>
              </w:rPr>
              <w:t>件、</w:t>
            </w:r>
            <w:r w:rsidRPr="00FC02D1">
              <w:rPr>
                <w:rFonts w:asciiTheme="minorEastAsia" w:eastAsiaTheme="minorEastAsia" w:hAnsiTheme="minorEastAsia" w:cs="Songti SC Regular" w:hint="eastAsia"/>
                <w:sz w:val="24"/>
                <w:szCs w:val="24"/>
              </w:rPr>
              <w:t>10mm石英比色皿</w:t>
            </w:r>
            <w:r w:rsidRPr="00FC02D1">
              <w:rPr>
                <w:rFonts w:asciiTheme="minorEastAsia" w:eastAsiaTheme="minorEastAsia" w:hAnsiTheme="minorEastAsia" w:cs="Songti SC Regular"/>
                <w:sz w:val="24"/>
                <w:szCs w:val="24"/>
              </w:rPr>
              <w:t>2</w:t>
            </w:r>
            <w:r w:rsidRPr="00FC02D1">
              <w:rPr>
                <w:rFonts w:asciiTheme="minorEastAsia" w:eastAsiaTheme="minorEastAsia" w:hAnsiTheme="minorEastAsia" w:cs="Songti SC Regular" w:hint="eastAsia"/>
                <w:sz w:val="24"/>
                <w:szCs w:val="24"/>
              </w:rPr>
              <w:t>只</w:t>
            </w:r>
            <w:r w:rsidRPr="00FC02D1">
              <w:rPr>
                <w:rFonts w:asciiTheme="minorEastAsia" w:eastAsiaTheme="minorEastAsia" w:hAnsiTheme="minorEastAsia" w:cs="Songti SC Regular" w:hint="eastAsia"/>
                <w:color w:val="000000"/>
                <w:sz w:val="24"/>
                <w:szCs w:val="24"/>
                <w:lang w:eastAsia="zh-Hans"/>
              </w:rPr>
              <w:t>；</w:t>
            </w:r>
          </w:p>
        </w:tc>
        <w:tc>
          <w:tcPr>
            <w:tcW w:w="1203" w:type="dxa"/>
            <w:shd w:val="clear" w:color="auto" w:fill="auto"/>
            <w:vAlign w:val="center"/>
          </w:tcPr>
          <w:p w14:paraId="3A095A1B" w14:textId="77777777" w:rsidR="00FC02D1" w:rsidRPr="00FC02D1" w:rsidRDefault="00FC02D1" w:rsidP="00FC02D1">
            <w:pPr>
              <w:spacing w:line="360" w:lineRule="auto"/>
              <w:jc w:val="center"/>
              <w:rPr>
                <w:rFonts w:asciiTheme="minorEastAsia" w:eastAsiaTheme="minorEastAsia" w:hAnsiTheme="minorEastAsia"/>
                <w:color w:val="000000"/>
                <w:sz w:val="24"/>
                <w:szCs w:val="24"/>
                <w:lang w:eastAsia="zh-Hans"/>
              </w:rPr>
            </w:pPr>
            <w:r w:rsidRPr="00FC02D1">
              <w:rPr>
                <w:rFonts w:asciiTheme="minorEastAsia" w:eastAsiaTheme="minorEastAsia" w:hAnsiTheme="minorEastAsia"/>
                <w:color w:val="000000"/>
                <w:sz w:val="24"/>
                <w:szCs w:val="24"/>
                <w:lang w:eastAsia="zh-Hans"/>
              </w:rPr>
              <w:t>必需</w:t>
            </w:r>
          </w:p>
        </w:tc>
      </w:tr>
      <w:tr w:rsidR="00FC02D1" w14:paraId="4311845C" w14:textId="77777777" w:rsidTr="00FC02D1">
        <w:trPr>
          <w:trHeight w:val="451"/>
          <w:jc w:val="center"/>
        </w:trPr>
        <w:tc>
          <w:tcPr>
            <w:tcW w:w="1243" w:type="dxa"/>
            <w:shd w:val="clear" w:color="auto" w:fill="auto"/>
            <w:vAlign w:val="center"/>
          </w:tcPr>
          <w:p w14:paraId="12106178"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-19</w:t>
            </w:r>
          </w:p>
        </w:tc>
        <w:tc>
          <w:tcPr>
            <w:tcW w:w="7124" w:type="dxa"/>
            <w:shd w:val="clear" w:color="auto" w:fill="auto"/>
            <w:vAlign w:val="center"/>
          </w:tcPr>
          <w:p w14:paraId="1977FC7B" w14:textId="77777777" w:rsidR="00FC02D1" w:rsidRPr="00FC02D1" w:rsidRDefault="00FC02D1" w:rsidP="00FC02D1">
            <w:pPr>
              <w:spacing w:line="360" w:lineRule="auto"/>
              <w:rPr>
                <w:rFonts w:asciiTheme="minorEastAsia" w:eastAsiaTheme="minorEastAsia" w:hAnsiTheme="minorEastAsia" w:cs="Songti SC Regular"/>
                <w:sz w:val="24"/>
                <w:szCs w:val="24"/>
              </w:rPr>
            </w:pPr>
            <w:r w:rsidRPr="00FC02D1">
              <w:rPr>
                <w:rFonts w:asciiTheme="minorEastAsia" w:eastAsiaTheme="minorEastAsia" w:hAnsiTheme="minorEastAsia" w:cs="Songti SC Regular" w:hint="eastAsia"/>
                <w:sz w:val="24"/>
                <w:szCs w:val="24"/>
              </w:rPr>
              <w:t>杂散光：≤0.0001%T(</w:t>
            </w:r>
            <w:proofErr w:type="spellStart"/>
            <w:r w:rsidRPr="00FC02D1">
              <w:rPr>
                <w:rFonts w:asciiTheme="minorEastAsia" w:eastAsiaTheme="minorEastAsia" w:hAnsiTheme="minorEastAsia" w:cs="Songti SC Regular" w:hint="eastAsia"/>
                <w:sz w:val="24"/>
                <w:szCs w:val="24"/>
              </w:rPr>
              <w:t>NaI</w:t>
            </w:r>
            <w:proofErr w:type="spellEnd"/>
            <w:r w:rsidRPr="00FC02D1">
              <w:rPr>
                <w:rFonts w:asciiTheme="minorEastAsia" w:eastAsiaTheme="minorEastAsia" w:hAnsiTheme="minorEastAsia" w:cs="Songti SC Regular" w:hint="eastAsia"/>
                <w:sz w:val="24"/>
                <w:szCs w:val="24"/>
              </w:rPr>
              <w:t>，220nm）</w:t>
            </w:r>
          </w:p>
          <w:p w14:paraId="2B1DC3E4" w14:textId="287AE47A" w:rsidR="00FC02D1" w:rsidRPr="00FC02D1" w:rsidRDefault="00FC02D1" w:rsidP="00FC02D1">
            <w:pPr>
              <w:spacing w:line="360" w:lineRule="auto"/>
              <w:rPr>
                <w:rFonts w:asciiTheme="minorEastAsia" w:eastAsiaTheme="minorEastAsia" w:hAnsiTheme="minorEastAsia"/>
                <w:color w:val="000000"/>
                <w:sz w:val="24"/>
                <w:szCs w:val="24"/>
                <w:lang w:eastAsia="zh-Hans"/>
              </w:rPr>
            </w:pPr>
            <w:r w:rsidRPr="00FC02D1">
              <w:rPr>
                <w:rFonts w:asciiTheme="minorEastAsia" w:eastAsiaTheme="minorEastAsia" w:hAnsiTheme="minorEastAsia" w:cs="Songti SC Regular" w:hint="eastAsia"/>
                <w:sz w:val="24"/>
                <w:szCs w:val="24"/>
              </w:rPr>
              <w:t>    ≤0.0001%T（NaNO2，360nm)</w:t>
            </w:r>
          </w:p>
        </w:tc>
        <w:tc>
          <w:tcPr>
            <w:tcW w:w="1203" w:type="dxa"/>
            <w:shd w:val="clear" w:color="auto" w:fill="auto"/>
            <w:vAlign w:val="center"/>
          </w:tcPr>
          <w:p w14:paraId="2FF0C710"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color w:val="000000"/>
                <w:sz w:val="24"/>
                <w:szCs w:val="24"/>
              </w:rPr>
              <w:t>必需</w:t>
            </w:r>
          </w:p>
        </w:tc>
      </w:tr>
      <w:tr w:rsidR="00FC02D1" w14:paraId="1409070C" w14:textId="77777777" w:rsidTr="00FC02D1">
        <w:trPr>
          <w:trHeight w:val="451"/>
          <w:jc w:val="center"/>
        </w:trPr>
        <w:tc>
          <w:tcPr>
            <w:tcW w:w="1243" w:type="dxa"/>
            <w:shd w:val="clear" w:color="auto" w:fill="auto"/>
            <w:vAlign w:val="center"/>
          </w:tcPr>
          <w:p w14:paraId="120F8535"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-20</w:t>
            </w:r>
          </w:p>
        </w:tc>
        <w:tc>
          <w:tcPr>
            <w:tcW w:w="7124" w:type="dxa"/>
            <w:shd w:val="clear" w:color="auto" w:fill="auto"/>
            <w:vAlign w:val="center"/>
          </w:tcPr>
          <w:p w14:paraId="7875F62D" w14:textId="77777777" w:rsidR="00FC02D1" w:rsidRPr="00FC02D1" w:rsidRDefault="00FC02D1" w:rsidP="00FC02D1">
            <w:pPr>
              <w:spacing w:line="360" w:lineRule="auto"/>
              <w:rPr>
                <w:rFonts w:asciiTheme="minorEastAsia" w:eastAsiaTheme="minorEastAsia" w:hAnsiTheme="minorEastAsia"/>
                <w:color w:val="000000"/>
                <w:sz w:val="24"/>
                <w:szCs w:val="24"/>
                <w:lang w:eastAsia="zh-Hans"/>
              </w:rPr>
            </w:pPr>
            <w:r w:rsidRPr="00FC02D1">
              <w:rPr>
                <w:rFonts w:asciiTheme="minorEastAsia" w:eastAsiaTheme="minorEastAsia" w:hAnsiTheme="minorEastAsia" w:cs="宋体" w:hint="eastAsia"/>
                <w:bCs/>
                <w:sz w:val="24"/>
                <w:szCs w:val="24"/>
              </w:rPr>
              <w:t>光源： 2000小时长寿命氘灯，并且为插座式开放式结构，</w:t>
            </w:r>
            <w:proofErr w:type="gramStart"/>
            <w:r w:rsidRPr="00FC02D1">
              <w:rPr>
                <w:rFonts w:asciiTheme="minorEastAsia" w:eastAsiaTheme="minorEastAsia" w:hAnsiTheme="minorEastAsia" w:cs="宋体" w:hint="eastAsia"/>
                <w:bCs/>
                <w:sz w:val="24"/>
                <w:szCs w:val="24"/>
              </w:rPr>
              <w:t>氘灯最大</w:t>
            </w:r>
            <w:proofErr w:type="gramEnd"/>
            <w:r w:rsidRPr="00FC02D1">
              <w:rPr>
                <w:rFonts w:asciiTheme="minorEastAsia" w:eastAsiaTheme="minorEastAsia" w:hAnsiTheme="minorEastAsia" w:cs="宋体" w:hint="eastAsia"/>
                <w:bCs/>
                <w:sz w:val="24"/>
                <w:szCs w:val="24"/>
              </w:rPr>
              <w:t>能量位置无须人工寻找，全部由计算机控制，不使用时可在主机运行设置的时候关闭氘灯，以延长寿命</w:t>
            </w:r>
            <w:r w:rsidRPr="00FC02D1">
              <w:rPr>
                <w:rFonts w:asciiTheme="minorEastAsia" w:eastAsiaTheme="minorEastAsia" w:hAnsiTheme="minorEastAsia" w:cs="宋体"/>
                <w:bCs/>
                <w:sz w:val="24"/>
                <w:szCs w:val="24"/>
              </w:rPr>
              <w:t>;</w:t>
            </w:r>
          </w:p>
        </w:tc>
        <w:tc>
          <w:tcPr>
            <w:tcW w:w="1203" w:type="dxa"/>
            <w:shd w:val="clear" w:color="auto" w:fill="auto"/>
            <w:vAlign w:val="center"/>
          </w:tcPr>
          <w:p w14:paraId="607217D4" w14:textId="77777777" w:rsidR="00FC02D1" w:rsidRPr="00FC02D1" w:rsidRDefault="00FC02D1" w:rsidP="00FC02D1">
            <w:pPr>
              <w:spacing w:line="360" w:lineRule="auto"/>
              <w:jc w:val="center"/>
              <w:rPr>
                <w:rFonts w:asciiTheme="minorEastAsia" w:eastAsiaTheme="minorEastAsia" w:hAnsiTheme="minorEastAsia"/>
                <w:color w:val="000000"/>
                <w:sz w:val="24"/>
                <w:szCs w:val="24"/>
                <w:lang w:eastAsia="zh-Hans"/>
              </w:rPr>
            </w:pPr>
            <w:r w:rsidRPr="00FC02D1">
              <w:rPr>
                <w:rFonts w:asciiTheme="minorEastAsia" w:eastAsiaTheme="minorEastAsia" w:hAnsiTheme="minorEastAsia"/>
                <w:color w:val="000000"/>
                <w:sz w:val="24"/>
                <w:szCs w:val="24"/>
                <w:lang w:eastAsia="zh-Hans"/>
              </w:rPr>
              <w:t>必需</w:t>
            </w:r>
          </w:p>
        </w:tc>
      </w:tr>
      <w:tr w:rsidR="00FC02D1" w14:paraId="57A3786F" w14:textId="77777777" w:rsidTr="00FC02D1">
        <w:trPr>
          <w:trHeight w:val="451"/>
          <w:jc w:val="center"/>
        </w:trPr>
        <w:tc>
          <w:tcPr>
            <w:tcW w:w="1243" w:type="dxa"/>
            <w:shd w:val="clear" w:color="auto" w:fill="auto"/>
            <w:vAlign w:val="center"/>
          </w:tcPr>
          <w:p w14:paraId="39600178"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-22</w:t>
            </w:r>
          </w:p>
        </w:tc>
        <w:tc>
          <w:tcPr>
            <w:tcW w:w="7124" w:type="dxa"/>
            <w:shd w:val="clear" w:color="auto" w:fill="auto"/>
            <w:vAlign w:val="center"/>
          </w:tcPr>
          <w:p w14:paraId="33253595" w14:textId="77777777" w:rsidR="00FC02D1" w:rsidRPr="00FC02D1" w:rsidRDefault="00FC02D1" w:rsidP="00FC02D1">
            <w:pPr>
              <w:spacing w:line="360" w:lineRule="auto"/>
              <w:rPr>
                <w:rFonts w:asciiTheme="minorEastAsia" w:eastAsiaTheme="minorEastAsia" w:hAnsiTheme="minorEastAsia"/>
                <w:color w:val="000000"/>
                <w:sz w:val="24"/>
                <w:szCs w:val="24"/>
                <w:lang w:eastAsia="zh-Hans"/>
              </w:rPr>
            </w:pPr>
            <w:r w:rsidRPr="00FC02D1">
              <w:rPr>
                <w:rFonts w:asciiTheme="minorEastAsia" w:eastAsiaTheme="minorEastAsia" w:hAnsiTheme="minorEastAsia" w:cs="Songti SC Regular" w:hint="eastAsia"/>
                <w:sz w:val="24"/>
                <w:szCs w:val="24"/>
              </w:rPr>
              <w:t>配套重金属检测专用耗材及方法包（铅/镉），实现对水/食品/粮食中重金属特异性选择、富集及检测，消除背景干扰，特异性选择富集能力50倍以上，检出限要求达到5ppb以下(提供有资质的食品检验机构出具的</w:t>
            </w:r>
            <w:proofErr w:type="gramStart"/>
            <w:r w:rsidRPr="00FC02D1">
              <w:rPr>
                <w:rFonts w:asciiTheme="minorEastAsia" w:eastAsiaTheme="minorEastAsia" w:hAnsiTheme="minorEastAsia" w:cs="Songti SC Regular" w:hint="eastAsia"/>
                <w:sz w:val="24"/>
                <w:szCs w:val="24"/>
              </w:rPr>
              <w:t>加盖鲜章的</w:t>
            </w:r>
            <w:proofErr w:type="gramEnd"/>
            <w:r w:rsidRPr="00FC02D1">
              <w:rPr>
                <w:rFonts w:asciiTheme="minorEastAsia" w:eastAsiaTheme="minorEastAsia" w:hAnsiTheme="minorEastAsia" w:cs="Songti SC Regular" w:hint="eastAsia"/>
                <w:sz w:val="24"/>
                <w:szCs w:val="24"/>
              </w:rPr>
              <w:t>验证报告)；</w:t>
            </w:r>
          </w:p>
        </w:tc>
        <w:tc>
          <w:tcPr>
            <w:tcW w:w="1203" w:type="dxa"/>
            <w:shd w:val="clear" w:color="auto" w:fill="auto"/>
            <w:vAlign w:val="center"/>
          </w:tcPr>
          <w:p w14:paraId="35855891" w14:textId="77777777" w:rsidR="00FC02D1" w:rsidRPr="00FC02D1" w:rsidRDefault="00FC02D1" w:rsidP="00FC02D1">
            <w:pPr>
              <w:spacing w:line="360" w:lineRule="auto"/>
              <w:jc w:val="center"/>
              <w:rPr>
                <w:rFonts w:asciiTheme="minorEastAsia" w:eastAsiaTheme="minorEastAsia" w:hAnsiTheme="minorEastAsia"/>
                <w:color w:val="000000"/>
                <w:sz w:val="24"/>
                <w:szCs w:val="24"/>
                <w:lang w:eastAsia="zh-Hans"/>
              </w:rPr>
            </w:pPr>
            <w:r w:rsidRPr="00FC02D1">
              <w:rPr>
                <w:rFonts w:asciiTheme="minorEastAsia" w:eastAsiaTheme="minorEastAsia" w:hAnsiTheme="minorEastAsia" w:hint="eastAsia"/>
                <w:color w:val="000000"/>
                <w:sz w:val="24"/>
                <w:szCs w:val="24"/>
                <w:lang w:eastAsia="zh-Hans"/>
              </w:rPr>
              <w:t>必需</w:t>
            </w:r>
          </w:p>
        </w:tc>
      </w:tr>
      <w:tr w:rsidR="00FC02D1" w14:paraId="3C81AB93" w14:textId="77777777" w:rsidTr="00FC02D1">
        <w:trPr>
          <w:trHeight w:val="451"/>
          <w:jc w:val="center"/>
        </w:trPr>
        <w:tc>
          <w:tcPr>
            <w:tcW w:w="1243" w:type="dxa"/>
            <w:shd w:val="clear" w:color="auto" w:fill="auto"/>
            <w:vAlign w:val="center"/>
          </w:tcPr>
          <w:p w14:paraId="35501849" w14:textId="77777777" w:rsidR="00FC02D1" w:rsidRPr="00FC02D1" w:rsidRDefault="00FC02D1" w:rsidP="00FC02D1">
            <w:pPr>
              <w:spacing w:line="360" w:lineRule="auto"/>
              <w:jc w:val="center"/>
              <w:rPr>
                <w:rFonts w:asciiTheme="minorEastAsia" w:eastAsiaTheme="minorEastAsia" w:hAnsiTheme="minorEastAsia"/>
                <w:color w:val="000000"/>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-23</w:t>
            </w:r>
          </w:p>
        </w:tc>
        <w:tc>
          <w:tcPr>
            <w:tcW w:w="7124" w:type="dxa"/>
            <w:shd w:val="clear" w:color="auto" w:fill="auto"/>
            <w:vAlign w:val="center"/>
          </w:tcPr>
          <w:p w14:paraId="5CC079D1" w14:textId="77777777" w:rsidR="00FC02D1" w:rsidRPr="00FC02D1" w:rsidRDefault="00FC02D1" w:rsidP="00FC02D1">
            <w:pPr>
              <w:spacing w:line="360" w:lineRule="auto"/>
              <w:rPr>
                <w:rFonts w:asciiTheme="minorEastAsia" w:eastAsiaTheme="minorEastAsia" w:hAnsiTheme="minorEastAsia"/>
                <w:color w:val="000000"/>
                <w:sz w:val="24"/>
                <w:szCs w:val="24"/>
                <w:lang w:eastAsia="zh-Hans"/>
              </w:rPr>
            </w:pPr>
            <w:r w:rsidRPr="00FC02D1">
              <w:rPr>
                <w:rFonts w:asciiTheme="minorEastAsia" w:eastAsiaTheme="minorEastAsia" w:hAnsiTheme="minorEastAsia"/>
                <w:color w:val="000000"/>
                <w:sz w:val="24"/>
                <w:szCs w:val="24"/>
                <w:lang w:eastAsia="zh-Hans"/>
              </w:rPr>
              <w:t>样品室：可选配八联样品池架，积分球附件，自动进样器等</w:t>
            </w:r>
            <w:r w:rsidRPr="00FC02D1">
              <w:rPr>
                <w:rFonts w:asciiTheme="minorEastAsia" w:eastAsiaTheme="minorEastAsia" w:hAnsiTheme="minorEastAsia" w:hint="eastAsia"/>
                <w:color w:val="000000"/>
                <w:sz w:val="24"/>
                <w:szCs w:val="24"/>
                <w:lang w:eastAsia="zh-Hans"/>
              </w:rPr>
              <w:t>；积分球规格：</w:t>
            </w:r>
            <w:r w:rsidRPr="00FC02D1">
              <w:rPr>
                <w:rFonts w:asciiTheme="minorEastAsia" w:eastAsiaTheme="minorEastAsia" w:hAnsiTheme="minorEastAsia" w:cs="宋体" w:hint="eastAsia"/>
                <w:bCs/>
                <w:sz w:val="24"/>
                <w:szCs w:val="24"/>
              </w:rPr>
              <w:t>入射角度：样品光0°，参比光8°；最小被测样品尺寸：宽15mm×高25mm；最小被测样品尺寸：直径20mm；波长范围：</w:t>
            </w:r>
            <w:r w:rsidRPr="00FC02D1">
              <w:rPr>
                <w:rFonts w:asciiTheme="minorEastAsia" w:eastAsiaTheme="minorEastAsia" w:hAnsiTheme="minorEastAsia" w:cs="宋体"/>
                <w:bCs/>
                <w:sz w:val="24"/>
                <w:szCs w:val="24"/>
              </w:rPr>
              <w:t>230nm-850nm</w:t>
            </w:r>
            <w:r w:rsidRPr="00FC02D1">
              <w:rPr>
                <w:rFonts w:asciiTheme="minorEastAsia" w:eastAsiaTheme="minorEastAsia" w:hAnsiTheme="minorEastAsia" w:cs="宋体" w:hint="eastAsia"/>
                <w:bCs/>
                <w:sz w:val="24"/>
                <w:szCs w:val="24"/>
              </w:rPr>
              <w:t>；球体直径：</w:t>
            </w:r>
            <w:r w:rsidRPr="00FC02D1">
              <w:rPr>
                <w:rFonts w:asciiTheme="minorEastAsia" w:eastAsiaTheme="minorEastAsia" w:hAnsiTheme="minorEastAsia" w:cs="宋体"/>
                <w:bCs/>
                <w:sz w:val="24"/>
                <w:szCs w:val="24"/>
              </w:rPr>
              <w:t>58mm</w:t>
            </w:r>
            <w:r w:rsidRPr="00FC02D1">
              <w:rPr>
                <w:rFonts w:asciiTheme="minorEastAsia" w:eastAsiaTheme="minorEastAsia" w:hAnsiTheme="minorEastAsia" w:cs="宋体" w:hint="eastAsia"/>
                <w:bCs/>
                <w:sz w:val="24"/>
                <w:szCs w:val="24"/>
                <w:lang w:eastAsia="zh-Hans"/>
              </w:rPr>
              <w:t>；</w:t>
            </w:r>
          </w:p>
        </w:tc>
        <w:tc>
          <w:tcPr>
            <w:tcW w:w="1203" w:type="dxa"/>
            <w:shd w:val="clear" w:color="auto" w:fill="auto"/>
            <w:vAlign w:val="center"/>
          </w:tcPr>
          <w:p w14:paraId="5F0E23D6" w14:textId="77777777" w:rsidR="00FC02D1" w:rsidRPr="00FC02D1" w:rsidRDefault="00FC02D1" w:rsidP="00FC02D1">
            <w:pPr>
              <w:spacing w:line="360" w:lineRule="auto"/>
              <w:jc w:val="center"/>
              <w:rPr>
                <w:rFonts w:asciiTheme="minorEastAsia" w:eastAsiaTheme="minorEastAsia" w:hAnsiTheme="minorEastAsia"/>
                <w:color w:val="000000"/>
                <w:sz w:val="24"/>
                <w:szCs w:val="24"/>
                <w:lang w:eastAsia="zh-Hans"/>
              </w:rPr>
            </w:pPr>
            <w:r w:rsidRPr="00FC02D1">
              <w:rPr>
                <w:rFonts w:asciiTheme="minorEastAsia" w:eastAsiaTheme="minorEastAsia" w:hAnsiTheme="minorEastAsia"/>
                <w:color w:val="000000"/>
                <w:sz w:val="24"/>
                <w:szCs w:val="24"/>
                <w:lang w:eastAsia="zh-Hans"/>
              </w:rPr>
              <w:t>必需</w:t>
            </w:r>
          </w:p>
        </w:tc>
      </w:tr>
      <w:tr w:rsidR="00FC02D1" w14:paraId="5F18F19F" w14:textId="77777777" w:rsidTr="00FC02D1">
        <w:trPr>
          <w:trHeight w:val="451"/>
          <w:jc w:val="center"/>
        </w:trPr>
        <w:tc>
          <w:tcPr>
            <w:tcW w:w="1243" w:type="dxa"/>
            <w:shd w:val="clear" w:color="auto" w:fill="auto"/>
            <w:vAlign w:val="center"/>
          </w:tcPr>
          <w:p w14:paraId="559FF048" w14:textId="77777777" w:rsidR="00FC02D1" w:rsidRPr="00FC02D1" w:rsidRDefault="00FC02D1" w:rsidP="00FC02D1">
            <w:pPr>
              <w:spacing w:line="360" w:lineRule="auto"/>
              <w:jc w:val="center"/>
              <w:rPr>
                <w:rFonts w:asciiTheme="minorEastAsia" w:eastAsiaTheme="minorEastAsia" w:hAnsiTheme="minorEastAsia"/>
                <w:sz w:val="24"/>
                <w:szCs w:val="24"/>
              </w:rPr>
            </w:pPr>
            <w:r w:rsidRPr="00FC02D1">
              <w:rPr>
                <w:rFonts w:asciiTheme="minorEastAsia" w:eastAsiaTheme="minorEastAsia" w:hAnsiTheme="minorEastAsia"/>
                <w:sz w:val="24"/>
                <w:szCs w:val="24"/>
              </w:rPr>
              <w:t>URS0</w:t>
            </w:r>
            <w:r w:rsidRPr="00FC02D1">
              <w:rPr>
                <w:rFonts w:asciiTheme="minorEastAsia" w:eastAsiaTheme="minorEastAsia" w:hAnsiTheme="minorEastAsia" w:hint="eastAsia"/>
                <w:sz w:val="24"/>
                <w:szCs w:val="24"/>
              </w:rPr>
              <w:t>1</w:t>
            </w:r>
            <w:r w:rsidRPr="00FC02D1">
              <w:rPr>
                <w:rFonts w:asciiTheme="minorEastAsia" w:eastAsiaTheme="minorEastAsia" w:hAnsiTheme="minorEastAsia"/>
                <w:sz w:val="24"/>
                <w:szCs w:val="24"/>
              </w:rPr>
              <w:t>-24</w:t>
            </w:r>
          </w:p>
        </w:tc>
        <w:tc>
          <w:tcPr>
            <w:tcW w:w="7124" w:type="dxa"/>
            <w:shd w:val="clear" w:color="auto" w:fill="auto"/>
            <w:vAlign w:val="center"/>
          </w:tcPr>
          <w:p w14:paraId="73D1D7BD" w14:textId="77777777" w:rsidR="00FC02D1" w:rsidRPr="00FC02D1" w:rsidRDefault="00FC02D1" w:rsidP="00FC02D1">
            <w:pPr>
              <w:spacing w:line="360" w:lineRule="auto"/>
              <w:rPr>
                <w:rFonts w:asciiTheme="minorEastAsia" w:eastAsiaTheme="minorEastAsia" w:hAnsiTheme="minorEastAsia"/>
                <w:color w:val="000000"/>
                <w:sz w:val="24"/>
                <w:szCs w:val="24"/>
                <w:lang w:eastAsia="zh-Hans"/>
              </w:rPr>
            </w:pPr>
            <w:r w:rsidRPr="00FC02D1">
              <w:rPr>
                <w:rFonts w:asciiTheme="minorEastAsia" w:eastAsiaTheme="minorEastAsia" w:hAnsiTheme="minorEastAsia" w:hint="eastAsia"/>
                <w:color w:val="000000"/>
                <w:sz w:val="24"/>
                <w:szCs w:val="24"/>
                <w:lang w:eastAsia="zh-Hans"/>
              </w:rPr>
              <w:t>准确度等级：</w:t>
            </w:r>
            <w:r w:rsidRPr="00FC02D1">
              <w:rPr>
                <w:rFonts w:asciiTheme="minorEastAsia" w:eastAsiaTheme="minorEastAsia" w:hAnsiTheme="minorEastAsia"/>
                <w:color w:val="000000"/>
                <w:sz w:val="24"/>
                <w:szCs w:val="24"/>
                <w:lang w:eastAsia="zh-Hans"/>
              </w:rPr>
              <w:t>I</w:t>
            </w:r>
            <w:r w:rsidRPr="00FC02D1">
              <w:rPr>
                <w:rFonts w:asciiTheme="minorEastAsia" w:eastAsiaTheme="minorEastAsia" w:hAnsiTheme="minorEastAsia" w:hint="eastAsia"/>
                <w:color w:val="000000"/>
                <w:sz w:val="24"/>
                <w:szCs w:val="24"/>
                <w:lang w:eastAsia="zh-Hans"/>
              </w:rPr>
              <w:t>级</w:t>
            </w:r>
          </w:p>
        </w:tc>
        <w:tc>
          <w:tcPr>
            <w:tcW w:w="1203" w:type="dxa"/>
            <w:shd w:val="clear" w:color="auto" w:fill="auto"/>
            <w:vAlign w:val="center"/>
          </w:tcPr>
          <w:p w14:paraId="544E68D7" w14:textId="77777777" w:rsidR="00FC02D1" w:rsidRPr="00FC02D1" w:rsidRDefault="00FC02D1" w:rsidP="00FC02D1">
            <w:pPr>
              <w:spacing w:line="360" w:lineRule="auto"/>
              <w:jc w:val="center"/>
              <w:rPr>
                <w:rFonts w:asciiTheme="minorEastAsia" w:eastAsiaTheme="minorEastAsia" w:hAnsiTheme="minorEastAsia"/>
                <w:color w:val="000000"/>
                <w:sz w:val="24"/>
                <w:szCs w:val="24"/>
                <w:lang w:eastAsia="zh-Hans"/>
              </w:rPr>
            </w:pPr>
            <w:r w:rsidRPr="00FC02D1">
              <w:rPr>
                <w:rFonts w:asciiTheme="minorEastAsia" w:eastAsiaTheme="minorEastAsia" w:hAnsiTheme="minorEastAsia" w:hint="eastAsia"/>
                <w:color w:val="000000"/>
                <w:sz w:val="24"/>
                <w:szCs w:val="24"/>
                <w:lang w:eastAsia="zh-Hans"/>
              </w:rPr>
              <w:t>必需</w:t>
            </w:r>
          </w:p>
        </w:tc>
      </w:tr>
    </w:tbl>
    <w:p w14:paraId="5AFA41B8" w14:textId="77777777" w:rsidR="00FC02D1" w:rsidRDefault="00FC02D1" w:rsidP="00FC02D1">
      <w:pPr>
        <w:spacing w:beforeLines="100" w:before="312" w:line="300" w:lineRule="auto"/>
        <w:ind w:leftChars="-200" w:left="-420" w:firstLineChars="100" w:firstLine="240"/>
        <w:rPr>
          <w:sz w:val="24"/>
          <w:szCs w:val="24"/>
        </w:rPr>
      </w:pPr>
      <w:r>
        <w:rPr>
          <w:sz w:val="24"/>
          <w:szCs w:val="24"/>
        </w:rPr>
        <w:t>4.5.</w:t>
      </w:r>
      <w:r>
        <w:rPr>
          <w:rFonts w:hint="eastAsia"/>
          <w:sz w:val="24"/>
          <w:szCs w:val="24"/>
        </w:rPr>
        <w:t>2</w:t>
      </w:r>
      <w:r>
        <w:rPr>
          <w:sz w:val="24"/>
          <w:szCs w:val="24"/>
        </w:rPr>
        <w:t xml:space="preserve"> URS0</w:t>
      </w:r>
      <w:r>
        <w:rPr>
          <w:rFonts w:hint="eastAsia"/>
          <w:sz w:val="24"/>
          <w:szCs w:val="24"/>
        </w:rPr>
        <w:t>2</w:t>
      </w:r>
      <w:r>
        <w:rPr>
          <w:sz w:val="24"/>
          <w:szCs w:val="24"/>
        </w:rPr>
        <w:t>：功能结构与特点</w:t>
      </w:r>
    </w:p>
    <w:p w14:paraId="4DB80B55" w14:textId="77777777" w:rsidR="00FC02D1" w:rsidRDefault="00FC02D1" w:rsidP="00FC02D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308"/>
        <w:gridCol w:w="1091"/>
      </w:tblGrid>
      <w:tr w:rsidR="00FC02D1" w14:paraId="26AC21B0" w14:textId="77777777" w:rsidTr="00FC02D1">
        <w:trPr>
          <w:trHeight w:val="18"/>
          <w:tblHeader/>
        </w:trPr>
        <w:tc>
          <w:tcPr>
            <w:tcW w:w="854" w:type="dxa"/>
            <w:shd w:val="clear" w:color="auto" w:fill="D8D8D8" w:themeFill="background1" w:themeFillShade="D8"/>
            <w:vAlign w:val="center"/>
          </w:tcPr>
          <w:p w14:paraId="28978D67" w14:textId="77777777" w:rsidR="00FC02D1" w:rsidRDefault="00FC02D1" w:rsidP="00FC02D1">
            <w:pPr>
              <w:spacing w:line="360" w:lineRule="auto"/>
              <w:jc w:val="center"/>
              <w:rPr>
                <w:b/>
                <w:bCs/>
                <w:color w:val="000000"/>
                <w:sz w:val="24"/>
                <w:szCs w:val="24"/>
              </w:rPr>
            </w:pPr>
            <w:r>
              <w:rPr>
                <w:sz w:val="24"/>
                <w:szCs w:val="24"/>
              </w:rPr>
              <w:lastRenderedPageBreak/>
              <w:t>编号</w:t>
            </w:r>
          </w:p>
        </w:tc>
        <w:tc>
          <w:tcPr>
            <w:tcW w:w="7202" w:type="dxa"/>
            <w:shd w:val="clear" w:color="auto" w:fill="D8D8D8" w:themeFill="background1" w:themeFillShade="D8"/>
            <w:vAlign w:val="center"/>
          </w:tcPr>
          <w:p w14:paraId="591873DF" w14:textId="77777777" w:rsidR="00FC02D1" w:rsidRDefault="00FC02D1" w:rsidP="00FC02D1">
            <w:pPr>
              <w:spacing w:line="440" w:lineRule="exact"/>
              <w:jc w:val="center"/>
              <w:rPr>
                <w:b/>
                <w:bCs/>
                <w:color w:val="000000"/>
                <w:sz w:val="24"/>
                <w:szCs w:val="24"/>
              </w:rPr>
            </w:pPr>
            <w:r>
              <w:rPr>
                <w:rFonts w:hAnsi="宋体"/>
                <w:bCs/>
                <w:sz w:val="24"/>
              </w:rPr>
              <w:t>要求内容</w:t>
            </w:r>
          </w:p>
        </w:tc>
        <w:tc>
          <w:tcPr>
            <w:tcW w:w="1245" w:type="dxa"/>
            <w:shd w:val="clear" w:color="auto" w:fill="D8D8D8" w:themeFill="background1" w:themeFillShade="D8"/>
            <w:vAlign w:val="center"/>
          </w:tcPr>
          <w:p w14:paraId="1A22087B" w14:textId="77777777" w:rsidR="00FC02D1" w:rsidRDefault="00FC02D1" w:rsidP="00FC02D1">
            <w:pPr>
              <w:spacing w:line="440" w:lineRule="exact"/>
              <w:jc w:val="center"/>
              <w:rPr>
                <w:b/>
                <w:bCs/>
                <w:color w:val="000000"/>
                <w:sz w:val="24"/>
                <w:szCs w:val="24"/>
              </w:rPr>
            </w:pPr>
            <w:r>
              <w:rPr>
                <w:rFonts w:ascii="宋体" w:hAnsi="宋体" w:cs="Arial"/>
                <w:b/>
              </w:rPr>
              <w:t>必需/期望</w:t>
            </w:r>
          </w:p>
        </w:tc>
      </w:tr>
      <w:tr w:rsidR="00FC02D1" w14:paraId="3DC74309" w14:textId="77777777" w:rsidTr="00FC02D1">
        <w:trPr>
          <w:trHeight w:val="454"/>
        </w:trPr>
        <w:tc>
          <w:tcPr>
            <w:tcW w:w="854" w:type="dxa"/>
            <w:shd w:val="clear" w:color="auto" w:fill="auto"/>
            <w:vAlign w:val="center"/>
          </w:tcPr>
          <w:p w14:paraId="34952FF6" w14:textId="77777777" w:rsidR="00FC02D1" w:rsidRDefault="00FC02D1" w:rsidP="00FC02D1">
            <w:pPr>
              <w:pStyle w:val="a3"/>
              <w:spacing w:line="440" w:lineRule="exact"/>
              <w:jc w:val="both"/>
              <w:rPr>
                <w:color w:val="000000"/>
                <w:sz w:val="24"/>
                <w:szCs w:val="24"/>
              </w:rPr>
            </w:pPr>
            <w:r>
              <w:rPr>
                <w:sz w:val="24"/>
                <w:szCs w:val="24"/>
              </w:rPr>
              <w:t>URS0</w:t>
            </w:r>
            <w:r>
              <w:rPr>
                <w:rFonts w:hint="eastAsia"/>
                <w:sz w:val="24"/>
                <w:szCs w:val="24"/>
              </w:rPr>
              <w:t>2</w:t>
            </w:r>
            <w:r>
              <w:rPr>
                <w:sz w:val="24"/>
                <w:szCs w:val="24"/>
              </w:rPr>
              <w:t>-1</w:t>
            </w:r>
          </w:p>
        </w:tc>
        <w:tc>
          <w:tcPr>
            <w:tcW w:w="3881" w:type="pct"/>
            <w:shd w:val="clear" w:color="auto" w:fill="auto"/>
            <w:vAlign w:val="center"/>
          </w:tcPr>
          <w:p w14:paraId="5A5DADBB" w14:textId="77777777" w:rsidR="00FC02D1" w:rsidRDefault="00FC02D1" w:rsidP="00FC02D1">
            <w:pPr>
              <w:spacing w:line="360" w:lineRule="auto"/>
              <w:rPr>
                <w:rFonts w:eastAsiaTheme="minorEastAsia"/>
                <w:color w:val="000000"/>
                <w:sz w:val="24"/>
                <w:szCs w:val="24"/>
              </w:rPr>
            </w:pPr>
            <w:r>
              <w:rPr>
                <w:rFonts w:eastAsiaTheme="minorEastAsia"/>
                <w:sz w:val="24"/>
                <w:szCs w:val="24"/>
              </w:rPr>
              <w:t>软件带</w:t>
            </w:r>
            <w:r>
              <w:rPr>
                <w:rFonts w:eastAsiaTheme="minorEastAsia"/>
                <w:sz w:val="24"/>
                <w:szCs w:val="24"/>
              </w:rPr>
              <w:t>GMP</w:t>
            </w:r>
            <w:r>
              <w:rPr>
                <w:rFonts w:eastAsiaTheme="minorEastAsia"/>
                <w:sz w:val="24"/>
                <w:szCs w:val="24"/>
              </w:rPr>
              <w:t>审计追踪功能和</w:t>
            </w:r>
            <w:r>
              <w:rPr>
                <w:rFonts w:eastAsiaTheme="minorEastAsia"/>
                <w:sz w:val="24"/>
                <w:szCs w:val="24"/>
              </w:rPr>
              <w:t>3Q</w:t>
            </w:r>
            <w:r>
              <w:rPr>
                <w:rFonts w:eastAsiaTheme="minorEastAsia"/>
                <w:sz w:val="24"/>
                <w:szCs w:val="24"/>
              </w:rPr>
              <w:t>验证</w:t>
            </w:r>
          </w:p>
        </w:tc>
        <w:tc>
          <w:tcPr>
            <w:tcW w:w="671" w:type="pct"/>
            <w:shd w:val="clear" w:color="auto" w:fill="auto"/>
            <w:vAlign w:val="center"/>
          </w:tcPr>
          <w:p w14:paraId="56DED612" w14:textId="77777777" w:rsidR="00FC02D1" w:rsidRDefault="00FC02D1" w:rsidP="00FC02D1">
            <w:pPr>
              <w:pStyle w:val="Text"/>
              <w:spacing w:before="0" w:line="360" w:lineRule="auto"/>
              <w:jc w:val="center"/>
              <w:rPr>
                <w:color w:val="000000"/>
                <w:szCs w:val="24"/>
                <w:lang w:eastAsia="zh-CN"/>
              </w:rPr>
            </w:pPr>
            <w:r>
              <w:rPr>
                <w:color w:val="000000"/>
                <w:szCs w:val="24"/>
                <w:lang w:eastAsia="zh-CN"/>
              </w:rPr>
              <w:t>必需</w:t>
            </w:r>
          </w:p>
        </w:tc>
      </w:tr>
      <w:tr w:rsidR="00FC02D1" w14:paraId="4A029CBA" w14:textId="77777777" w:rsidTr="00FC02D1">
        <w:trPr>
          <w:trHeight w:val="454"/>
        </w:trPr>
        <w:tc>
          <w:tcPr>
            <w:tcW w:w="854" w:type="dxa"/>
            <w:shd w:val="clear" w:color="auto" w:fill="auto"/>
            <w:vAlign w:val="center"/>
          </w:tcPr>
          <w:p w14:paraId="20638996" w14:textId="77777777" w:rsidR="00FC02D1" w:rsidRDefault="00FC02D1" w:rsidP="00FC02D1">
            <w:pPr>
              <w:pStyle w:val="a3"/>
              <w:spacing w:line="440" w:lineRule="exact"/>
              <w:jc w:val="both"/>
              <w:rPr>
                <w:color w:val="000000"/>
                <w:sz w:val="24"/>
                <w:szCs w:val="24"/>
              </w:rPr>
            </w:pPr>
            <w:r>
              <w:rPr>
                <w:sz w:val="24"/>
                <w:szCs w:val="24"/>
              </w:rPr>
              <w:t>URS0</w:t>
            </w:r>
            <w:r>
              <w:rPr>
                <w:rFonts w:hint="eastAsia"/>
                <w:sz w:val="24"/>
                <w:szCs w:val="24"/>
              </w:rPr>
              <w:t>2</w:t>
            </w:r>
            <w:r>
              <w:rPr>
                <w:sz w:val="24"/>
                <w:szCs w:val="24"/>
              </w:rPr>
              <w:t>-2</w:t>
            </w:r>
          </w:p>
        </w:tc>
        <w:tc>
          <w:tcPr>
            <w:tcW w:w="3881" w:type="pct"/>
            <w:shd w:val="clear" w:color="auto" w:fill="auto"/>
            <w:vAlign w:val="center"/>
          </w:tcPr>
          <w:p w14:paraId="25A206C0" w14:textId="77777777" w:rsidR="00FC02D1" w:rsidRDefault="00FC02D1" w:rsidP="00FC02D1">
            <w:pPr>
              <w:spacing w:line="360" w:lineRule="auto"/>
              <w:rPr>
                <w:rFonts w:eastAsiaTheme="minorEastAsia"/>
                <w:color w:val="000000"/>
                <w:sz w:val="24"/>
                <w:szCs w:val="24"/>
              </w:rPr>
            </w:pPr>
            <w:r>
              <w:rPr>
                <w:rFonts w:eastAsiaTheme="minorEastAsia"/>
                <w:sz w:val="24"/>
                <w:szCs w:val="24"/>
              </w:rPr>
              <w:t>可</w:t>
            </w:r>
            <w:r>
              <w:rPr>
                <w:rFonts w:eastAsiaTheme="minorEastAsia"/>
                <w:sz w:val="24"/>
                <w:szCs w:val="24"/>
                <w:lang w:eastAsia="zh-Hans"/>
              </w:rPr>
              <w:t>有偿</w:t>
            </w:r>
            <w:r>
              <w:rPr>
                <w:rFonts w:eastAsiaTheme="minorEastAsia"/>
                <w:sz w:val="24"/>
                <w:szCs w:val="24"/>
              </w:rPr>
              <w:t>升级</w:t>
            </w:r>
            <w:r>
              <w:rPr>
                <w:rFonts w:eastAsiaTheme="minorEastAsia"/>
                <w:sz w:val="24"/>
                <w:szCs w:val="24"/>
                <w:lang w:eastAsia="zh-Hans"/>
              </w:rPr>
              <w:t>工作站，</w:t>
            </w:r>
            <w:r>
              <w:rPr>
                <w:rFonts w:eastAsiaTheme="minorEastAsia"/>
                <w:sz w:val="24"/>
                <w:szCs w:val="24"/>
              </w:rPr>
              <w:t>支持远程数据传输，可选择</w:t>
            </w:r>
            <w:r>
              <w:rPr>
                <w:rFonts w:eastAsiaTheme="minorEastAsia"/>
                <w:sz w:val="24"/>
                <w:szCs w:val="24"/>
              </w:rPr>
              <w:t>GPRS</w:t>
            </w:r>
            <w:r>
              <w:rPr>
                <w:rFonts w:eastAsiaTheme="minorEastAsia"/>
                <w:sz w:val="24"/>
                <w:szCs w:val="24"/>
              </w:rPr>
              <w:t>、</w:t>
            </w:r>
            <w:r>
              <w:rPr>
                <w:rFonts w:eastAsiaTheme="minorEastAsia"/>
                <w:sz w:val="24"/>
                <w:szCs w:val="24"/>
              </w:rPr>
              <w:t>WIFI</w:t>
            </w:r>
            <w:r>
              <w:rPr>
                <w:rFonts w:eastAsiaTheme="minorEastAsia"/>
                <w:sz w:val="24"/>
                <w:szCs w:val="24"/>
              </w:rPr>
              <w:t>、</w:t>
            </w:r>
            <w:r>
              <w:rPr>
                <w:rFonts w:eastAsiaTheme="minorEastAsia"/>
                <w:sz w:val="24"/>
                <w:szCs w:val="24"/>
              </w:rPr>
              <w:t>3G</w:t>
            </w:r>
            <w:r>
              <w:rPr>
                <w:rFonts w:eastAsiaTheme="minorEastAsia"/>
                <w:sz w:val="24"/>
                <w:szCs w:val="24"/>
              </w:rPr>
              <w:t>等多种方式数据传输，采用方式进行数据交换</w:t>
            </w:r>
            <w:r>
              <w:rPr>
                <w:rFonts w:eastAsiaTheme="minorEastAsia"/>
                <w:sz w:val="24"/>
                <w:szCs w:val="24"/>
                <w:lang w:eastAsia="zh-Hans"/>
              </w:rPr>
              <w:t>。</w:t>
            </w:r>
          </w:p>
        </w:tc>
        <w:tc>
          <w:tcPr>
            <w:tcW w:w="671" w:type="pct"/>
            <w:shd w:val="clear" w:color="auto" w:fill="auto"/>
            <w:vAlign w:val="center"/>
          </w:tcPr>
          <w:p w14:paraId="53E9C39F" w14:textId="77777777" w:rsidR="00FC02D1" w:rsidRDefault="00FC02D1" w:rsidP="00FC02D1">
            <w:pPr>
              <w:pStyle w:val="Text"/>
              <w:spacing w:before="0" w:line="360" w:lineRule="auto"/>
              <w:jc w:val="center"/>
              <w:rPr>
                <w:color w:val="000000"/>
                <w:szCs w:val="24"/>
                <w:lang w:eastAsia="zh-CN"/>
              </w:rPr>
            </w:pPr>
            <w:r>
              <w:rPr>
                <w:color w:val="000000"/>
                <w:szCs w:val="24"/>
                <w:lang w:eastAsia="zh-CN"/>
              </w:rPr>
              <w:t>必需</w:t>
            </w:r>
          </w:p>
        </w:tc>
      </w:tr>
      <w:tr w:rsidR="00FC02D1" w14:paraId="364B6B3E" w14:textId="77777777" w:rsidTr="00FC02D1">
        <w:trPr>
          <w:trHeight w:val="454"/>
        </w:trPr>
        <w:tc>
          <w:tcPr>
            <w:tcW w:w="854" w:type="dxa"/>
            <w:shd w:val="clear" w:color="auto" w:fill="auto"/>
            <w:vAlign w:val="center"/>
          </w:tcPr>
          <w:p w14:paraId="61436FF9" w14:textId="77777777" w:rsidR="00FC02D1" w:rsidRPr="00871FE8" w:rsidRDefault="00FC02D1" w:rsidP="00871FE8">
            <w:pPr>
              <w:pStyle w:val="a3"/>
              <w:spacing w:line="440" w:lineRule="exact"/>
              <w:jc w:val="both"/>
              <w:rPr>
                <w:sz w:val="24"/>
                <w:szCs w:val="24"/>
              </w:rPr>
            </w:pPr>
            <w:r>
              <w:rPr>
                <w:sz w:val="24"/>
                <w:szCs w:val="24"/>
              </w:rPr>
              <w:t>URS0</w:t>
            </w:r>
            <w:r>
              <w:rPr>
                <w:rFonts w:hint="eastAsia"/>
                <w:sz w:val="24"/>
                <w:szCs w:val="24"/>
              </w:rPr>
              <w:t>2</w:t>
            </w:r>
            <w:r>
              <w:rPr>
                <w:sz w:val="24"/>
                <w:szCs w:val="24"/>
              </w:rPr>
              <w:t>-3</w:t>
            </w:r>
          </w:p>
        </w:tc>
        <w:tc>
          <w:tcPr>
            <w:tcW w:w="3881" w:type="pct"/>
            <w:shd w:val="clear" w:color="auto" w:fill="auto"/>
            <w:vAlign w:val="center"/>
          </w:tcPr>
          <w:p w14:paraId="732B8C94" w14:textId="77777777" w:rsidR="00FC02D1" w:rsidRDefault="00FC02D1" w:rsidP="00FC02D1">
            <w:pPr>
              <w:spacing w:line="360" w:lineRule="auto"/>
              <w:rPr>
                <w:rFonts w:eastAsiaTheme="minorEastAsia"/>
                <w:sz w:val="24"/>
                <w:szCs w:val="24"/>
              </w:rPr>
            </w:pPr>
            <w:r>
              <w:rPr>
                <w:rFonts w:eastAsiaTheme="minorEastAsia"/>
                <w:sz w:val="24"/>
                <w:szCs w:val="24"/>
              </w:rPr>
              <w:t>支持多语言随时切换：</w:t>
            </w:r>
            <w:r>
              <w:rPr>
                <w:rFonts w:eastAsiaTheme="minorEastAsia"/>
                <w:sz w:val="24"/>
                <w:szCs w:val="24"/>
              </w:rPr>
              <w:t>Android/</w:t>
            </w:r>
            <w:r>
              <w:rPr>
                <w:rFonts w:eastAsiaTheme="minorEastAsia"/>
                <w:sz w:val="24"/>
                <w:szCs w:val="24"/>
              </w:rPr>
              <w:t>中英文自动切换</w:t>
            </w:r>
          </w:p>
        </w:tc>
        <w:tc>
          <w:tcPr>
            <w:tcW w:w="671" w:type="pct"/>
            <w:shd w:val="clear" w:color="auto" w:fill="auto"/>
            <w:vAlign w:val="center"/>
          </w:tcPr>
          <w:p w14:paraId="68BD03E6" w14:textId="77777777" w:rsidR="00FC02D1" w:rsidRDefault="00FC02D1" w:rsidP="00FC02D1">
            <w:pPr>
              <w:pStyle w:val="Text"/>
              <w:spacing w:before="0" w:line="360" w:lineRule="auto"/>
              <w:jc w:val="center"/>
              <w:rPr>
                <w:color w:val="000000"/>
                <w:szCs w:val="24"/>
                <w:lang w:eastAsia="zh-CN"/>
              </w:rPr>
            </w:pPr>
            <w:r>
              <w:rPr>
                <w:color w:val="000000"/>
                <w:szCs w:val="24"/>
                <w:lang w:eastAsia="zh-CN"/>
              </w:rPr>
              <w:t>必需</w:t>
            </w:r>
          </w:p>
        </w:tc>
      </w:tr>
      <w:tr w:rsidR="00FC02D1" w14:paraId="7DE5242C" w14:textId="77777777" w:rsidTr="00FC02D1">
        <w:trPr>
          <w:trHeight w:val="454"/>
        </w:trPr>
        <w:tc>
          <w:tcPr>
            <w:tcW w:w="854" w:type="dxa"/>
            <w:shd w:val="clear" w:color="auto" w:fill="auto"/>
            <w:vAlign w:val="center"/>
          </w:tcPr>
          <w:p w14:paraId="065DF774" w14:textId="77777777" w:rsidR="00FC02D1" w:rsidRDefault="00FC02D1" w:rsidP="00FC02D1">
            <w:pPr>
              <w:spacing w:line="360" w:lineRule="exact"/>
              <w:rPr>
                <w:color w:val="000000"/>
                <w:sz w:val="24"/>
                <w:szCs w:val="24"/>
              </w:rPr>
            </w:pPr>
            <w:r>
              <w:rPr>
                <w:sz w:val="24"/>
                <w:szCs w:val="24"/>
              </w:rPr>
              <w:t>URS0</w:t>
            </w:r>
            <w:r>
              <w:rPr>
                <w:rFonts w:hint="eastAsia"/>
                <w:sz w:val="24"/>
                <w:szCs w:val="24"/>
              </w:rPr>
              <w:t>2</w:t>
            </w:r>
            <w:r>
              <w:rPr>
                <w:sz w:val="24"/>
                <w:szCs w:val="24"/>
              </w:rPr>
              <w:t>-4</w:t>
            </w:r>
          </w:p>
        </w:tc>
        <w:tc>
          <w:tcPr>
            <w:tcW w:w="3881" w:type="pct"/>
            <w:shd w:val="clear" w:color="auto" w:fill="auto"/>
            <w:vAlign w:val="center"/>
          </w:tcPr>
          <w:p w14:paraId="5DEACD05" w14:textId="77777777" w:rsidR="00FC02D1" w:rsidRDefault="00FC02D1" w:rsidP="00FC02D1">
            <w:pPr>
              <w:spacing w:line="360" w:lineRule="auto"/>
              <w:rPr>
                <w:rFonts w:eastAsiaTheme="minorEastAsia"/>
                <w:sz w:val="24"/>
                <w:szCs w:val="24"/>
              </w:rPr>
            </w:pPr>
            <w:r>
              <w:rPr>
                <w:rFonts w:eastAsiaTheme="minorEastAsia"/>
                <w:sz w:val="24"/>
                <w:szCs w:val="24"/>
              </w:rPr>
              <w:t>可连接打印机，进行无线打印功能</w:t>
            </w:r>
          </w:p>
        </w:tc>
        <w:tc>
          <w:tcPr>
            <w:tcW w:w="671" w:type="pct"/>
            <w:shd w:val="clear" w:color="auto" w:fill="auto"/>
            <w:vAlign w:val="center"/>
          </w:tcPr>
          <w:p w14:paraId="13C81548" w14:textId="77777777" w:rsidR="00FC02D1" w:rsidRDefault="00FC02D1" w:rsidP="00FC02D1">
            <w:pPr>
              <w:pStyle w:val="Text"/>
              <w:spacing w:before="0" w:line="360" w:lineRule="auto"/>
              <w:jc w:val="center"/>
              <w:rPr>
                <w:color w:val="000000"/>
                <w:szCs w:val="24"/>
                <w:lang w:eastAsia="zh-CN"/>
              </w:rPr>
            </w:pPr>
            <w:r>
              <w:rPr>
                <w:color w:val="000000"/>
                <w:szCs w:val="24"/>
                <w:lang w:eastAsia="zh-CN"/>
              </w:rPr>
              <w:t>必需</w:t>
            </w:r>
          </w:p>
        </w:tc>
      </w:tr>
      <w:tr w:rsidR="00FC02D1" w14:paraId="5773C043" w14:textId="77777777" w:rsidTr="00FC02D1">
        <w:trPr>
          <w:trHeight w:val="532"/>
        </w:trPr>
        <w:tc>
          <w:tcPr>
            <w:tcW w:w="854" w:type="dxa"/>
            <w:shd w:val="clear" w:color="auto" w:fill="auto"/>
            <w:vAlign w:val="center"/>
          </w:tcPr>
          <w:p w14:paraId="5AA9B4F4" w14:textId="77777777" w:rsidR="00FC02D1" w:rsidRDefault="00FC02D1" w:rsidP="00FC02D1">
            <w:pPr>
              <w:spacing w:line="360" w:lineRule="exact"/>
              <w:rPr>
                <w:color w:val="000000"/>
                <w:sz w:val="24"/>
                <w:szCs w:val="24"/>
              </w:rPr>
            </w:pPr>
            <w:r>
              <w:rPr>
                <w:sz w:val="24"/>
                <w:szCs w:val="24"/>
              </w:rPr>
              <w:t>URS0</w:t>
            </w:r>
            <w:r>
              <w:rPr>
                <w:rFonts w:hint="eastAsia"/>
                <w:sz w:val="24"/>
                <w:szCs w:val="24"/>
              </w:rPr>
              <w:t>2</w:t>
            </w:r>
            <w:r>
              <w:rPr>
                <w:sz w:val="24"/>
                <w:szCs w:val="24"/>
              </w:rPr>
              <w:t>-5</w:t>
            </w:r>
          </w:p>
        </w:tc>
        <w:tc>
          <w:tcPr>
            <w:tcW w:w="3881" w:type="pct"/>
            <w:shd w:val="clear" w:color="auto" w:fill="auto"/>
            <w:vAlign w:val="center"/>
          </w:tcPr>
          <w:p w14:paraId="3B8FCFFB" w14:textId="77777777" w:rsidR="00FC02D1" w:rsidRDefault="00FC02D1" w:rsidP="00FC02D1">
            <w:pPr>
              <w:spacing w:line="360" w:lineRule="auto"/>
              <w:rPr>
                <w:rFonts w:eastAsiaTheme="minorEastAsia"/>
                <w:sz w:val="24"/>
                <w:szCs w:val="24"/>
              </w:rPr>
            </w:pPr>
            <w:r>
              <w:rPr>
                <w:rFonts w:eastAsiaTheme="minorEastAsia"/>
                <w:bCs/>
                <w:sz w:val="24"/>
                <w:szCs w:val="24"/>
                <w:lang w:eastAsia="zh-Hans"/>
              </w:rPr>
              <w:t>数据分析功能：</w:t>
            </w:r>
            <w:r>
              <w:rPr>
                <w:rFonts w:eastAsiaTheme="minorEastAsia"/>
                <w:bCs/>
                <w:sz w:val="24"/>
                <w:szCs w:val="24"/>
              </w:rPr>
              <w:t>数据文件和参数文件存取；测量结果可输出至其它文档编辑器或电子表格，用以生成测量报告。</w:t>
            </w:r>
            <w:r>
              <w:rPr>
                <w:rFonts w:eastAsiaTheme="minorEastAsia"/>
                <w:bCs/>
                <w:sz w:val="24"/>
                <w:szCs w:val="24"/>
              </w:rPr>
              <w:t xml:space="preserve"> </w:t>
            </w:r>
          </w:p>
        </w:tc>
        <w:tc>
          <w:tcPr>
            <w:tcW w:w="671" w:type="pct"/>
            <w:shd w:val="clear" w:color="auto" w:fill="auto"/>
            <w:vAlign w:val="center"/>
          </w:tcPr>
          <w:p w14:paraId="172A93C6" w14:textId="77777777" w:rsidR="00FC02D1" w:rsidRDefault="00FC02D1" w:rsidP="00FC02D1">
            <w:pPr>
              <w:pStyle w:val="Text"/>
              <w:spacing w:before="0" w:line="360" w:lineRule="auto"/>
              <w:jc w:val="center"/>
              <w:rPr>
                <w:color w:val="000000"/>
                <w:szCs w:val="24"/>
                <w:lang w:eastAsia="zh-CN"/>
              </w:rPr>
            </w:pPr>
            <w:r>
              <w:rPr>
                <w:color w:val="000000"/>
                <w:szCs w:val="24"/>
                <w:lang w:eastAsia="zh-CN"/>
              </w:rPr>
              <w:t>必需</w:t>
            </w:r>
          </w:p>
        </w:tc>
      </w:tr>
      <w:tr w:rsidR="00FC02D1" w14:paraId="3C282559" w14:textId="77777777" w:rsidTr="00FC02D1">
        <w:trPr>
          <w:trHeight w:val="454"/>
        </w:trPr>
        <w:tc>
          <w:tcPr>
            <w:tcW w:w="854" w:type="dxa"/>
            <w:shd w:val="clear" w:color="auto" w:fill="auto"/>
            <w:vAlign w:val="center"/>
          </w:tcPr>
          <w:p w14:paraId="0EA3A010" w14:textId="77777777" w:rsidR="00FC02D1" w:rsidRDefault="00FC02D1" w:rsidP="00FC02D1">
            <w:pPr>
              <w:rPr>
                <w:color w:val="000000"/>
                <w:sz w:val="24"/>
                <w:szCs w:val="24"/>
              </w:rPr>
            </w:pPr>
            <w:r>
              <w:rPr>
                <w:sz w:val="24"/>
                <w:szCs w:val="24"/>
              </w:rPr>
              <w:t>URS0</w:t>
            </w:r>
            <w:r>
              <w:rPr>
                <w:rFonts w:hint="eastAsia"/>
                <w:sz w:val="24"/>
                <w:szCs w:val="24"/>
              </w:rPr>
              <w:t>2</w:t>
            </w:r>
            <w:r>
              <w:rPr>
                <w:sz w:val="24"/>
                <w:szCs w:val="24"/>
              </w:rPr>
              <w:t>-6</w:t>
            </w:r>
          </w:p>
        </w:tc>
        <w:tc>
          <w:tcPr>
            <w:tcW w:w="3881" w:type="pct"/>
            <w:shd w:val="clear" w:color="auto" w:fill="auto"/>
            <w:vAlign w:val="center"/>
          </w:tcPr>
          <w:p w14:paraId="3640317F" w14:textId="77777777" w:rsidR="00FC02D1" w:rsidRDefault="00FC02D1" w:rsidP="00FC02D1">
            <w:pPr>
              <w:spacing w:line="360" w:lineRule="auto"/>
              <w:rPr>
                <w:rFonts w:eastAsiaTheme="minorEastAsia"/>
                <w:bCs/>
                <w:sz w:val="24"/>
                <w:szCs w:val="24"/>
              </w:rPr>
            </w:pPr>
            <w:r>
              <w:rPr>
                <w:rFonts w:eastAsiaTheme="minorEastAsia"/>
                <w:bCs/>
                <w:sz w:val="24"/>
                <w:szCs w:val="24"/>
              </w:rPr>
              <w:t>多用户管理功能：允许管理员创建不同的用户和组，不同的用户可密码账号登陆。能设置满足法规要求及我公司要求的至少</w:t>
            </w:r>
            <w:r>
              <w:rPr>
                <w:rFonts w:eastAsiaTheme="minorEastAsia"/>
                <w:bCs/>
                <w:sz w:val="24"/>
                <w:szCs w:val="24"/>
              </w:rPr>
              <w:t>5</w:t>
            </w:r>
            <w:r>
              <w:rPr>
                <w:rFonts w:eastAsiaTheme="minorEastAsia"/>
                <w:bCs/>
                <w:sz w:val="24"/>
                <w:szCs w:val="24"/>
              </w:rPr>
              <w:t>级管理权限。</w:t>
            </w:r>
          </w:p>
        </w:tc>
        <w:tc>
          <w:tcPr>
            <w:tcW w:w="671" w:type="pct"/>
            <w:shd w:val="clear" w:color="auto" w:fill="auto"/>
            <w:vAlign w:val="center"/>
          </w:tcPr>
          <w:p w14:paraId="57B7AB01" w14:textId="77777777" w:rsidR="00FC02D1" w:rsidRDefault="00FC02D1" w:rsidP="00FC02D1">
            <w:pPr>
              <w:pStyle w:val="Text"/>
              <w:spacing w:before="0" w:line="360" w:lineRule="auto"/>
              <w:jc w:val="center"/>
              <w:rPr>
                <w:color w:val="000000"/>
                <w:szCs w:val="24"/>
                <w:lang w:eastAsia="zh-CN"/>
              </w:rPr>
            </w:pPr>
            <w:r>
              <w:rPr>
                <w:color w:val="000000"/>
                <w:szCs w:val="24"/>
                <w:lang w:eastAsia="zh-CN"/>
              </w:rPr>
              <w:t>必需</w:t>
            </w:r>
          </w:p>
        </w:tc>
      </w:tr>
      <w:tr w:rsidR="00FC02D1" w14:paraId="61AB9047" w14:textId="77777777" w:rsidTr="00FC02D1">
        <w:trPr>
          <w:trHeight w:val="454"/>
        </w:trPr>
        <w:tc>
          <w:tcPr>
            <w:tcW w:w="854" w:type="dxa"/>
            <w:shd w:val="clear" w:color="auto" w:fill="auto"/>
            <w:vAlign w:val="center"/>
          </w:tcPr>
          <w:p w14:paraId="6B2D94F5" w14:textId="77777777" w:rsidR="00FC02D1" w:rsidRDefault="00FC02D1" w:rsidP="00FC02D1">
            <w:pPr>
              <w:rPr>
                <w:color w:val="000000"/>
                <w:sz w:val="24"/>
                <w:szCs w:val="24"/>
              </w:rPr>
            </w:pPr>
            <w:r>
              <w:rPr>
                <w:sz w:val="24"/>
                <w:szCs w:val="24"/>
              </w:rPr>
              <w:t>URS0</w:t>
            </w:r>
            <w:r>
              <w:rPr>
                <w:rFonts w:hint="eastAsia"/>
                <w:sz w:val="24"/>
                <w:szCs w:val="24"/>
              </w:rPr>
              <w:t>2</w:t>
            </w:r>
            <w:r>
              <w:rPr>
                <w:sz w:val="24"/>
                <w:szCs w:val="24"/>
              </w:rPr>
              <w:t>-7</w:t>
            </w:r>
          </w:p>
        </w:tc>
        <w:tc>
          <w:tcPr>
            <w:tcW w:w="3881" w:type="pct"/>
            <w:shd w:val="clear" w:color="auto" w:fill="auto"/>
            <w:vAlign w:val="center"/>
          </w:tcPr>
          <w:p w14:paraId="4EB85BBC" w14:textId="77777777" w:rsidR="00FC02D1" w:rsidRDefault="00FC02D1" w:rsidP="00FC02D1">
            <w:pPr>
              <w:pStyle w:val="11"/>
              <w:autoSpaceDE w:val="0"/>
              <w:autoSpaceDN w:val="0"/>
              <w:adjustRightInd w:val="0"/>
              <w:spacing w:line="360" w:lineRule="auto"/>
              <w:ind w:firstLineChars="0" w:firstLine="0"/>
              <w:jc w:val="left"/>
              <w:rPr>
                <w:rFonts w:eastAsiaTheme="minorEastAsia"/>
                <w:bCs/>
                <w:kern w:val="0"/>
                <w:sz w:val="24"/>
              </w:rPr>
            </w:pPr>
            <w:r>
              <w:rPr>
                <w:rFonts w:eastAsiaTheme="minorEastAsia"/>
                <w:color w:val="000000"/>
                <w:kern w:val="0"/>
                <w:sz w:val="24"/>
              </w:rPr>
              <w:t>环境要求：</w:t>
            </w:r>
            <w:r>
              <w:rPr>
                <w:rFonts w:eastAsiaTheme="minorEastAsia"/>
                <w:sz w:val="24"/>
              </w:rPr>
              <w:t>室内环境温度</w:t>
            </w:r>
            <w:r>
              <w:rPr>
                <w:rFonts w:eastAsiaTheme="minorEastAsia"/>
                <w:sz w:val="24"/>
              </w:rPr>
              <w:t>15℃</w:t>
            </w:r>
            <w:r>
              <w:rPr>
                <w:rFonts w:eastAsiaTheme="minorEastAsia"/>
                <w:sz w:val="24"/>
              </w:rPr>
              <w:t>～</w:t>
            </w:r>
            <w:r>
              <w:rPr>
                <w:rFonts w:eastAsiaTheme="minorEastAsia"/>
                <w:sz w:val="24"/>
              </w:rPr>
              <w:t>35℃</w:t>
            </w:r>
            <w:r>
              <w:rPr>
                <w:rFonts w:eastAsiaTheme="minorEastAsia"/>
                <w:sz w:val="24"/>
              </w:rPr>
              <w:t>。相对湿度不大</w:t>
            </w:r>
            <w:r>
              <w:rPr>
                <w:rFonts w:eastAsiaTheme="minorEastAsia"/>
                <w:sz w:val="24"/>
              </w:rPr>
              <w:t>80%</w:t>
            </w:r>
            <w:r>
              <w:rPr>
                <w:rFonts w:eastAsiaTheme="minorEastAsia"/>
                <w:sz w:val="24"/>
              </w:rPr>
              <w:t>（无结露）</w:t>
            </w:r>
          </w:p>
        </w:tc>
        <w:tc>
          <w:tcPr>
            <w:tcW w:w="671" w:type="pct"/>
            <w:shd w:val="clear" w:color="auto" w:fill="auto"/>
            <w:vAlign w:val="center"/>
          </w:tcPr>
          <w:p w14:paraId="11A42852" w14:textId="77777777" w:rsidR="00FC02D1" w:rsidRDefault="00FC02D1" w:rsidP="00FC02D1">
            <w:pPr>
              <w:pStyle w:val="Text"/>
              <w:spacing w:before="0" w:line="360" w:lineRule="auto"/>
              <w:jc w:val="center"/>
              <w:rPr>
                <w:color w:val="000000"/>
                <w:szCs w:val="24"/>
                <w:lang w:eastAsia="zh-CN"/>
              </w:rPr>
            </w:pPr>
            <w:r>
              <w:rPr>
                <w:color w:val="000000"/>
                <w:szCs w:val="24"/>
                <w:lang w:eastAsia="zh-CN"/>
              </w:rPr>
              <w:t>必需</w:t>
            </w:r>
          </w:p>
        </w:tc>
      </w:tr>
      <w:tr w:rsidR="00FC02D1" w14:paraId="58D62274" w14:textId="77777777" w:rsidTr="00FC02D1">
        <w:trPr>
          <w:trHeight w:val="454"/>
        </w:trPr>
        <w:tc>
          <w:tcPr>
            <w:tcW w:w="854" w:type="dxa"/>
            <w:shd w:val="clear" w:color="auto" w:fill="auto"/>
            <w:vAlign w:val="center"/>
          </w:tcPr>
          <w:p w14:paraId="0DCAE05E" w14:textId="77777777" w:rsidR="00FC02D1" w:rsidRDefault="00FC02D1" w:rsidP="00FC02D1">
            <w:pPr>
              <w:spacing w:line="360" w:lineRule="exact"/>
              <w:rPr>
                <w:color w:val="000000"/>
                <w:sz w:val="24"/>
                <w:szCs w:val="24"/>
              </w:rPr>
            </w:pPr>
            <w:r>
              <w:rPr>
                <w:sz w:val="24"/>
                <w:szCs w:val="24"/>
              </w:rPr>
              <w:t>URS0</w:t>
            </w:r>
            <w:r>
              <w:rPr>
                <w:rFonts w:hint="eastAsia"/>
                <w:sz w:val="24"/>
                <w:szCs w:val="24"/>
              </w:rPr>
              <w:t>2</w:t>
            </w:r>
            <w:r>
              <w:rPr>
                <w:sz w:val="24"/>
                <w:szCs w:val="24"/>
              </w:rPr>
              <w:t>-8</w:t>
            </w:r>
          </w:p>
        </w:tc>
        <w:tc>
          <w:tcPr>
            <w:tcW w:w="3881" w:type="pct"/>
            <w:shd w:val="clear" w:color="auto" w:fill="auto"/>
            <w:vAlign w:val="center"/>
          </w:tcPr>
          <w:p w14:paraId="3B0E3131" w14:textId="77777777" w:rsidR="00FC02D1" w:rsidRDefault="00FC02D1" w:rsidP="00FC02D1">
            <w:pPr>
              <w:pStyle w:val="11"/>
              <w:autoSpaceDE w:val="0"/>
              <w:autoSpaceDN w:val="0"/>
              <w:adjustRightInd w:val="0"/>
              <w:spacing w:line="360" w:lineRule="auto"/>
              <w:ind w:firstLineChars="0" w:firstLine="0"/>
              <w:jc w:val="left"/>
              <w:rPr>
                <w:rFonts w:eastAsiaTheme="minorEastAsia"/>
                <w:bCs/>
                <w:kern w:val="0"/>
                <w:sz w:val="24"/>
              </w:rPr>
            </w:pPr>
            <w:r>
              <w:rPr>
                <w:rFonts w:eastAsiaTheme="minorEastAsia"/>
                <w:color w:val="000000"/>
                <w:kern w:val="0"/>
                <w:sz w:val="24"/>
              </w:rPr>
              <w:t>电源要求：</w:t>
            </w:r>
            <w:r>
              <w:rPr>
                <w:rFonts w:eastAsiaTheme="minorEastAsia"/>
                <w:sz w:val="24"/>
              </w:rPr>
              <w:t>电源电压应为</w:t>
            </w:r>
            <w:r>
              <w:rPr>
                <w:rFonts w:eastAsiaTheme="minorEastAsia"/>
                <w:sz w:val="24"/>
              </w:rPr>
              <w:t>220V±22V</w:t>
            </w:r>
            <w:r>
              <w:rPr>
                <w:rFonts w:eastAsiaTheme="minorEastAsia"/>
                <w:sz w:val="24"/>
              </w:rPr>
              <w:t>，频率</w:t>
            </w:r>
            <w:r>
              <w:rPr>
                <w:rFonts w:eastAsiaTheme="minorEastAsia"/>
                <w:sz w:val="24"/>
              </w:rPr>
              <w:t>50Hz±1Hz</w:t>
            </w:r>
            <w:r>
              <w:rPr>
                <w:rFonts w:eastAsiaTheme="minorEastAsia"/>
                <w:sz w:val="24"/>
              </w:rPr>
              <w:t>。</w:t>
            </w:r>
          </w:p>
        </w:tc>
        <w:tc>
          <w:tcPr>
            <w:tcW w:w="671" w:type="pct"/>
            <w:shd w:val="clear" w:color="auto" w:fill="auto"/>
            <w:vAlign w:val="center"/>
          </w:tcPr>
          <w:p w14:paraId="2A8203BD" w14:textId="77777777" w:rsidR="00FC02D1" w:rsidRDefault="00FC02D1" w:rsidP="00FC02D1">
            <w:pPr>
              <w:pStyle w:val="Text"/>
              <w:spacing w:before="0" w:line="360" w:lineRule="auto"/>
              <w:jc w:val="center"/>
              <w:rPr>
                <w:color w:val="000000"/>
                <w:szCs w:val="24"/>
                <w:lang w:eastAsia="zh-CN"/>
              </w:rPr>
            </w:pPr>
            <w:r>
              <w:rPr>
                <w:color w:val="000000"/>
                <w:szCs w:val="24"/>
                <w:lang w:eastAsia="zh-CN"/>
              </w:rPr>
              <w:t>必需</w:t>
            </w:r>
          </w:p>
        </w:tc>
      </w:tr>
      <w:tr w:rsidR="00FC02D1" w14:paraId="2156E879" w14:textId="77777777" w:rsidTr="00FC02D1">
        <w:trPr>
          <w:trHeight w:val="454"/>
        </w:trPr>
        <w:tc>
          <w:tcPr>
            <w:tcW w:w="854" w:type="dxa"/>
            <w:shd w:val="clear" w:color="auto" w:fill="auto"/>
            <w:vAlign w:val="center"/>
          </w:tcPr>
          <w:p w14:paraId="29F4B035" w14:textId="77777777" w:rsidR="00FC02D1" w:rsidRPr="00052B9E" w:rsidRDefault="00FC02D1" w:rsidP="00FC02D1">
            <w:pPr>
              <w:spacing w:line="360" w:lineRule="exact"/>
              <w:rPr>
                <w:color w:val="000000"/>
                <w:sz w:val="24"/>
                <w:szCs w:val="24"/>
              </w:rPr>
            </w:pPr>
            <w:r w:rsidRPr="00052B9E">
              <w:rPr>
                <w:sz w:val="24"/>
                <w:szCs w:val="24"/>
              </w:rPr>
              <w:t>URS0</w:t>
            </w:r>
            <w:r w:rsidRPr="00052B9E">
              <w:rPr>
                <w:rFonts w:hint="eastAsia"/>
                <w:sz w:val="24"/>
                <w:szCs w:val="24"/>
              </w:rPr>
              <w:t>2</w:t>
            </w:r>
            <w:r w:rsidRPr="00052B9E">
              <w:rPr>
                <w:sz w:val="24"/>
                <w:szCs w:val="24"/>
              </w:rPr>
              <w:t>-9</w:t>
            </w:r>
          </w:p>
        </w:tc>
        <w:tc>
          <w:tcPr>
            <w:tcW w:w="3881" w:type="pct"/>
            <w:shd w:val="clear" w:color="auto" w:fill="auto"/>
            <w:vAlign w:val="center"/>
          </w:tcPr>
          <w:p w14:paraId="2B18A298" w14:textId="77777777" w:rsidR="00FC02D1" w:rsidRPr="00052B9E" w:rsidRDefault="00FC02D1" w:rsidP="00FC02D1">
            <w:pPr>
              <w:pStyle w:val="11"/>
              <w:autoSpaceDE w:val="0"/>
              <w:autoSpaceDN w:val="0"/>
              <w:adjustRightInd w:val="0"/>
              <w:spacing w:line="360" w:lineRule="auto"/>
              <w:ind w:firstLineChars="0" w:firstLine="0"/>
              <w:jc w:val="left"/>
              <w:rPr>
                <w:rFonts w:eastAsiaTheme="minorEastAsia"/>
                <w:color w:val="000000"/>
                <w:kern w:val="0"/>
                <w:sz w:val="24"/>
                <w:lang w:eastAsia="zh-Hans"/>
              </w:rPr>
            </w:pPr>
            <w:r w:rsidRPr="00052B9E">
              <w:rPr>
                <w:rFonts w:eastAsiaTheme="minorEastAsia"/>
                <w:color w:val="000000"/>
                <w:kern w:val="0"/>
                <w:sz w:val="24"/>
                <w:lang w:eastAsia="zh-Hans"/>
              </w:rPr>
              <w:t>电脑要求：装</w:t>
            </w:r>
            <w:r w:rsidRPr="00052B9E">
              <w:rPr>
                <w:rFonts w:eastAsiaTheme="minorEastAsia"/>
                <w:color w:val="000000"/>
                <w:kern w:val="0"/>
                <w:sz w:val="24"/>
                <w:lang w:eastAsia="zh-Hans"/>
              </w:rPr>
              <w:t>Window 10</w:t>
            </w:r>
            <w:r w:rsidRPr="00052B9E">
              <w:rPr>
                <w:rFonts w:eastAsiaTheme="minorEastAsia"/>
                <w:color w:val="000000"/>
                <w:kern w:val="0"/>
                <w:sz w:val="24"/>
                <w:lang w:eastAsia="zh-Hans"/>
              </w:rPr>
              <w:t>专业版软件</w:t>
            </w:r>
          </w:p>
        </w:tc>
        <w:tc>
          <w:tcPr>
            <w:tcW w:w="671" w:type="pct"/>
            <w:shd w:val="clear" w:color="auto" w:fill="auto"/>
            <w:vAlign w:val="center"/>
          </w:tcPr>
          <w:p w14:paraId="6B2263AE" w14:textId="77777777" w:rsidR="00FC02D1" w:rsidRPr="00052B9E" w:rsidRDefault="00FC02D1" w:rsidP="00FC02D1">
            <w:pPr>
              <w:pStyle w:val="Text"/>
              <w:spacing w:before="0" w:line="360" w:lineRule="auto"/>
              <w:jc w:val="center"/>
              <w:rPr>
                <w:color w:val="000000"/>
                <w:szCs w:val="24"/>
                <w:lang w:eastAsia="zh-Hans"/>
              </w:rPr>
            </w:pPr>
            <w:r w:rsidRPr="00052B9E">
              <w:rPr>
                <w:color w:val="000000"/>
                <w:szCs w:val="24"/>
                <w:lang w:eastAsia="zh-Hans"/>
              </w:rPr>
              <w:t>必需</w:t>
            </w:r>
          </w:p>
        </w:tc>
      </w:tr>
    </w:tbl>
    <w:p w14:paraId="1E2130C4" w14:textId="77777777" w:rsidR="00FC02D1" w:rsidRDefault="00FC02D1" w:rsidP="00FC02D1">
      <w:pPr>
        <w:spacing w:beforeLines="100" w:before="312" w:line="300" w:lineRule="auto"/>
        <w:rPr>
          <w:sz w:val="24"/>
          <w:szCs w:val="24"/>
        </w:rPr>
      </w:pPr>
      <w:bookmarkStart w:id="26" w:name="_Toc345083286"/>
      <w:r>
        <w:rPr>
          <w:sz w:val="24"/>
          <w:szCs w:val="24"/>
        </w:rPr>
        <w:t>4.5.</w:t>
      </w:r>
      <w:r>
        <w:rPr>
          <w:rFonts w:hint="eastAsia"/>
          <w:sz w:val="24"/>
          <w:szCs w:val="24"/>
        </w:rPr>
        <w:t>3</w:t>
      </w:r>
      <w:r>
        <w:rPr>
          <w:sz w:val="24"/>
          <w:szCs w:val="24"/>
        </w:rPr>
        <w:t xml:space="preserve"> URS0</w:t>
      </w:r>
      <w:r>
        <w:rPr>
          <w:rFonts w:hint="eastAsia"/>
          <w:sz w:val="24"/>
          <w:szCs w:val="24"/>
        </w:rPr>
        <w:t>3</w:t>
      </w:r>
      <w:r>
        <w:rPr>
          <w:sz w:val="24"/>
          <w:szCs w:val="24"/>
        </w:rPr>
        <w:t>环境、健康和安全</w:t>
      </w:r>
      <w:bookmarkEnd w:id="26"/>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119"/>
        <w:gridCol w:w="1353"/>
      </w:tblGrid>
      <w:tr w:rsidR="00FC02D1" w14:paraId="07B0EC65" w14:textId="77777777" w:rsidTr="00FC02D1">
        <w:trPr>
          <w:trHeight w:val="502"/>
          <w:tblHeader/>
          <w:jc w:val="center"/>
        </w:trPr>
        <w:tc>
          <w:tcPr>
            <w:tcW w:w="913" w:type="dxa"/>
            <w:shd w:val="clear" w:color="auto" w:fill="E0E0E0"/>
            <w:vAlign w:val="center"/>
          </w:tcPr>
          <w:p w14:paraId="7A589BA0" w14:textId="77777777" w:rsidR="00FC02D1" w:rsidRDefault="00FC02D1" w:rsidP="00FC02D1">
            <w:pPr>
              <w:jc w:val="center"/>
              <w:rPr>
                <w:b/>
                <w:bCs/>
                <w:sz w:val="24"/>
                <w:szCs w:val="24"/>
              </w:rPr>
            </w:pPr>
            <w:r>
              <w:rPr>
                <w:sz w:val="24"/>
                <w:szCs w:val="24"/>
              </w:rPr>
              <w:t>编号</w:t>
            </w:r>
          </w:p>
        </w:tc>
        <w:tc>
          <w:tcPr>
            <w:tcW w:w="3707" w:type="pct"/>
            <w:shd w:val="clear" w:color="auto" w:fill="E0E0E0"/>
            <w:vAlign w:val="center"/>
          </w:tcPr>
          <w:p w14:paraId="345753D1" w14:textId="77777777" w:rsidR="00FC02D1" w:rsidRDefault="00FC02D1" w:rsidP="00FC02D1">
            <w:pPr>
              <w:jc w:val="center"/>
              <w:rPr>
                <w:b/>
                <w:bCs/>
                <w:sz w:val="24"/>
                <w:szCs w:val="24"/>
              </w:rPr>
            </w:pPr>
            <w:r>
              <w:rPr>
                <w:b/>
                <w:bCs/>
                <w:sz w:val="24"/>
                <w:szCs w:val="24"/>
              </w:rPr>
              <w:t>要求内容</w:t>
            </w:r>
          </w:p>
        </w:tc>
        <w:tc>
          <w:tcPr>
            <w:tcW w:w="819" w:type="pct"/>
            <w:shd w:val="clear" w:color="auto" w:fill="E0E0E0"/>
            <w:vAlign w:val="center"/>
          </w:tcPr>
          <w:p w14:paraId="15375B29" w14:textId="77777777" w:rsidR="00FC02D1" w:rsidRDefault="00FC02D1" w:rsidP="00FC02D1">
            <w:pPr>
              <w:jc w:val="center"/>
              <w:rPr>
                <w:b/>
                <w:bCs/>
                <w:sz w:val="24"/>
                <w:szCs w:val="24"/>
              </w:rPr>
            </w:pPr>
            <w:r>
              <w:rPr>
                <w:b/>
                <w:bCs/>
                <w:sz w:val="24"/>
                <w:szCs w:val="24"/>
              </w:rPr>
              <w:t>必需／期望</w:t>
            </w:r>
          </w:p>
        </w:tc>
      </w:tr>
      <w:tr w:rsidR="00FC02D1" w14:paraId="5450C9FA" w14:textId="77777777" w:rsidTr="00E73755">
        <w:trPr>
          <w:trHeight w:val="470"/>
          <w:jc w:val="center"/>
        </w:trPr>
        <w:tc>
          <w:tcPr>
            <w:tcW w:w="913" w:type="dxa"/>
            <w:shd w:val="clear" w:color="auto" w:fill="auto"/>
            <w:vAlign w:val="center"/>
          </w:tcPr>
          <w:p w14:paraId="29699085" w14:textId="77777777" w:rsidR="00FC02D1" w:rsidRDefault="00FC02D1" w:rsidP="00E73755">
            <w:pPr>
              <w:pStyle w:val="a3"/>
              <w:spacing w:line="440" w:lineRule="exact"/>
              <w:jc w:val="center"/>
              <w:rPr>
                <w:sz w:val="24"/>
                <w:szCs w:val="24"/>
              </w:rPr>
            </w:pPr>
            <w:r>
              <w:rPr>
                <w:sz w:val="24"/>
                <w:szCs w:val="24"/>
              </w:rPr>
              <w:t>URS0</w:t>
            </w:r>
            <w:r>
              <w:rPr>
                <w:rFonts w:hint="eastAsia"/>
                <w:sz w:val="24"/>
                <w:szCs w:val="24"/>
              </w:rPr>
              <w:t>3</w:t>
            </w:r>
            <w:r>
              <w:rPr>
                <w:sz w:val="24"/>
                <w:szCs w:val="24"/>
              </w:rPr>
              <w:t>-1</w:t>
            </w:r>
          </w:p>
        </w:tc>
        <w:tc>
          <w:tcPr>
            <w:tcW w:w="3707" w:type="pct"/>
            <w:shd w:val="clear" w:color="auto" w:fill="auto"/>
            <w:vAlign w:val="center"/>
          </w:tcPr>
          <w:p w14:paraId="51DA1023" w14:textId="77777777" w:rsidR="00FC02D1" w:rsidRDefault="00FC02D1" w:rsidP="00FC02D1">
            <w:pPr>
              <w:rPr>
                <w:sz w:val="24"/>
                <w:szCs w:val="24"/>
              </w:rPr>
            </w:pPr>
            <w:r>
              <w:rPr>
                <w:sz w:val="24"/>
                <w:szCs w:val="24"/>
              </w:rPr>
              <w:t>危险部位应有中英文警示标志。</w:t>
            </w:r>
          </w:p>
        </w:tc>
        <w:tc>
          <w:tcPr>
            <w:tcW w:w="819" w:type="pct"/>
            <w:shd w:val="clear" w:color="auto" w:fill="auto"/>
            <w:vAlign w:val="center"/>
          </w:tcPr>
          <w:p w14:paraId="35A9F60B" w14:textId="77777777" w:rsidR="00FC02D1" w:rsidRDefault="00FC02D1" w:rsidP="00FC02D1">
            <w:pPr>
              <w:jc w:val="center"/>
              <w:rPr>
                <w:sz w:val="24"/>
                <w:szCs w:val="24"/>
              </w:rPr>
            </w:pPr>
            <w:r>
              <w:rPr>
                <w:sz w:val="24"/>
                <w:szCs w:val="24"/>
              </w:rPr>
              <w:t>必需</w:t>
            </w:r>
          </w:p>
        </w:tc>
      </w:tr>
      <w:tr w:rsidR="00FC02D1" w14:paraId="58DB93A0" w14:textId="77777777" w:rsidTr="00E73755">
        <w:trPr>
          <w:trHeight w:val="775"/>
          <w:jc w:val="center"/>
        </w:trPr>
        <w:tc>
          <w:tcPr>
            <w:tcW w:w="913" w:type="dxa"/>
            <w:shd w:val="clear" w:color="auto" w:fill="auto"/>
            <w:vAlign w:val="center"/>
          </w:tcPr>
          <w:p w14:paraId="3A616EB0" w14:textId="77777777" w:rsidR="00FC02D1" w:rsidRDefault="00FC02D1" w:rsidP="00E73755">
            <w:pPr>
              <w:pStyle w:val="a3"/>
              <w:spacing w:line="440" w:lineRule="exact"/>
              <w:jc w:val="center"/>
              <w:rPr>
                <w:sz w:val="24"/>
                <w:szCs w:val="24"/>
              </w:rPr>
            </w:pPr>
            <w:r>
              <w:rPr>
                <w:sz w:val="24"/>
                <w:szCs w:val="24"/>
              </w:rPr>
              <w:t>URS0</w:t>
            </w:r>
            <w:r>
              <w:rPr>
                <w:rFonts w:hint="eastAsia"/>
                <w:sz w:val="24"/>
                <w:szCs w:val="24"/>
              </w:rPr>
              <w:t>3</w:t>
            </w:r>
            <w:r>
              <w:rPr>
                <w:sz w:val="24"/>
                <w:szCs w:val="24"/>
              </w:rPr>
              <w:t>-2</w:t>
            </w:r>
          </w:p>
        </w:tc>
        <w:tc>
          <w:tcPr>
            <w:tcW w:w="3707" w:type="pct"/>
            <w:shd w:val="clear" w:color="auto" w:fill="auto"/>
            <w:vAlign w:val="center"/>
          </w:tcPr>
          <w:p w14:paraId="46E01ADF" w14:textId="77777777" w:rsidR="00FC02D1" w:rsidRDefault="00FC02D1" w:rsidP="00FC02D1">
            <w:pPr>
              <w:rPr>
                <w:sz w:val="24"/>
                <w:szCs w:val="24"/>
              </w:rPr>
            </w:pPr>
            <w:r>
              <w:rPr>
                <w:sz w:val="24"/>
                <w:szCs w:val="24"/>
              </w:rPr>
              <w:t>如果设备故障或失效的情况下，元件必须包含所有必要的保护装置以确保设备和物品保持在一个安全的状态。</w:t>
            </w:r>
          </w:p>
        </w:tc>
        <w:tc>
          <w:tcPr>
            <w:tcW w:w="819" w:type="pct"/>
            <w:shd w:val="clear" w:color="auto" w:fill="auto"/>
            <w:vAlign w:val="center"/>
          </w:tcPr>
          <w:p w14:paraId="1E73BB0D" w14:textId="77777777" w:rsidR="00FC02D1" w:rsidRDefault="00FC02D1" w:rsidP="00FC02D1">
            <w:pPr>
              <w:jc w:val="center"/>
              <w:rPr>
                <w:sz w:val="24"/>
                <w:szCs w:val="24"/>
              </w:rPr>
            </w:pPr>
            <w:r>
              <w:rPr>
                <w:sz w:val="24"/>
                <w:szCs w:val="24"/>
              </w:rPr>
              <w:t>必需</w:t>
            </w:r>
          </w:p>
        </w:tc>
      </w:tr>
      <w:tr w:rsidR="00FC02D1" w14:paraId="014EF7AA" w14:textId="77777777" w:rsidTr="00E73755">
        <w:trPr>
          <w:trHeight w:val="480"/>
          <w:jc w:val="center"/>
        </w:trPr>
        <w:tc>
          <w:tcPr>
            <w:tcW w:w="913" w:type="dxa"/>
            <w:shd w:val="clear" w:color="auto" w:fill="auto"/>
            <w:vAlign w:val="center"/>
          </w:tcPr>
          <w:p w14:paraId="7ABB39E9" w14:textId="77777777" w:rsidR="00FC02D1" w:rsidRDefault="00FC02D1" w:rsidP="00E73755">
            <w:pPr>
              <w:pStyle w:val="a3"/>
              <w:spacing w:line="440" w:lineRule="exact"/>
              <w:jc w:val="center"/>
              <w:rPr>
                <w:sz w:val="24"/>
                <w:szCs w:val="24"/>
              </w:rPr>
            </w:pPr>
            <w:r>
              <w:rPr>
                <w:sz w:val="24"/>
                <w:szCs w:val="24"/>
              </w:rPr>
              <w:t>URS0</w:t>
            </w:r>
            <w:r>
              <w:rPr>
                <w:rFonts w:hint="eastAsia"/>
                <w:sz w:val="24"/>
                <w:szCs w:val="24"/>
              </w:rPr>
              <w:t>3</w:t>
            </w:r>
            <w:r>
              <w:rPr>
                <w:sz w:val="24"/>
                <w:szCs w:val="24"/>
              </w:rPr>
              <w:t>-3</w:t>
            </w:r>
          </w:p>
        </w:tc>
        <w:tc>
          <w:tcPr>
            <w:tcW w:w="3707" w:type="pct"/>
            <w:shd w:val="clear" w:color="auto" w:fill="auto"/>
            <w:vAlign w:val="center"/>
          </w:tcPr>
          <w:p w14:paraId="7BA9A936" w14:textId="77777777" w:rsidR="00FC02D1" w:rsidRDefault="00FC02D1" w:rsidP="00FC02D1">
            <w:pPr>
              <w:rPr>
                <w:sz w:val="24"/>
                <w:szCs w:val="24"/>
              </w:rPr>
            </w:pPr>
            <w:proofErr w:type="gramStart"/>
            <w:r>
              <w:rPr>
                <w:sz w:val="24"/>
                <w:szCs w:val="24"/>
              </w:rPr>
              <w:t>距设备</w:t>
            </w:r>
            <w:proofErr w:type="gramEnd"/>
            <w:r>
              <w:rPr>
                <w:sz w:val="24"/>
                <w:szCs w:val="24"/>
              </w:rPr>
              <w:t>1m</w:t>
            </w:r>
            <w:r>
              <w:rPr>
                <w:sz w:val="24"/>
                <w:szCs w:val="24"/>
              </w:rPr>
              <w:t>处的噪音级别低于</w:t>
            </w:r>
            <w:r>
              <w:rPr>
                <w:sz w:val="24"/>
                <w:szCs w:val="24"/>
              </w:rPr>
              <w:t>65</w:t>
            </w:r>
            <w:r>
              <w:rPr>
                <w:sz w:val="24"/>
                <w:szCs w:val="24"/>
              </w:rPr>
              <w:t>分贝。</w:t>
            </w:r>
          </w:p>
        </w:tc>
        <w:tc>
          <w:tcPr>
            <w:tcW w:w="819" w:type="pct"/>
            <w:shd w:val="clear" w:color="auto" w:fill="auto"/>
            <w:vAlign w:val="center"/>
          </w:tcPr>
          <w:p w14:paraId="36CD6957" w14:textId="77777777" w:rsidR="00FC02D1" w:rsidRDefault="00FC02D1" w:rsidP="00FC02D1">
            <w:pPr>
              <w:jc w:val="center"/>
              <w:rPr>
                <w:sz w:val="24"/>
                <w:szCs w:val="24"/>
              </w:rPr>
            </w:pPr>
            <w:r>
              <w:rPr>
                <w:sz w:val="24"/>
                <w:szCs w:val="24"/>
              </w:rPr>
              <w:t>必需</w:t>
            </w:r>
          </w:p>
        </w:tc>
      </w:tr>
      <w:tr w:rsidR="00FC02D1" w14:paraId="2A7B6B54" w14:textId="77777777" w:rsidTr="00E73755">
        <w:trPr>
          <w:trHeight w:val="462"/>
          <w:jc w:val="center"/>
        </w:trPr>
        <w:tc>
          <w:tcPr>
            <w:tcW w:w="913" w:type="dxa"/>
            <w:shd w:val="clear" w:color="auto" w:fill="auto"/>
            <w:vAlign w:val="center"/>
          </w:tcPr>
          <w:p w14:paraId="4D7FEC0E" w14:textId="77777777" w:rsidR="00FC02D1" w:rsidRDefault="00FC02D1" w:rsidP="00E73755">
            <w:pPr>
              <w:spacing w:line="360" w:lineRule="exact"/>
              <w:jc w:val="center"/>
              <w:rPr>
                <w:sz w:val="24"/>
                <w:szCs w:val="24"/>
              </w:rPr>
            </w:pPr>
            <w:r>
              <w:rPr>
                <w:sz w:val="24"/>
                <w:szCs w:val="24"/>
              </w:rPr>
              <w:t>URS0</w:t>
            </w:r>
            <w:r>
              <w:rPr>
                <w:rFonts w:hint="eastAsia"/>
                <w:sz w:val="24"/>
                <w:szCs w:val="24"/>
              </w:rPr>
              <w:t>3</w:t>
            </w:r>
            <w:r>
              <w:rPr>
                <w:sz w:val="24"/>
                <w:szCs w:val="24"/>
              </w:rPr>
              <w:t>-4</w:t>
            </w:r>
          </w:p>
        </w:tc>
        <w:tc>
          <w:tcPr>
            <w:tcW w:w="3707" w:type="pct"/>
            <w:shd w:val="clear" w:color="auto" w:fill="auto"/>
            <w:vAlign w:val="center"/>
          </w:tcPr>
          <w:p w14:paraId="3F8FB0E0" w14:textId="77777777" w:rsidR="00FC02D1" w:rsidRDefault="00FC02D1" w:rsidP="00FC02D1">
            <w:pPr>
              <w:rPr>
                <w:sz w:val="24"/>
                <w:szCs w:val="24"/>
              </w:rPr>
            </w:pPr>
            <w:r>
              <w:rPr>
                <w:sz w:val="24"/>
                <w:szCs w:val="24"/>
              </w:rPr>
              <w:t>设备任何部位不能有锋利的边缘和尖角。</w:t>
            </w:r>
          </w:p>
        </w:tc>
        <w:tc>
          <w:tcPr>
            <w:tcW w:w="819" w:type="pct"/>
            <w:shd w:val="clear" w:color="auto" w:fill="auto"/>
            <w:vAlign w:val="center"/>
          </w:tcPr>
          <w:p w14:paraId="068153E0" w14:textId="77777777" w:rsidR="00FC02D1" w:rsidRDefault="00FC02D1" w:rsidP="00FC02D1">
            <w:pPr>
              <w:jc w:val="center"/>
              <w:rPr>
                <w:sz w:val="24"/>
                <w:szCs w:val="24"/>
              </w:rPr>
            </w:pPr>
            <w:r>
              <w:rPr>
                <w:sz w:val="24"/>
                <w:szCs w:val="24"/>
              </w:rPr>
              <w:t>必需</w:t>
            </w:r>
          </w:p>
        </w:tc>
      </w:tr>
      <w:tr w:rsidR="00FC02D1" w14:paraId="21562E18" w14:textId="77777777" w:rsidTr="00E73755">
        <w:trPr>
          <w:trHeight w:val="502"/>
          <w:jc w:val="center"/>
        </w:trPr>
        <w:tc>
          <w:tcPr>
            <w:tcW w:w="913" w:type="dxa"/>
            <w:shd w:val="clear" w:color="auto" w:fill="auto"/>
            <w:vAlign w:val="center"/>
          </w:tcPr>
          <w:p w14:paraId="5BD13CC5" w14:textId="77777777" w:rsidR="00FC02D1" w:rsidRDefault="00FC02D1" w:rsidP="00E73755">
            <w:pPr>
              <w:spacing w:line="360" w:lineRule="exact"/>
              <w:jc w:val="center"/>
              <w:rPr>
                <w:sz w:val="24"/>
                <w:szCs w:val="24"/>
              </w:rPr>
            </w:pPr>
            <w:r>
              <w:rPr>
                <w:sz w:val="24"/>
                <w:szCs w:val="24"/>
              </w:rPr>
              <w:t>URS0</w:t>
            </w:r>
            <w:r>
              <w:rPr>
                <w:rFonts w:hint="eastAsia"/>
                <w:sz w:val="24"/>
                <w:szCs w:val="24"/>
              </w:rPr>
              <w:t>3</w:t>
            </w:r>
            <w:r>
              <w:rPr>
                <w:sz w:val="24"/>
                <w:szCs w:val="24"/>
              </w:rPr>
              <w:t>-5</w:t>
            </w:r>
          </w:p>
        </w:tc>
        <w:tc>
          <w:tcPr>
            <w:tcW w:w="3707" w:type="pct"/>
            <w:shd w:val="clear" w:color="auto" w:fill="auto"/>
            <w:vAlign w:val="center"/>
          </w:tcPr>
          <w:p w14:paraId="051547CF" w14:textId="77777777" w:rsidR="00FC02D1" w:rsidRDefault="00FC02D1" w:rsidP="00FC02D1">
            <w:pPr>
              <w:rPr>
                <w:sz w:val="24"/>
                <w:szCs w:val="24"/>
              </w:rPr>
            </w:pPr>
            <w:r>
              <w:rPr>
                <w:sz w:val="24"/>
                <w:szCs w:val="24"/>
              </w:rPr>
              <w:t>防爆安全措施包括：电机均为防爆电机、接线装置均用防爆接线盒、有接地装置。</w:t>
            </w:r>
          </w:p>
        </w:tc>
        <w:tc>
          <w:tcPr>
            <w:tcW w:w="819" w:type="pct"/>
            <w:shd w:val="clear" w:color="auto" w:fill="auto"/>
            <w:vAlign w:val="center"/>
          </w:tcPr>
          <w:p w14:paraId="1C707571" w14:textId="77777777" w:rsidR="00FC02D1" w:rsidRDefault="00FC02D1" w:rsidP="00FC02D1">
            <w:pPr>
              <w:jc w:val="center"/>
              <w:rPr>
                <w:sz w:val="24"/>
                <w:szCs w:val="24"/>
              </w:rPr>
            </w:pPr>
            <w:r>
              <w:rPr>
                <w:sz w:val="24"/>
                <w:szCs w:val="24"/>
              </w:rPr>
              <w:t>必需</w:t>
            </w:r>
          </w:p>
        </w:tc>
      </w:tr>
      <w:tr w:rsidR="00FC02D1" w14:paraId="02E956F3" w14:textId="77777777" w:rsidTr="00E73755">
        <w:trPr>
          <w:trHeight w:val="704"/>
          <w:jc w:val="center"/>
        </w:trPr>
        <w:tc>
          <w:tcPr>
            <w:tcW w:w="913" w:type="dxa"/>
            <w:shd w:val="clear" w:color="auto" w:fill="auto"/>
            <w:vAlign w:val="center"/>
          </w:tcPr>
          <w:p w14:paraId="0233117C" w14:textId="77777777" w:rsidR="00FC02D1" w:rsidRDefault="00FC02D1" w:rsidP="00E73755">
            <w:pPr>
              <w:jc w:val="center"/>
              <w:rPr>
                <w:sz w:val="24"/>
                <w:szCs w:val="24"/>
              </w:rPr>
            </w:pPr>
            <w:r>
              <w:rPr>
                <w:sz w:val="24"/>
                <w:szCs w:val="24"/>
              </w:rPr>
              <w:t>URS0</w:t>
            </w:r>
            <w:r>
              <w:rPr>
                <w:rFonts w:hint="eastAsia"/>
                <w:sz w:val="24"/>
                <w:szCs w:val="24"/>
              </w:rPr>
              <w:t>3</w:t>
            </w:r>
            <w:r>
              <w:rPr>
                <w:sz w:val="24"/>
                <w:szCs w:val="24"/>
              </w:rPr>
              <w:t>-6</w:t>
            </w:r>
          </w:p>
        </w:tc>
        <w:tc>
          <w:tcPr>
            <w:tcW w:w="3707" w:type="pct"/>
            <w:shd w:val="clear" w:color="auto" w:fill="auto"/>
            <w:vAlign w:val="center"/>
          </w:tcPr>
          <w:p w14:paraId="7C326F73" w14:textId="77777777" w:rsidR="00FC02D1" w:rsidRDefault="00FC02D1" w:rsidP="00FC02D1">
            <w:pPr>
              <w:rPr>
                <w:sz w:val="24"/>
                <w:szCs w:val="24"/>
              </w:rPr>
            </w:pPr>
            <w:r>
              <w:rPr>
                <w:sz w:val="24"/>
                <w:szCs w:val="24"/>
              </w:rPr>
              <w:t>设有独立限</w:t>
            </w:r>
            <w:proofErr w:type="gramStart"/>
            <w:r>
              <w:rPr>
                <w:sz w:val="24"/>
                <w:szCs w:val="24"/>
              </w:rPr>
              <w:t>温限湿</w:t>
            </w:r>
            <w:proofErr w:type="gramEnd"/>
            <w:r>
              <w:rPr>
                <w:sz w:val="24"/>
                <w:szCs w:val="24"/>
              </w:rPr>
              <w:t>报警系统，超过限制温度或湿度即自动中断，保证实验安全运行不发生意外。</w:t>
            </w:r>
          </w:p>
        </w:tc>
        <w:tc>
          <w:tcPr>
            <w:tcW w:w="819" w:type="pct"/>
            <w:shd w:val="clear" w:color="auto" w:fill="auto"/>
            <w:vAlign w:val="center"/>
          </w:tcPr>
          <w:p w14:paraId="35EA91D5" w14:textId="77777777" w:rsidR="00FC02D1" w:rsidRDefault="00FC02D1" w:rsidP="00FC02D1">
            <w:pPr>
              <w:jc w:val="center"/>
              <w:rPr>
                <w:sz w:val="24"/>
                <w:szCs w:val="24"/>
              </w:rPr>
            </w:pPr>
            <w:r>
              <w:rPr>
                <w:sz w:val="24"/>
                <w:szCs w:val="24"/>
              </w:rPr>
              <w:t>必需</w:t>
            </w:r>
          </w:p>
        </w:tc>
      </w:tr>
      <w:tr w:rsidR="00FC02D1" w14:paraId="279F547A" w14:textId="77777777" w:rsidTr="00FC02D1">
        <w:trPr>
          <w:trHeight w:val="696"/>
          <w:jc w:val="center"/>
        </w:trPr>
        <w:tc>
          <w:tcPr>
            <w:tcW w:w="913" w:type="dxa"/>
            <w:shd w:val="clear" w:color="auto" w:fill="auto"/>
            <w:vAlign w:val="center"/>
          </w:tcPr>
          <w:p w14:paraId="4CB94F17" w14:textId="77777777" w:rsidR="00FC02D1" w:rsidRDefault="00FC02D1" w:rsidP="00FC02D1">
            <w:pPr>
              <w:rPr>
                <w:sz w:val="24"/>
                <w:szCs w:val="24"/>
              </w:rPr>
            </w:pPr>
            <w:r>
              <w:rPr>
                <w:sz w:val="24"/>
                <w:szCs w:val="24"/>
              </w:rPr>
              <w:t>URS0</w:t>
            </w:r>
            <w:r>
              <w:rPr>
                <w:rFonts w:hint="eastAsia"/>
                <w:sz w:val="24"/>
                <w:szCs w:val="24"/>
              </w:rPr>
              <w:t>3</w:t>
            </w:r>
            <w:r>
              <w:rPr>
                <w:sz w:val="24"/>
                <w:szCs w:val="24"/>
              </w:rPr>
              <w:t>-7</w:t>
            </w:r>
          </w:p>
        </w:tc>
        <w:tc>
          <w:tcPr>
            <w:tcW w:w="3707" w:type="pct"/>
            <w:shd w:val="clear" w:color="auto" w:fill="auto"/>
            <w:vAlign w:val="center"/>
          </w:tcPr>
          <w:p w14:paraId="7C1C02A4" w14:textId="77777777" w:rsidR="00FC02D1" w:rsidRDefault="00FC02D1" w:rsidP="00FC02D1">
            <w:pPr>
              <w:rPr>
                <w:sz w:val="24"/>
                <w:szCs w:val="24"/>
              </w:rPr>
            </w:pPr>
            <w:r>
              <w:rPr>
                <w:sz w:val="24"/>
                <w:szCs w:val="24"/>
              </w:rPr>
              <w:t>可显示记录故障的历史资料，如过去曾发生故障的原因与发生时间的统计记录。</w:t>
            </w:r>
          </w:p>
        </w:tc>
        <w:tc>
          <w:tcPr>
            <w:tcW w:w="819" w:type="pct"/>
            <w:shd w:val="clear" w:color="auto" w:fill="auto"/>
            <w:vAlign w:val="center"/>
          </w:tcPr>
          <w:p w14:paraId="599E43E3" w14:textId="77777777" w:rsidR="00FC02D1" w:rsidRDefault="00FC02D1" w:rsidP="00FC02D1">
            <w:pPr>
              <w:jc w:val="center"/>
              <w:rPr>
                <w:sz w:val="24"/>
                <w:szCs w:val="24"/>
              </w:rPr>
            </w:pPr>
            <w:r>
              <w:rPr>
                <w:sz w:val="24"/>
                <w:szCs w:val="24"/>
              </w:rPr>
              <w:t>必需</w:t>
            </w:r>
          </w:p>
        </w:tc>
      </w:tr>
    </w:tbl>
    <w:p w14:paraId="26788D36" w14:textId="77777777" w:rsidR="00FC02D1" w:rsidRDefault="00FC02D1" w:rsidP="00FC02D1">
      <w:pPr>
        <w:pStyle w:val="3"/>
        <w:spacing w:before="0" w:after="0" w:line="240" w:lineRule="auto"/>
        <w:ind w:firstLineChars="100" w:firstLine="240"/>
        <w:rPr>
          <w:b w:val="0"/>
          <w:bCs w:val="0"/>
          <w:sz w:val="24"/>
          <w:szCs w:val="24"/>
        </w:rPr>
      </w:pPr>
      <w:bookmarkStart w:id="27" w:name="_Toc271296904"/>
      <w:bookmarkStart w:id="28" w:name="_Toc271294085"/>
      <w:bookmarkStart w:id="29" w:name="_Toc272507416"/>
      <w:bookmarkStart w:id="30" w:name="_Toc311556450"/>
      <w:bookmarkStart w:id="31" w:name="_Toc345083289"/>
    </w:p>
    <w:p w14:paraId="79CE0FA1" w14:textId="77777777" w:rsidR="00FC02D1" w:rsidRDefault="00FC02D1" w:rsidP="00FC02D1">
      <w:pPr>
        <w:pStyle w:val="3"/>
        <w:spacing w:before="0" w:after="0" w:line="240" w:lineRule="auto"/>
        <w:rPr>
          <w:b w:val="0"/>
          <w:bCs w:val="0"/>
          <w:sz w:val="24"/>
          <w:szCs w:val="24"/>
        </w:rPr>
      </w:pPr>
    </w:p>
    <w:p w14:paraId="713A8A79" w14:textId="77777777" w:rsidR="00FC02D1" w:rsidRDefault="00FC02D1" w:rsidP="00FC02D1">
      <w:pPr>
        <w:pStyle w:val="3"/>
        <w:spacing w:before="0" w:after="0" w:line="240" w:lineRule="auto"/>
        <w:rPr>
          <w:b w:val="0"/>
          <w:bCs w:val="0"/>
          <w:sz w:val="24"/>
          <w:szCs w:val="24"/>
        </w:rPr>
      </w:pPr>
    </w:p>
    <w:p w14:paraId="6DDF2EE1" w14:textId="77777777" w:rsidR="00FC02D1" w:rsidRDefault="00FC02D1" w:rsidP="00FC02D1">
      <w:pPr>
        <w:rPr>
          <w:rFonts w:ascii="宋体" w:hAnsi="宋体"/>
          <w:sz w:val="24"/>
          <w:szCs w:val="24"/>
        </w:rPr>
      </w:pPr>
      <w:r>
        <w:rPr>
          <w:rFonts w:hint="eastAsia"/>
          <w:sz w:val="24"/>
          <w:szCs w:val="24"/>
        </w:rPr>
        <w:t xml:space="preserve">4.5.4 </w:t>
      </w:r>
      <w:r>
        <w:rPr>
          <w:sz w:val="24"/>
          <w:szCs w:val="24"/>
        </w:rPr>
        <w:t>URS0</w:t>
      </w:r>
      <w:r>
        <w:rPr>
          <w:rFonts w:hint="eastAsia"/>
          <w:sz w:val="24"/>
          <w:szCs w:val="24"/>
        </w:rPr>
        <w:t>4</w:t>
      </w:r>
      <w:r>
        <w:rPr>
          <w:rFonts w:ascii="宋体" w:hAnsi="宋体"/>
          <w:sz w:val="24"/>
          <w:szCs w:val="24"/>
        </w:rPr>
        <w:t>：文件要求</w:t>
      </w:r>
      <w:bookmarkEnd w:id="27"/>
      <w:bookmarkEnd w:id="28"/>
      <w:bookmarkEnd w:id="29"/>
      <w:bookmarkEnd w:id="30"/>
      <w:bookmarkEnd w:id="31"/>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6236"/>
        <w:gridCol w:w="1127"/>
      </w:tblGrid>
      <w:tr w:rsidR="00FC02D1" w14:paraId="30CB4078" w14:textId="77777777" w:rsidTr="00FC02D1">
        <w:trPr>
          <w:trHeight w:val="469"/>
          <w:tblHeader/>
        </w:trPr>
        <w:tc>
          <w:tcPr>
            <w:tcW w:w="1243" w:type="dxa"/>
            <w:shd w:val="clear" w:color="auto" w:fill="D8D8D8" w:themeFill="background1" w:themeFillShade="D8"/>
            <w:vAlign w:val="center"/>
          </w:tcPr>
          <w:p w14:paraId="26164F5F" w14:textId="77777777" w:rsidR="00FC02D1" w:rsidRDefault="00FC02D1" w:rsidP="00FC02D1">
            <w:pPr>
              <w:spacing w:line="360" w:lineRule="auto"/>
              <w:jc w:val="center"/>
              <w:rPr>
                <w:b/>
                <w:bCs/>
                <w:color w:val="000000"/>
                <w:sz w:val="24"/>
                <w:szCs w:val="24"/>
              </w:rPr>
            </w:pPr>
            <w:r>
              <w:rPr>
                <w:sz w:val="24"/>
                <w:szCs w:val="24"/>
              </w:rPr>
              <w:t>编号</w:t>
            </w:r>
          </w:p>
        </w:tc>
        <w:tc>
          <w:tcPr>
            <w:tcW w:w="7180" w:type="dxa"/>
            <w:shd w:val="clear" w:color="auto" w:fill="D8D8D8" w:themeFill="background1" w:themeFillShade="D8"/>
            <w:vAlign w:val="center"/>
          </w:tcPr>
          <w:p w14:paraId="40EFBD10" w14:textId="77777777" w:rsidR="00FC02D1" w:rsidRDefault="00FC02D1" w:rsidP="00FC02D1">
            <w:pPr>
              <w:spacing w:line="440" w:lineRule="exact"/>
              <w:jc w:val="center"/>
              <w:rPr>
                <w:b/>
                <w:bCs/>
                <w:color w:val="000000"/>
                <w:sz w:val="24"/>
                <w:szCs w:val="24"/>
              </w:rPr>
            </w:pPr>
            <w:r>
              <w:rPr>
                <w:rFonts w:hAnsi="宋体"/>
                <w:bCs/>
                <w:sz w:val="24"/>
              </w:rPr>
              <w:t>要求内容</w:t>
            </w:r>
          </w:p>
        </w:tc>
        <w:tc>
          <w:tcPr>
            <w:tcW w:w="1241" w:type="dxa"/>
            <w:shd w:val="clear" w:color="auto" w:fill="D8D8D8" w:themeFill="background1" w:themeFillShade="D8"/>
            <w:vAlign w:val="center"/>
          </w:tcPr>
          <w:p w14:paraId="4834E894" w14:textId="77777777" w:rsidR="00FC02D1" w:rsidRDefault="00FC02D1" w:rsidP="00FC02D1">
            <w:pPr>
              <w:spacing w:line="440" w:lineRule="exact"/>
              <w:jc w:val="center"/>
              <w:rPr>
                <w:b/>
                <w:bCs/>
                <w:color w:val="000000"/>
                <w:sz w:val="24"/>
                <w:szCs w:val="24"/>
              </w:rPr>
            </w:pPr>
            <w:r>
              <w:rPr>
                <w:rFonts w:ascii="宋体" w:hAnsi="宋体" w:cs="Arial"/>
                <w:b/>
              </w:rPr>
              <w:t>必需/期望</w:t>
            </w:r>
          </w:p>
        </w:tc>
      </w:tr>
      <w:tr w:rsidR="00FC02D1" w14:paraId="514DC434" w14:textId="77777777" w:rsidTr="00FC02D1">
        <w:trPr>
          <w:trHeight w:val="19"/>
        </w:trPr>
        <w:tc>
          <w:tcPr>
            <w:tcW w:w="1243" w:type="dxa"/>
            <w:shd w:val="clear" w:color="auto" w:fill="auto"/>
            <w:vAlign w:val="center"/>
          </w:tcPr>
          <w:p w14:paraId="0075191C" w14:textId="77777777" w:rsidR="00FC02D1" w:rsidRDefault="00FC02D1" w:rsidP="00FC02D1">
            <w:pPr>
              <w:spacing w:line="440" w:lineRule="exact"/>
              <w:rPr>
                <w:color w:val="000000"/>
                <w:sz w:val="24"/>
                <w:szCs w:val="24"/>
              </w:rPr>
            </w:pPr>
            <w:r>
              <w:rPr>
                <w:sz w:val="24"/>
              </w:rPr>
              <w:t>URS0</w:t>
            </w:r>
            <w:r>
              <w:rPr>
                <w:rFonts w:hint="eastAsia"/>
                <w:sz w:val="24"/>
              </w:rPr>
              <w:t>4</w:t>
            </w:r>
            <w:r>
              <w:rPr>
                <w:sz w:val="24"/>
              </w:rPr>
              <w:t>-1</w:t>
            </w:r>
          </w:p>
        </w:tc>
        <w:tc>
          <w:tcPr>
            <w:tcW w:w="7180" w:type="dxa"/>
            <w:shd w:val="clear" w:color="auto" w:fill="auto"/>
            <w:vAlign w:val="center"/>
          </w:tcPr>
          <w:p w14:paraId="2750EEA9" w14:textId="77777777" w:rsidR="00FC02D1" w:rsidRDefault="00FC02D1" w:rsidP="00FC02D1">
            <w:pPr>
              <w:spacing w:line="360" w:lineRule="exact"/>
              <w:rPr>
                <w:color w:val="000000"/>
                <w:sz w:val="24"/>
                <w:szCs w:val="24"/>
              </w:rPr>
            </w:pPr>
            <w:r>
              <w:rPr>
                <w:rFonts w:hAnsi="宋体"/>
                <w:sz w:val="24"/>
              </w:rPr>
              <w:t>供应商所提供的文件需要与执行和设计约束的一致</w:t>
            </w:r>
            <w:r>
              <w:rPr>
                <w:rFonts w:hAnsi="宋体" w:hint="eastAsia"/>
                <w:sz w:val="24"/>
              </w:rPr>
              <w:t>。</w:t>
            </w:r>
          </w:p>
        </w:tc>
        <w:tc>
          <w:tcPr>
            <w:tcW w:w="1241" w:type="dxa"/>
            <w:shd w:val="clear" w:color="auto" w:fill="auto"/>
            <w:vAlign w:val="center"/>
          </w:tcPr>
          <w:p w14:paraId="66E098AB" w14:textId="77777777" w:rsidR="00FC02D1" w:rsidRDefault="00FC02D1" w:rsidP="00FC02D1">
            <w:pPr>
              <w:spacing w:line="440" w:lineRule="exact"/>
              <w:jc w:val="center"/>
              <w:rPr>
                <w:color w:val="000000"/>
                <w:sz w:val="24"/>
                <w:szCs w:val="24"/>
              </w:rPr>
            </w:pPr>
            <w:r>
              <w:rPr>
                <w:rFonts w:hint="eastAsia"/>
              </w:rPr>
              <w:t>必需</w:t>
            </w:r>
          </w:p>
        </w:tc>
      </w:tr>
      <w:tr w:rsidR="00FC02D1" w14:paraId="1CBF94FD" w14:textId="77777777" w:rsidTr="00FC02D1">
        <w:trPr>
          <w:trHeight w:val="19"/>
        </w:trPr>
        <w:tc>
          <w:tcPr>
            <w:tcW w:w="1243" w:type="dxa"/>
            <w:shd w:val="clear" w:color="auto" w:fill="auto"/>
            <w:vAlign w:val="center"/>
          </w:tcPr>
          <w:p w14:paraId="2F6CEC96" w14:textId="77777777" w:rsidR="00FC02D1" w:rsidRDefault="00FC02D1" w:rsidP="00FC02D1">
            <w:pPr>
              <w:rPr>
                <w:color w:val="000000"/>
                <w:sz w:val="24"/>
                <w:szCs w:val="24"/>
              </w:rPr>
            </w:pPr>
            <w:r>
              <w:rPr>
                <w:sz w:val="24"/>
              </w:rPr>
              <w:t>URS0</w:t>
            </w:r>
            <w:r>
              <w:rPr>
                <w:rFonts w:hint="eastAsia"/>
                <w:sz w:val="24"/>
              </w:rPr>
              <w:t>4</w:t>
            </w:r>
            <w:r>
              <w:rPr>
                <w:sz w:val="24"/>
              </w:rPr>
              <w:t>-2</w:t>
            </w:r>
          </w:p>
        </w:tc>
        <w:tc>
          <w:tcPr>
            <w:tcW w:w="7180" w:type="dxa"/>
            <w:shd w:val="clear" w:color="auto" w:fill="auto"/>
            <w:vAlign w:val="center"/>
          </w:tcPr>
          <w:p w14:paraId="00BD0D57" w14:textId="77777777" w:rsidR="00FC02D1" w:rsidRDefault="00FC02D1" w:rsidP="00FC02D1">
            <w:pPr>
              <w:spacing w:line="360" w:lineRule="exact"/>
              <w:rPr>
                <w:color w:val="000000"/>
                <w:sz w:val="24"/>
                <w:szCs w:val="24"/>
              </w:rPr>
            </w:pPr>
            <w:r>
              <w:rPr>
                <w:rFonts w:hAnsi="宋体"/>
                <w:sz w:val="24"/>
              </w:rPr>
              <w:t>仪器安装说明</w:t>
            </w:r>
            <w:r>
              <w:rPr>
                <w:sz w:val="24"/>
              </w:rPr>
              <w:t>/</w:t>
            </w:r>
            <w:r>
              <w:rPr>
                <w:rFonts w:hAnsi="宋体"/>
                <w:sz w:val="24"/>
              </w:rPr>
              <w:t>指南</w:t>
            </w:r>
            <w:r>
              <w:rPr>
                <w:rFonts w:hAnsi="宋体" w:hint="eastAsia"/>
                <w:sz w:val="24"/>
              </w:rPr>
              <w:t>。</w:t>
            </w:r>
          </w:p>
        </w:tc>
        <w:tc>
          <w:tcPr>
            <w:tcW w:w="1241" w:type="dxa"/>
            <w:shd w:val="clear" w:color="auto" w:fill="auto"/>
            <w:vAlign w:val="center"/>
          </w:tcPr>
          <w:p w14:paraId="6FB563B9" w14:textId="77777777" w:rsidR="00FC02D1" w:rsidRDefault="00FC02D1" w:rsidP="00FC02D1">
            <w:pPr>
              <w:spacing w:line="440" w:lineRule="exact"/>
              <w:jc w:val="center"/>
              <w:rPr>
                <w:color w:val="000000"/>
                <w:sz w:val="24"/>
                <w:szCs w:val="24"/>
              </w:rPr>
            </w:pPr>
            <w:r>
              <w:rPr>
                <w:rFonts w:hint="eastAsia"/>
              </w:rPr>
              <w:t>必需</w:t>
            </w:r>
          </w:p>
        </w:tc>
      </w:tr>
      <w:tr w:rsidR="00FC02D1" w14:paraId="51159977" w14:textId="77777777" w:rsidTr="00FC02D1">
        <w:trPr>
          <w:trHeight w:val="19"/>
        </w:trPr>
        <w:tc>
          <w:tcPr>
            <w:tcW w:w="1243" w:type="dxa"/>
            <w:shd w:val="clear" w:color="auto" w:fill="auto"/>
            <w:vAlign w:val="center"/>
          </w:tcPr>
          <w:p w14:paraId="7CC3789C" w14:textId="77777777" w:rsidR="00FC02D1" w:rsidRDefault="00FC02D1" w:rsidP="00FC02D1">
            <w:pPr>
              <w:spacing w:line="440" w:lineRule="exact"/>
              <w:rPr>
                <w:color w:val="000000"/>
                <w:sz w:val="24"/>
                <w:szCs w:val="24"/>
              </w:rPr>
            </w:pPr>
            <w:r>
              <w:rPr>
                <w:sz w:val="24"/>
              </w:rPr>
              <w:t>URS0</w:t>
            </w:r>
            <w:r>
              <w:rPr>
                <w:rFonts w:hint="eastAsia"/>
                <w:sz w:val="24"/>
              </w:rPr>
              <w:t>4</w:t>
            </w:r>
            <w:r>
              <w:rPr>
                <w:sz w:val="24"/>
              </w:rPr>
              <w:t>-</w:t>
            </w:r>
            <w:r>
              <w:rPr>
                <w:rFonts w:hint="eastAsia"/>
                <w:sz w:val="24"/>
              </w:rPr>
              <w:t>3</w:t>
            </w:r>
          </w:p>
        </w:tc>
        <w:tc>
          <w:tcPr>
            <w:tcW w:w="7180" w:type="dxa"/>
            <w:shd w:val="clear" w:color="auto" w:fill="auto"/>
            <w:vAlign w:val="center"/>
          </w:tcPr>
          <w:p w14:paraId="71F6FC8B" w14:textId="77777777" w:rsidR="00FC02D1" w:rsidRDefault="00FC02D1" w:rsidP="00FC02D1">
            <w:pPr>
              <w:spacing w:line="360" w:lineRule="exact"/>
              <w:rPr>
                <w:color w:val="000000"/>
                <w:sz w:val="24"/>
                <w:szCs w:val="24"/>
              </w:rPr>
            </w:pPr>
            <w:r>
              <w:rPr>
                <w:sz w:val="24"/>
              </w:rPr>
              <w:t>备件的清单及订购信息</w:t>
            </w:r>
            <w:r>
              <w:rPr>
                <w:rFonts w:hint="eastAsia"/>
                <w:sz w:val="24"/>
              </w:rPr>
              <w:t>。</w:t>
            </w:r>
          </w:p>
        </w:tc>
        <w:tc>
          <w:tcPr>
            <w:tcW w:w="1241" w:type="dxa"/>
            <w:shd w:val="clear" w:color="auto" w:fill="auto"/>
            <w:vAlign w:val="center"/>
          </w:tcPr>
          <w:p w14:paraId="2B4354B6" w14:textId="77777777" w:rsidR="00FC02D1" w:rsidRDefault="00FC02D1" w:rsidP="00FC02D1">
            <w:pPr>
              <w:spacing w:line="440" w:lineRule="exact"/>
              <w:jc w:val="center"/>
              <w:rPr>
                <w:color w:val="000000"/>
                <w:sz w:val="24"/>
                <w:szCs w:val="24"/>
              </w:rPr>
            </w:pPr>
            <w:r>
              <w:rPr>
                <w:rFonts w:hint="eastAsia"/>
              </w:rPr>
              <w:t>必需</w:t>
            </w:r>
          </w:p>
        </w:tc>
      </w:tr>
      <w:tr w:rsidR="00FC02D1" w14:paraId="5920F50F" w14:textId="77777777" w:rsidTr="00FC02D1">
        <w:trPr>
          <w:trHeight w:val="19"/>
        </w:trPr>
        <w:tc>
          <w:tcPr>
            <w:tcW w:w="1243" w:type="dxa"/>
            <w:shd w:val="clear" w:color="auto" w:fill="auto"/>
            <w:vAlign w:val="center"/>
          </w:tcPr>
          <w:p w14:paraId="44AD51C8" w14:textId="77777777" w:rsidR="00FC02D1" w:rsidRDefault="00FC02D1" w:rsidP="00FC02D1">
            <w:pPr>
              <w:spacing w:line="440" w:lineRule="exact"/>
              <w:rPr>
                <w:color w:val="000000"/>
                <w:sz w:val="24"/>
                <w:szCs w:val="24"/>
              </w:rPr>
            </w:pPr>
            <w:r>
              <w:rPr>
                <w:sz w:val="24"/>
              </w:rPr>
              <w:t>URS0</w:t>
            </w:r>
            <w:r>
              <w:rPr>
                <w:rFonts w:hint="eastAsia"/>
                <w:sz w:val="24"/>
              </w:rPr>
              <w:t>4</w:t>
            </w:r>
            <w:r>
              <w:rPr>
                <w:sz w:val="24"/>
              </w:rPr>
              <w:t>-</w:t>
            </w:r>
            <w:r>
              <w:rPr>
                <w:rFonts w:hint="eastAsia"/>
                <w:sz w:val="24"/>
              </w:rPr>
              <w:t>4</w:t>
            </w:r>
          </w:p>
        </w:tc>
        <w:tc>
          <w:tcPr>
            <w:tcW w:w="7180" w:type="dxa"/>
            <w:shd w:val="clear" w:color="auto" w:fill="auto"/>
          </w:tcPr>
          <w:p w14:paraId="4827408B" w14:textId="77777777" w:rsidR="00FC02D1" w:rsidRDefault="00FC02D1" w:rsidP="00FC02D1">
            <w:pPr>
              <w:spacing w:line="360" w:lineRule="exact"/>
              <w:rPr>
                <w:color w:val="000000"/>
                <w:sz w:val="24"/>
                <w:szCs w:val="24"/>
              </w:rPr>
            </w:pPr>
            <w:r>
              <w:rPr>
                <w:sz w:val="24"/>
              </w:rPr>
              <w:t>生产此仪器的资质</w:t>
            </w:r>
            <w:r>
              <w:rPr>
                <w:rFonts w:hint="eastAsia"/>
                <w:sz w:val="24"/>
              </w:rPr>
              <w:t>。</w:t>
            </w:r>
          </w:p>
        </w:tc>
        <w:tc>
          <w:tcPr>
            <w:tcW w:w="1241" w:type="dxa"/>
            <w:shd w:val="clear" w:color="auto" w:fill="auto"/>
          </w:tcPr>
          <w:p w14:paraId="24E3FB00" w14:textId="77777777" w:rsidR="00FC02D1" w:rsidRDefault="00FC02D1" w:rsidP="00FC02D1">
            <w:pPr>
              <w:spacing w:line="440" w:lineRule="exact"/>
              <w:jc w:val="center"/>
              <w:rPr>
                <w:color w:val="000000"/>
                <w:sz w:val="24"/>
                <w:szCs w:val="24"/>
              </w:rPr>
            </w:pPr>
            <w:r>
              <w:rPr>
                <w:rFonts w:hint="eastAsia"/>
              </w:rPr>
              <w:t>必需</w:t>
            </w:r>
          </w:p>
        </w:tc>
      </w:tr>
      <w:tr w:rsidR="00FC02D1" w14:paraId="075CEDD0" w14:textId="77777777" w:rsidTr="00FC02D1">
        <w:trPr>
          <w:trHeight w:val="19"/>
        </w:trPr>
        <w:tc>
          <w:tcPr>
            <w:tcW w:w="1243" w:type="dxa"/>
            <w:shd w:val="clear" w:color="auto" w:fill="auto"/>
            <w:vAlign w:val="center"/>
          </w:tcPr>
          <w:p w14:paraId="606613EB" w14:textId="77777777" w:rsidR="00FC02D1" w:rsidRDefault="00FC02D1" w:rsidP="00FC02D1">
            <w:pPr>
              <w:spacing w:line="440" w:lineRule="exact"/>
              <w:rPr>
                <w:color w:val="000000"/>
                <w:sz w:val="24"/>
                <w:szCs w:val="24"/>
              </w:rPr>
            </w:pPr>
            <w:r>
              <w:rPr>
                <w:sz w:val="24"/>
              </w:rPr>
              <w:t>URS0</w:t>
            </w:r>
            <w:r>
              <w:rPr>
                <w:rFonts w:hint="eastAsia"/>
                <w:sz w:val="24"/>
              </w:rPr>
              <w:t>4</w:t>
            </w:r>
            <w:r>
              <w:rPr>
                <w:sz w:val="24"/>
              </w:rPr>
              <w:t>-</w:t>
            </w:r>
            <w:r>
              <w:rPr>
                <w:rFonts w:hint="eastAsia"/>
                <w:sz w:val="24"/>
              </w:rPr>
              <w:t>5</w:t>
            </w:r>
          </w:p>
        </w:tc>
        <w:tc>
          <w:tcPr>
            <w:tcW w:w="7180" w:type="dxa"/>
            <w:shd w:val="clear" w:color="auto" w:fill="auto"/>
            <w:vAlign w:val="center"/>
          </w:tcPr>
          <w:p w14:paraId="4717058C" w14:textId="77777777" w:rsidR="00FC02D1" w:rsidRDefault="00FC02D1" w:rsidP="00FC02D1">
            <w:pPr>
              <w:spacing w:line="360" w:lineRule="exact"/>
              <w:rPr>
                <w:color w:val="000000"/>
                <w:sz w:val="24"/>
                <w:szCs w:val="24"/>
              </w:rPr>
            </w:pPr>
            <w:r>
              <w:rPr>
                <w:sz w:val="24"/>
              </w:rPr>
              <w:t>电气及控制系统图</w:t>
            </w:r>
            <w:r>
              <w:rPr>
                <w:rFonts w:hint="eastAsia"/>
                <w:sz w:val="24"/>
              </w:rPr>
              <w:t>。</w:t>
            </w:r>
          </w:p>
        </w:tc>
        <w:tc>
          <w:tcPr>
            <w:tcW w:w="1241" w:type="dxa"/>
            <w:shd w:val="clear" w:color="auto" w:fill="auto"/>
            <w:vAlign w:val="center"/>
          </w:tcPr>
          <w:p w14:paraId="593CAA45" w14:textId="77777777" w:rsidR="00FC02D1" w:rsidRDefault="00FC02D1" w:rsidP="00FC02D1">
            <w:pPr>
              <w:spacing w:line="440" w:lineRule="exact"/>
              <w:jc w:val="center"/>
              <w:rPr>
                <w:color w:val="000000"/>
                <w:sz w:val="24"/>
                <w:szCs w:val="24"/>
              </w:rPr>
            </w:pPr>
            <w:r>
              <w:rPr>
                <w:rFonts w:hint="eastAsia"/>
              </w:rPr>
              <w:t>必需</w:t>
            </w:r>
          </w:p>
        </w:tc>
      </w:tr>
      <w:tr w:rsidR="00FC02D1" w14:paraId="5738C103" w14:textId="77777777" w:rsidTr="00FC02D1">
        <w:trPr>
          <w:trHeight w:val="19"/>
        </w:trPr>
        <w:tc>
          <w:tcPr>
            <w:tcW w:w="1243" w:type="dxa"/>
            <w:shd w:val="clear" w:color="auto" w:fill="auto"/>
            <w:vAlign w:val="center"/>
          </w:tcPr>
          <w:p w14:paraId="131C08C0" w14:textId="77777777" w:rsidR="00FC02D1" w:rsidRDefault="00FC02D1" w:rsidP="00FC02D1">
            <w:pPr>
              <w:spacing w:line="440" w:lineRule="exact"/>
              <w:rPr>
                <w:color w:val="000000"/>
                <w:sz w:val="24"/>
                <w:szCs w:val="24"/>
              </w:rPr>
            </w:pPr>
            <w:bookmarkStart w:id="32" w:name="_Toc345083290"/>
            <w:r>
              <w:rPr>
                <w:sz w:val="24"/>
              </w:rPr>
              <w:t>URS0</w:t>
            </w:r>
            <w:r>
              <w:rPr>
                <w:rFonts w:hint="eastAsia"/>
                <w:sz w:val="24"/>
              </w:rPr>
              <w:t>4</w:t>
            </w:r>
            <w:r>
              <w:rPr>
                <w:sz w:val="24"/>
              </w:rPr>
              <w:t>-</w:t>
            </w:r>
            <w:r>
              <w:rPr>
                <w:rFonts w:hint="eastAsia"/>
                <w:sz w:val="24"/>
              </w:rPr>
              <w:t>6</w:t>
            </w:r>
          </w:p>
        </w:tc>
        <w:tc>
          <w:tcPr>
            <w:tcW w:w="7180" w:type="dxa"/>
            <w:shd w:val="clear" w:color="auto" w:fill="auto"/>
            <w:vAlign w:val="center"/>
          </w:tcPr>
          <w:p w14:paraId="35886C77" w14:textId="77777777" w:rsidR="00FC02D1" w:rsidRDefault="00FC02D1" w:rsidP="00FC02D1">
            <w:pPr>
              <w:spacing w:line="360" w:lineRule="exact"/>
              <w:rPr>
                <w:color w:val="000000"/>
                <w:sz w:val="24"/>
                <w:szCs w:val="24"/>
              </w:rPr>
            </w:pPr>
            <w:r>
              <w:rPr>
                <w:rFonts w:hint="eastAsia"/>
                <w:sz w:val="24"/>
              </w:rPr>
              <w:t>外形</w:t>
            </w:r>
            <w:r>
              <w:rPr>
                <w:sz w:val="24"/>
              </w:rPr>
              <w:t>尺寸图</w:t>
            </w:r>
            <w:r>
              <w:rPr>
                <w:rFonts w:hint="eastAsia"/>
                <w:sz w:val="24"/>
              </w:rPr>
              <w:t>。</w:t>
            </w:r>
          </w:p>
        </w:tc>
        <w:tc>
          <w:tcPr>
            <w:tcW w:w="1241" w:type="dxa"/>
            <w:shd w:val="clear" w:color="auto" w:fill="auto"/>
            <w:vAlign w:val="center"/>
          </w:tcPr>
          <w:p w14:paraId="4DB5EC58" w14:textId="77777777" w:rsidR="00FC02D1" w:rsidRDefault="00FC02D1" w:rsidP="00FC02D1">
            <w:pPr>
              <w:spacing w:line="440" w:lineRule="exact"/>
              <w:jc w:val="center"/>
              <w:rPr>
                <w:color w:val="000000"/>
                <w:sz w:val="24"/>
                <w:szCs w:val="24"/>
              </w:rPr>
            </w:pPr>
            <w:r>
              <w:rPr>
                <w:rFonts w:hint="eastAsia"/>
              </w:rPr>
              <w:t>必需</w:t>
            </w:r>
          </w:p>
        </w:tc>
      </w:tr>
      <w:tr w:rsidR="00FC02D1" w14:paraId="0E6E3E15" w14:textId="77777777" w:rsidTr="00FC02D1">
        <w:trPr>
          <w:trHeight w:val="19"/>
        </w:trPr>
        <w:tc>
          <w:tcPr>
            <w:tcW w:w="1243" w:type="dxa"/>
            <w:shd w:val="clear" w:color="auto" w:fill="auto"/>
            <w:vAlign w:val="center"/>
          </w:tcPr>
          <w:p w14:paraId="37517026" w14:textId="77777777" w:rsidR="00FC02D1" w:rsidRDefault="00FC02D1" w:rsidP="00FC02D1">
            <w:pPr>
              <w:spacing w:line="440" w:lineRule="exact"/>
              <w:rPr>
                <w:color w:val="000000"/>
                <w:sz w:val="24"/>
                <w:szCs w:val="24"/>
              </w:rPr>
            </w:pPr>
            <w:r>
              <w:rPr>
                <w:sz w:val="24"/>
              </w:rPr>
              <w:t>URS0</w:t>
            </w:r>
            <w:r>
              <w:rPr>
                <w:rFonts w:hint="eastAsia"/>
                <w:sz w:val="24"/>
              </w:rPr>
              <w:t>4</w:t>
            </w:r>
            <w:r>
              <w:rPr>
                <w:sz w:val="24"/>
              </w:rPr>
              <w:t>-</w:t>
            </w:r>
            <w:r>
              <w:rPr>
                <w:rFonts w:hint="eastAsia"/>
                <w:sz w:val="24"/>
              </w:rPr>
              <w:t>7</w:t>
            </w:r>
          </w:p>
        </w:tc>
        <w:tc>
          <w:tcPr>
            <w:tcW w:w="7180" w:type="dxa"/>
            <w:shd w:val="clear" w:color="auto" w:fill="auto"/>
            <w:vAlign w:val="center"/>
          </w:tcPr>
          <w:p w14:paraId="4A483666" w14:textId="77777777" w:rsidR="00FC02D1" w:rsidRDefault="00FC02D1" w:rsidP="00FC02D1">
            <w:pPr>
              <w:spacing w:line="360" w:lineRule="exact"/>
              <w:rPr>
                <w:color w:val="000000"/>
                <w:sz w:val="24"/>
                <w:szCs w:val="24"/>
              </w:rPr>
            </w:pPr>
            <w:r>
              <w:rPr>
                <w:sz w:val="24"/>
              </w:rPr>
              <w:t>提供仪器主要机械配置清单及报价</w:t>
            </w:r>
            <w:r>
              <w:rPr>
                <w:rFonts w:hint="eastAsia"/>
                <w:sz w:val="24"/>
              </w:rPr>
              <w:t>。</w:t>
            </w:r>
          </w:p>
        </w:tc>
        <w:tc>
          <w:tcPr>
            <w:tcW w:w="1241" w:type="dxa"/>
            <w:shd w:val="clear" w:color="auto" w:fill="auto"/>
            <w:vAlign w:val="center"/>
          </w:tcPr>
          <w:p w14:paraId="4F5BC3AA" w14:textId="77777777" w:rsidR="00FC02D1" w:rsidRDefault="00FC02D1" w:rsidP="00FC02D1">
            <w:pPr>
              <w:spacing w:line="440" w:lineRule="exact"/>
              <w:jc w:val="center"/>
              <w:rPr>
                <w:color w:val="000000"/>
                <w:sz w:val="24"/>
                <w:szCs w:val="24"/>
              </w:rPr>
            </w:pPr>
            <w:r>
              <w:rPr>
                <w:rFonts w:hint="eastAsia"/>
              </w:rPr>
              <w:t>必需</w:t>
            </w:r>
          </w:p>
        </w:tc>
      </w:tr>
      <w:tr w:rsidR="00FC02D1" w14:paraId="6E63608B" w14:textId="77777777" w:rsidTr="00FC02D1">
        <w:trPr>
          <w:trHeight w:val="19"/>
        </w:trPr>
        <w:tc>
          <w:tcPr>
            <w:tcW w:w="1243" w:type="dxa"/>
            <w:shd w:val="clear" w:color="auto" w:fill="auto"/>
            <w:vAlign w:val="center"/>
          </w:tcPr>
          <w:p w14:paraId="36505FA1" w14:textId="77777777" w:rsidR="00FC02D1" w:rsidRDefault="00FC02D1" w:rsidP="00FC02D1">
            <w:pPr>
              <w:spacing w:line="440" w:lineRule="exact"/>
              <w:rPr>
                <w:color w:val="000000"/>
                <w:sz w:val="24"/>
                <w:szCs w:val="24"/>
              </w:rPr>
            </w:pPr>
            <w:r>
              <w:rPr>
                <w:sz w:val="24"/>
              </w:rPr>
              <w:t>URS0</w:t>
            </w:r>
            <w:r>
              <w:rPr>
                <w:rFonts w:hint="eastAsia"/>
                <w:sz w:val="24"/>
              </w:rPr>
              <w:t>4</w:t>
            </w:r>
            <w:r>
              <w:rPr>
                <w:sz w:val="24"/>
              </w:rPr>
              <w:t>-</w:t>
            </w:r>
            <w:r>
              <w:rPr>
                <w:rFonts w:hint="eastAsia"/>
                <w:sz w:val="24"/>
              </w:rPr>
              <w:t>8</w:t>
            </w:r>
          </w:p>
        </w:tc>
        <w:tc>
          <w:tcPr>
            <w:tcW w:w="7180" w:type="dxa"/>
            <w:shd w:val="clear" w:color="auto" w:fill="auto"/>
            <w:vAlign w:val="center"/>
          </w:tcPr>
          <w:p w14:paraId="44717F93" w14:textId="77777777" w:rsidR="00FC02D1" w:rsidRDefault="00FC02D1" w:rsidP="00FC02D1">
            <w:pPr>
              <w:spacing w:line="360" w:lineRule="exact"/>
              <w:rPr>
                <w:color w:val="000000"/>
                <w:sz w:val="24"/>
                <w:szCs w:val="24"/>
              </w:rPr>
            </w:pPr>
            <w:r>
              <w:rPr>
                <w:sz w:val="24"/>
              </w:rPr>
              <w:t>提供所有文件的电子版</w:t>
            </w:r>
            <w:r>
              <w:rPr>
                <w:rFonts w:hint="eastAsia"/>
                <w:sz w:val="24"/>
              </w:rPr>
              <w:t>。</w:t>
            </w:r>
          </w:p>
        </w:tc>
        <w:tc>
          <w:tcPr>
            <w:tcW w:w="1241" w:type="dxa"/>
            <w:shd w:val="clear" w:color="auto" w:fill="auto"/>
            <w:vAlign w:val="center"/>
          </w:tcPr>
          <w:p w14:paraId="51380D4F" w14:textId="77777777" w:rsidR="00FC02D1" w:rsidRDefault="00FC02D1" w:rsidP="00FC02D1">
            <w:pPr>
              <w:spacing w:line="440" w:lineRule="exact"/>
              <w:jc w:val="center"/>
              <w:rPr>
                <w:color w:val="000000"/>
                <w:sz w:val="24"/>
                <w:szCs w:val="24"/>
              </w:rPr>
            </w:pPr>
            <w:r>
              <w:rPr>
                <w:rFonts w:hint="eastAsia"/>
              </w:rPr>
              <w:t>必需</w:t>
            </w:r>
          </w:p>
        </w:tc>
      </w:tr>
      <w:tr w:rsidR="00FC02D1" w14:paraId="09D1E9F5" w14:textId="77777777" w:rsidTr="00FC02D1">
        <w:trPr>
          <w:trHeight w:val="19"/>
        </w:trPr>
        <w:tc>
          <w:tcPr>
            <w:tcW w:w="1243" w:type="dxa"/>
            <w:shd w:val="clear" w:color="auto" w:fill="auto"/>
            <w:vAlign w:val="center"/>
          </w:tcPr>
          <w:p w14:paraId="757BB452" w14:textId="77777777" w:rsidR="00FC02D1" w:rsidRDefault="00FC02D1" w:rsidP="00FC02D1">
            <w:pPr>
              <w:spacing w:line="440" w:lineRule="exact"/>
              <w:rPr>
                <w:sz w:val="24"/>
              </w:rPr>
            </w:pPr>
            <w:r>
              <w:rPr>
                <w:sz w:val="24"/>
              </w:rPr>
              <w:t>URS0</w:t>
            </w:r>
            <w:r>
              <w:rPr>
                <w:rFonts w:hint="eastAsia"/>
                <w:sz w:val="24"/>
              </w:rPr>
              <w:t>4</w:t>
            </w:r>
            <w:r>
              <w:rPr>
                <w:sz w:val="24"/>
              </w:rPr>
              <w:t>-</w:t>
            </w:r>
            <w:r>
              <w:rPr>
                <w:rFonts w:hint="eastAsia"/>
                <w:sz w:val="24"/>
              </w:rPr>
              <w:t>9</w:t>
            </w:r>
          </w:p>
        </w:tc>
        <w:tc>
          <w:tcPr>
            <w:tcW w:w="7180" w:type="dxa"/>
            <w:shd w:val="clear" w:color="auto" w:fill="auto"/>
            <w:vAlign w:val="center"/>
          </w:tcPr>
          <w:p w14:paraId="25C1A959" w14:textId="77777777" w:rsidR="00FC02D1" w:rsidRDefault="00FC02D1" w:rsidP="00FC02D1">
            <w:pPr>
              <w:spacing w:line="360" w:lineRule="auto"/>
              <w:rPr>
                <w:color w:val="000000"/>
                <w:sz w:val="24"/>
                <w:szCs w:val="24"/>
              </w:rPr>
            </w:pPr>
            <w:r>
              <w:rPr>
                <w:color w:val="000000"/>
                <w:sz w:val="24"/>
                <w:szCs w:val="24"/>
              </w:rPr>
              <w:t>IQ</w:t>
            </w:r>
            <w:r>
              <w:rPr>
                <w:color w:val="000000"/>
                <w:sz w:val="24"/>
                <w:szCs w:val="24"/>
              </w:rPr>
              <w:t>方案和报告书。</w:t>
            </w:r>
            <w:r>
              <w:rPr>
                <w:color w:val="000000"/>
                <w:sz w:val="24"/>
                <w:szCs w:val="24"/>
                <w:lang w:eastAsia="zh-Hans"/>
              </w:rPr>
              <w:t>书面或者电子</w:t>
            </w:r>
            <w:r>
              <w:rPr>
                <w:color w:val="000000"/>
                <w:sz w:val="24"/>
                <w:szCs w:val="24"/>
              </w:rPr>
              <w:t>资料。</w:t>
            </w:r>
          </w:p>
        </w:tc>
        <w:tc>
          <w:tcPr>
            <w:tcW w:w="1241" w:type="dxa"/>
            <w:shd w:val="clear" w:color="auto" w:fill="auto"/>
            <w:vAlign w:val="center"/>
          </w:tcPr>
          <w:p w14:paraId="118A830B"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7F711F60" w14:textId="77777777" w:rsidTr="00FC02D1">
        <w:trPr>
          <w:trHeight w:val="19"/>
        </w:trPr>
        <w:tc>
          <w:tcPr>
            <w:tcW w:w="1243" w:type="dxa"/>
            <w:shd w:val="clear" w:color="auto" w:fill="auto"/>
            <w:vAlign w:val="center"/>
          </w:tcPr>
          <w:p w14:paraId="55090EE1" w14:textId="77777777" w:rsidR="00FC02D1" w:rsidRDefault="00FC02D1" w:rsidP="00FC02D1">
            <w:pPr>
              <w:spacing w:line="440" w:lineRule="exact"/>
              <w:rPr>
                <w:sz w:val="24"/>
              </w:rPr>
            </w:pPr>
            <w:r>
              <w:rPr>
                <w:sz w:val="24"/>
              </w:rPr>
              <w:t>URS0</w:t>
            </w:r>
            <w:r>
              <w:rPr>
                <w:rFonts w:hint="eastAsia"/>
                <w:sz w:val="24"/>
              </w:rPr>
              <w:t>4</w:t>
            </w:r>
            <w:r>
              <w:rPr>
                <w:sz w:val="24"/>
              </w:rPr>
              <w:t>-</w:t>
            </w:r>
            <w:r>
              <w:rPr>
                <w:rFonts w:hint="eastAsia"/>
                <w:sz w:val="24"/>
              </w:rPr>
              <w:t>10</w:t>
            </w:r>
          </w:p>
        </w:tc>
        <w:tc>
          <w:tcPr>
            <w:tcW w:w="7180" w:type="dxa"/>
            <w:shd w:val="clear" w:color="auto" w:fill="auto"/>
            <w:vAlign w:val="center"/>
          </w:tcPr>
          <w:p w14:paraId="578CB464" w14:textId="77777777" w:rsidR="00FC02D1" w:rsidRDefault="00FC02D1" w:rsidP="00FC02D1">
            <w:pPr>
              <w:spacing w:line="360" w:lineRule="auto"/>
              <w:rPr>
                <w:color w:val="000000"/>
                <w:sz w:val="24"/>
                <w:szCs w:val="24"/>
              </w:rPr>
            </w:pPr>
            <w:r>
              <w:rPr>
                <w:color w:val="000000"/>
                <w:sz w:val="24"/>
                <w:szCs w:val="24"/>
              </w:rPr>
              <w:t>OQ</w:t>
            </w:r>
            <w:r>
              <w:rPr>
                <w:color w:val="000000"/>
                <w:sz w:val="24"/>
                <w:szCs w:val="24"/>
              </w:rPr>
              <w:t>方案和报告书。</w:t>
            </w:r>
            <w:r>
              <w:rPr>
                <w:color w:val="000000"/>
                <w:sz w:val="24"/>
                <w:szCs w:val="24"/>
                <w:lang w:eastAsia="zh-Hans"/>
              </w:rPr>
              <w:t>书面或者</w:t>
            </w:r>
            <w:r>
              <w:rPr>
                <w:color w:val="000000"/>
                <w:sz w:val="24"/>
                <w:szCs w:val="24"/>
              </w:rPr>
              <w:t>电子资料。</w:t>
            </w:r>
          </w:p>
        </w:tc>
        <w:tc>
          <w:tcPr>
            <w:tcW w:w="1241" w:type="dxa"/>
            <w:shd w:val="clear" w:color="auto" w:fill="auto"/>
            <w:vAlign w:val="center"/>
          </w:tcPr>
          <w:p w14:paraId="4BF13453"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25BE6A01" w14:textId="77777777" w:rsidTr="00FC02D1">
        <w:trPr>
          <w:trHeight w:val="19"/>
        </w:trPr>
        <w:tc>
          <w:tcPr>
            <w:tcW w:w="1243" w:type="dxa"/>
            <w:shd w:val="clear" w:color="auto" w:fill="auto"/>
            <w:vAlign w:val="center"/>
          </w:tcPr>
          <w:p w14:paraId="31CDB42A" w14:textId="77777777" w:rsidR="00FC02D1" w:rsidRDefault="00FC02D1" w:rsidP="00FC02D1">
            <w:pPr>
              <w:spacing w:line="440" w:lineRule="exact"/>
              <w:rPr>
                <w:sz w:val="24"/>
              </w:rPr>
            </w:pPr>
            <w:r>
              <w:rPr>
                <w:sz w:val="24"/>
              </w:rPr>
              <w:t>URS0</w:t>
            </w:r>
            <w:r>
              <w:rPr>
                <w:rFonts w:hint="eastAsia"/>
                <w:sz w:val="24"/>
              </w:rPr>
              <w:t>4</w:t>
            </w:r>
            <w:r>
              <w:rPr>
                <w:sz w:val="24"/>
              </w:rPr>
              <w:t>-</w:t>
            </w:r>
            <w:r>
              <w:rPr>
                <w:rFonts w:hint="eastAsia"/>
                <w:sz w:val="24"/>
              </w:rPr>
              <w:t>11</w:t>
            </w:r>
          </w:p>
        </w:tc>
        <w:tc>
          <w:tcPr>
            <w:tcW w:w="7180" w:type="dxa"/>
            <w:shd w:val="clear" w:color="auto" w:fill="auto"/>
            <w:vAlign w:val="center"/>
          </w:tcPr>
          <w:p w14:paraId="3B8586B3" w14:textId="77777777" w:rsidR="00FC02D1" w:rsidRDefault="00FC02D1" w:rsidP="00FC02D1">
            <w:pPr>
              <w:spacing w:line="360" w:lineRule="auto"/>
              <w:rPr>
                <w:color w:val="000000"/>
                <w:sz w:val="24"/>
                <w:szCs w:val="24"/>
              </w:rPr>
            </w:pPr>
            <w:r>
              <w:rPr>
                <w:color w:val="000000"/>
                <w:sz w:val="24"/>
                <w:szCs w:val="24"/>
              </w:rPr>
              <w:t>PQ</w:t>
            </w:r>
            <w:r>
              <w:rPr>
                <w:color w:val="000000"/>
                <w:sz w:val="24"/>
                <w:szCs w:val="24"/>
              </w:rPr>
              <w:t>方案和报告书。</w:t>
            </w:r>
            <w:r>
              <w:rPr>
                <w:color w:val="000000"/>
                <w:sz w:val="24"/>
                <w:szCs w:val="24"/>
                <w:lang w:eastAsia="zh-Hans"/>
              </w:rPr>
              <w:t>书面或者电</w:t>
            </w:r>
            <w:r>
              <w:rPr>
                <w:color w:val="000000"/>
                <w:sz w:val="24"/>
                <w:szCs w:val="24"/>
              </w:rPr>
              <w:t>子资料。</w:t>
            </w:r>
          </w:p>
        </w:tc>
        <w:tc>
          <w:tcPr>
            <w:tcW w:w="1241" w:type="dxa"/>
            <w:shd w:val="clear" w:color="auto" w:fill="auto"/>
            <w:vAlign w:val="center"/>
          </w:tcPr>
          <w:p w14:paraId="0C8D59E5" w14:textId="77777777" w:rsidR="00FC02D1" w:rsidRDefault="00FC02D1" w:rsidP="00FC02D1">
            <w:pPr>
              <w:spacing w:line="360" w:lineRule="auto"/>
              <w:jc w:val="center"/>
              <w:rPr>
                <w:color w:val="000000"/>
                <w:sz w:val="24"/>
                <w:szCs w:val="24"/>
              </w:rPr>
            </w:pPr>
            <w:r>
              <w:rPr>
                <w:color w:val="000000"/>
                <w:sz w:val="24"/>
                <w:szCs w:val="24"/>
              </w:rPr>
              <w:t>必需</w:t>
            </w:r>
          </w:p>
        </w:tc>
      </w:tr>
    </w:tbl>
    <w:bookmarkEnd w:id="32"/>
    <w:p w14:paraId="14F56A9A" w14:textId="77777777" w:rsidR="00FC02D1" w:rsidRDefault="00FC02D1" w:rsidP="00FC02D1">
      <w:pPr>
        <w:spacing w:beforeLines="100" w:before="312" w:line="300" w:lineRule="auto"/>
        <w:rPr>
          <w:sz w:val="24"/>
          <w:szCs w:val="24"/>
        </w:rPr>
      </w:pPr>
      <w:r>
        <w:rPr>
          <w:sz w:val="24"/>
          <w:szCs w:val="24"/>
        </w:rPr>
        <w:t>4.5.5 URS05</w:t>
      </w:r>
      <w:r>
        <w:rPr>
          <w:sz w:val="24"/>
          <w:szCs w:val="24"/>
        </w:rPr>
        <w:t>：对供应商的要求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6103"/>
        <w:gridCol w:w="1176"/>
      </w:tblGrid>
      <w:tr w:rsidR="00FC02D1" w14:paraId="1CBD85EB" w14:textId="77777777" w:rsidTr="00FC02D1">
        <w:trPr>
          <w:trHeight w:val="469"/>
          <w:tblHeader/>
        </w:trPr>
        <w:tc>
          <w:tcPr>
            <w:tcW w:w="919" w:type="dxa"/>
            <w:shd w:val="clear" w:color="auto" w:fill="D8D8D8" w:themeFill="background1" w:themeFillShade="D8"/>
            <w:vAlign w:val="center"/>
          </w:tcPr>
          <w:p w14:paraId="26075F4D" w14:textId="77777777" w:rsidR="00FC02D1" w:rsidRDefault="00FC02D1" w:rsidP="00FC02D1">
            <w:pPr>
              <w:spacing w:line="360" w:lineRule="auto"/>
              <w:jc w:val="center"/>
              <w:rPr>
                <w:b/>
                <w:bCs/>
                <w:color w:val="000000"/>
                <w:sz w:val="24"/>
                <w:szCs w:val="24"/>
              </w:rPr>
            </w:pPr>
            <w:r>
              <w:rPr>
                <w:sz w:val="24"/>
                <w:szCs w:val="24"/>
              </w:rPr>
              <w:t>编号</w:t>
            </w:r>
          </w:p>
        </w:tc>
        <w:tc>
          <w:tcPr>
            <w:tcW w:w="6981" w:type="dxa"/>
            <w:shd w:val="clear" w:color="auto" w:fill="D8D8D8" w:themeFill="background1" w:themeFillShade="D8"/>
            <w:vAlign w:val="center"/>
          </w:tcPr>
          <w:p w14:paraId="03DFE026" w14:textId="77777777" w:rsidR="00FC02D1" w:rsidRDefault="00FC02D1" w:rsidP="00FC02D1">
            <w:pPr>
              <w:spacing w:line="440" w:lineRule="exact"/>
              <w:jc w:val="center"/>
              <w:rPr>
                <w:b/>
                <w:bCs/>
                <w:color w:val="000000"/>
                <w:sz w:val="24"/>
                <w:szCs w:val="24"/>
              </w:rPr>
            </w:pPr>
            <w:r>
              <w:rPr>
                <w:rFonts w:hAnsi="宋体"/>
                <w:bCs/>
                <w:sz w:val="24"/>
              </w:rPr>
              <w:t>要求内容</w:t>
            </w:r>
          </w:p>
        </w:tc>
        <w:tc>
          <w:tcPr>
            <w:tcW w:w="1346" w:type="dxa"/>
            <w:shd w:val="clear" w:color="auto" w:fill="D8D8D8" w:themeFill="background1" w:themeFillShade="D8"/>
            <w:vAlign w:val="center"/>
          </w:tcPr>
          <w:p w14:paraId="3EA6B6BF" w14:textId="77777777" w:rsidR="00FC02D1" w:rsidRDefault="00FC02D1" w:rsidP="00FC02D1">
            <w:pPr>
              <w:spacing w:line="440" w:lineRule="exact"/>
              <w:jc w:val="center"/>
              <w:rPr>
                <w:b/>
                <w:bCs/>
                <w:color w:val="000000"/>
                <w:sz w:val="24"/>
                <w:szCs w:val="24"/>
              </w:rPr>
            </w:pPr>
            <w:r>
              <w:rPr>
                <w:rFonts w:ascii="宋体" w:hAnsi="宋体" w:cs="Arial"/>
                <w:b/>
              </w:rPr>
              <w:t>必需/期望</w:t>
            </w:r>
          </w:p>
        </w:tc>
      </w:tr>
      <w:tr w:rsidR="00FC02D1" w14:paraId="5812C4CF" w14:textId="77777777" w:rsidTr="00FC02D1">
        <w:trPr>
          <w:trHeight w:val="19"/>
        </w:trPr>
        <w:tc>
          <w:tcPr>
            <w:tcW w:w="919" w:type="dxa"/>
            <w:shd w:val="clear" w:color="auto" w:fill="auto"/>
            <w:vAlign w:val="center"/>
          </w:tcPr>
          <w:p w14:paraId="2DC75B9E" w14:textId="77777777" w:rsidR="00FC02D1" w:rsidRPr="00E73755" w:rsidRDefault="00FC02D1" w:rsidP="00E73755">
            <w:pPr>
              <w:spacing w:line="440" w:lineRule="exact"/>
              <w:rPr>
                <w:sz w:val="24"/>
              </w:rPr>
            </w:pPr>
            <w:r w:rsidRPr="00E73755">
              <w:rPr>
                <w:sz w:val="24"/>
              </w:rPr>
              <w:t>URS0</w:t>
            </w:r>
            <w:r w:rsidRPr="00E73755">
              <w:rPr>
                <w:rFonts w:hint="eastAsia"/>
                <w:sz w:val="24"/>
              </w:rPr>
              <w:t>5</w:t>
            </w:r>
            <w:r w:rsidRPr="00E73755">
              <w:rPr>
                <w:sz w:val="24"/>
              </w:rPr>
              <w:t>-1</w:t>
            </w:r>
          </w:p>
        </w:tc>
        <w:tc>
          <w:tcPr>
            <w:tcW w:w="3788" w:type="pct"/>
            <w:shd w:val="clear" w:color="auto" w:fill="auto"/>
            <w:vAlign w:val="center"/>
          </w:tcPr>
          <w:p w14:paraId="54128EAB" w14:textId="77777777" w:rsidR="00FC02D1" w:rsidRDefault="00FC02D1" w:rsidP="00FC02D1">
            <w:pPr>
              <w:spacing w:line="360" w:lineRule="auto"/>
              <w:rPr>
                <w:color w:val="000000"/>
                <w:sz w:val="24"/>
                <w:szCs w:val="24"/>
              </w:rPr>
            </w:pPr>
            <w:r>
              <w:rPr>
                <w:color w:val="000000"/>
                <w:sz w:val="24"/>
                <w:szCs w:val="24"/>
              </w:rPr>
              <w:t>仪器完全交付使用前，应完成下列验证：</w:t>
            </w:r>
            <w:r>
              <w:rPr>
                <w:color w:val="000000"/>
                <w:sz w:val="24"/>
                <w:szCs w:val="24"/>
              </w:rPr>
              <w:t>FAT</w:t>
            </w:r>
            <w:r>
              <w:rPr>
                <w:color w:val="000000"/>
                <w:sz w:val="24"/>
                <w:szCs w:val="24"/>
              </w:rPr>
              <w:t>、</w:t>
            </w:r>
            <w:r>
              <w:rPr>
                <w:color w:val="000000"/>
                <w:sz w:val="24"/>
                <w:szCs w:val="24"/>
              </w:rPr>
              <w:t>SAT</w:t>
            </w:r>
            <w:r>
              <w:rPr>
                <w:color w:val="000000"/>
                <w:sz w:val="24"/>
                <w:szCs w:val="24"/>
              </w:rPr>
              <w:t>、</w:t>
            </w:r>
            <w:r>
              <w:rPr>
                <w:color w:val="000000"/>
                <w:sz w:val="24"/>
                <w:szCs w:val="24"/>
              </w:rPr>
              <w:t>IQ</w:t>
            </w:r>
            <w:r>
              <w:rPr>
                <w:color w:val="000000"/>
                <w:sz w:val="24"/>
                <w:szCs w:val="24"/>
              </w:rPr>
              <w:t>、</w:t>
            </w:r>
            <w:r>
              <w:rPr>
                <w:color w:val="000000"/>
                <w:sz w:val="24"/>
                <w:szCs w:val="24"/>
              </w:rPr>
              <w:t>OQ</w:t>
            </w:r>
            <w:r>
              <w:rPr>
                <w:color w:val="000000"/>
                <w:sz w:val="24"/>
                <w:szCs w:val="24"/>
              </w:rPr>
              <w:t>、</w:t>
            </w:r>
            <w:r>
              <w:rPr>
                <w:color w:val="000000"/>
                <w:sz w:val="24"/>
                <w:szCs w:val="24"/>
              </w:rPr>
              <w:t>PQ</w:t>
            </w:r>
            <w:r>
              <w:rPr>
                <w:color w:val="000000"/>
                <w:sz w:val="24"/>
                <w:szCs w:val="24"/>
              </w:rPr>
              <w:t>。</w:t>
            </w:r>
          </w:p>
        </w:tc>
        <w:tc>
          <w:tcPr>
            <w:tcW w:w="730" w:type="pct"/>
            <w:shd w:val="clear" w:color="auto" w:fill="auto"/>
            <w:vAlign w:val="center"/>
          </w:tcPr>
          <w:p w14:paraId="66F820E4"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1636749B" w14:textId="77777777" w:rsidTr="00FC02D1">
        <w:trPr>
          <w:trHeight w:val="19"/>
        </w:trPr>
        <w:tc>
          <w:tcPr>
            <w:tcW w:w="919" w:type="dxa"/>
            <w:shd w:val="clear" w:color="auto" w:fill="auto"/>
            <w:vAlign w:val="center"/>
          </w:tcPr>
          <w:p w14:paraId="63152E4F" w14:textId="77777777" w:rsidR="00FC02D1" w:rsidRPr="00E73755" w:rsidRDefault="00FC02D1" w:rsidP="00E73755">
            <w:pPr>
              <w:spacing w:line="440" w:lineRule="exact"/>
              <w:rPr>
                <w:sz w:val="24"/>
              </w:rPr>
            </w:pPr>
            <w:r w:rsidRPr="00E73755">
              <w:rPr>
                <w:sz w:val="24"/>
              </w:rPr>
              <w:t>URS0</w:t>
            </w:r>
            <w:r w:rsidRPr="00E73755">
              <w:rPr>
                <w:rFonts w:hint="eastAsia"/>
                <w:sz w:val="24"/>
              </w:rPr>
              <w:t>5</w:t>
            </w:r>
            <w:r w:rsidRPr="00E73755">
              <w:rPr>
                <w:sz w:val="24"/>
              </w:rPr>
              <w:t>-2</w:t>
            </w:r>
          </w:p>
        </w:tc>
        <w:tc>
          <w:tcPr>
            <w:tcW w:w="3788" w:type="pct"/>
            <w:shd w:val="clear" w:color="auto" w:fill="auto"/>
            <w:vAlign w:val="center"/>
          </w:tcPr>
          <w:p w14:paraId="3E9E893B" w14:textId="77777777" w:rsidR="00FC02D1" w:rsidRDefault="00FC02D1" w:rsidP="00FC02D1">
            <w:pPr>
              <w:spacing w:line="360" w:lineRule="auto"/>
              <w:rPr>
                <w:color w:val="000000"/>
                <w:sz w:val="24"/>
                <w:szCs w:val="24"/>
              </w:rPr>
            </w:pPr>
            <w:r>
              <w:rPr>
                <w:color w:val="000000"/>
                <w:sz w:val="24"/>
                <w:szCs w:val="24"/>
              </w:rPr>
              <w:t>FAT</w:t>
            </w:r>
            <w:r>
              <w:rPr>
                <w:color w:val="000000"/>
                <w:sz w:val="24"/>
                <w:szCs w:val="24"/>
              </w:rPr>
              <w:t>、</w:t>
            </w:r>
            <w:r>
              <w:rPr>
                <w:color w:val="000000"/>
                <w:sz w:val="24"/>
                <w:szCs w:val="24"/>
              </w:rPr>
              <w:t>SAT</w:t>
            </w:r>
            <w:r>
              <w:rPr>
                <w:color w:val="000000"/>
                <w:sz w:val="24"/>
                <w:szCs w:val="24"/>
              </w:rPr>
              <w:t>文件</w:t>
            </w:r>
          </w:p>
        </w:tc>
        <w:tc>
          <w:tcPr>
            <w:tcW w:w="730" w:type="pct"/>
            <w:shd w:val="clear" w:color="auto" w:fill="auto"/>
            <w:vAlign w:val="center"/>
          </w:tcPr>
          <w:p w14:paraId="630371ED"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54D4B34F" w14:textId="77777777" w:rsidTr="00FC02D1">
        <w:trPr>
          <w:trHeight w:val="19"/>
        </w:trPr>
        <w:tc>
          <w:tcPr>
            <w:tcW w:w="919" w:type="dxa"/>
            <w:shd w:val="clear" w:color="auto" w:fill="auto"/>
            <w:vAlign w:val="center"/>
          </w:tcPr>
          <w:p w14:paraId="42241A2D" w14:textId="77777777" w:rsidR="00FC02D1" w:rsidRPr="00E73755" w:rsidRDefault="00FC02D1" w:rsidP="00E73755">
            <w:pPr>
              <w:spacing w:line="440" w:lineRule="exact"/>
              <w:rPr>
                <w:sz w:val="24"/>
              </w:rPr>
            </w:pPr>
            <w:r w:rsidRPr="00E73755">
              <w:rPr>
                <w:sz w:val="24"/>
              </w:rPr>
              <w:t>URS0</w:t>
            </w:r>
            <w:r w:rsidRPr="00E73755">
              <w:rPr>
                <w:rFonts w:hint="eastAsia"/>
                <w:sz w:val="24"/>
              </w:rPr>
              <w:t>5</w:t>
            </w:r>
            <w:r w:rsidRPr="00E73755">
              <w:rPr>
                <w:sz w:val="24"/>
              </w:rPr>
              <w:t>-3</w:t>
            </w:r>
          </w:p>
        </w:tc>
        <w:tc>
          <w:tcPr>
            <w:tcW w:w="3788" w:type="pct"/>
            <w:shd w:val="clear" w:color="auto" w:fill="auto"/>
            <w:vAlign w:val="center"/>
          </w:tcPr>
          <w:p w14:paraId="7E0D0F34" w14:textId="77777777" w:rsidR="00FC02D1" w:rsidRDefault="00FC02D1" w:rsidP="00FC02D1">
            <w:pPr>
              <w:spacing w:line="360" w:lineRule="auto"/>
              <w:rPr>
                <w:color w:val="000000"/>
                <w:sz w:val="24"/>
                <w:szCs w:val="24"/>
              </w:rPr>
            </w:pPr>
            <w:r>
              <w:rPr>
                <w:color w:val="000000"/>
                <w:sz w:val="24"/>
                <w:szCs w:val="24"/>
              </w:rPr>
              <w:t>在设备发货之前需完成检查测试；检查之前所有的部件都必须安装完毕，根据设备的标准要求进行测试并且需要文件记录；最终批准后设备才可以发货</w:t>
            </w:r>
          </w:p>
        </w:tc>
        <w:tc>
          <w:tcPr>
            <w:tcW w:w="730" w:type="pct"/>
            <w:shd w:val="clear" w:color="auto" w:fill="auto"/>
            <w:vAlign w:val="center"/>
          </w:tcPr>
          <w:p w14:paraId="560D3C72"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5B620885" w14:textId="77777777" w:rsidTr="00FC02D1">
        <w:trPr>
          <w:trHeight w:val="19"/>
        </w:trPr>
        <w:tc>
          <w:tcPr>
            <w:tcW w:w="919" w:type="dxa"/>
            <w:shd w:val="clear" w:color="auto" w:fill="auto"/>
            <w:vAlign w:val="center"/>
          </w:tcPr>
          <w:p w14:paraId="7EEFCBFD" w14:textId="77777777" w:rsidR="00FC02D1" w:rsidRPr="00E73755" w:rsidRDefault="00FC02D1" w:rsidP="00E73755">
            <w:pPr>
              <w:spacing w:line="440" w:lineRule="exact"/>
              <w:rPr>
                <w:sz w:val="24"/>
              </w:rPr>
            </w:pPr>
            <w:r w:rsidRPr="00E73755">
              <w:rPr>
                <w:sz w:val="24"/>
              </w:rPr>
              <w:t>URS0</w:t>
            </w:r>
            <w:r w:rsidRPr="00E73755">
              <w:rPr>
                <w:rFonts w:hint="eastAsia"/>
                <w:sz w:val="24"/>
              </w:rPr>
              <w:t>5</w:t>
            </w:r>
            <w:r w:rsidRPr="00E73755">
              <w:rPr>
                <w:sz w:val="24"/>
              </w:rPr>
              <w:t>-4</w:t>
            </w:r>
          </w:p>
        </w:tc>
        <w:tc>
          <w:tcPr>
            <w:tcW w:w="3788" w:type="pct"/>
            <w:shd w:val="clear" w:color="auto" w:fill="auto"/>
            <w:vAlign w:val="center"/>
          </w:tcPr>
          <w:p w14:paraId="5071B77F" w14:textId="77777777" w:rsidR="00FC02D1" w:rsidRDefault="00FC02D1" w:rsidP="00FC02D1">
            <w:pPr>
              <w:spacing w:line="360" w:lineRule="auto"/>
              <w:rPr>
                <w:color w:val="000000"/>
                <w:sz w:val="24"/>
                <w:szCs w:val="24"/>
              </w:rPr>
            </w:pPr>
            <w:r>
              <w:rPr>
                <w:color w:val="000000"/>
                <w:sz w:val="24"/>
                <w:szCs w:val="24"/>
              </w:rPr>
              <w:t>设备到场后，需完成接收检查，仪器供应商在接到用户通知一周内派技术人员到达现场指导，确保开箱、定位工作顺利进行，期间由于供方仪器或人员的原因造成的</w:t>
            </w:r>
            <w:proofErr w:type="gramStart"/>
            <w:r>
              <w:rPr>
                <w:color w:val="000000"/>
                <w:sz w:val="24"/>
                <w:szCs w:val="24"/>
              </w:rPr>
              <w:t>的</w:t>
            </w:r>
            <w:proofErr w:type="gramEnd"/>
            <w:r>
              <w:rPr>
                <w:color w:val="000000"/>
                <w:sz w:val="24"/>
                <w:szCs w:val="24"/>
              </w:rPr>
              <w:t>安全事故由供方承担。</w:t>
            </w:r>
          </w:p>
        </w:tc>
        <w:tc>
          <w:tcPr>
            <w:tcW w:w="730" w:type="pct"/>
            <w:shd w:val="clear" w:color="auto" w:fill="auto"/>
            <w:vAlign w:val="center"/>
          </w:tcPr>
          <w:p w14:paraId="35997674"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705B7CB6" w14:textId="77777777" w:rsidTr="00FC02D1">
        <w:trPr>
          <w:trHeight w:val="1422"/>
        </w:trPr>
        <w:tc>
          <w:tcPr>
            <w:tcW w:w="919" w:type="dxa"/>
            <w:shd w:val="clear" w:color="auto" w:fill="auto"/>
            <w:vAlign w:val="center"/>
          </w:tcPr>
          <w:p w14:paraId="5AEDC1FD" w14:textId="77777777" w:rsidR="00FC02D1" w:rsidRDefault="00FC02D1" w:rsidP="00FC02D1">
            <w:pPr>
              <w:spacing w:line="360" w:lineRule="exact"/>
              <w:rPr>
                <w:color w:val="000000"/>
                <w:sz w:val="24"/>
                <w:szCs w:val="24"/>
              </w:rPr>
            </w:pPr>
            <w:r>
              <w:rPr>
                <w:sz w:val="24"/>
                <w:szCs w:val="24"/>
              </w:rPr>
              <w:lastRenderedPageBreak/>
              <w:t>URS0</w:t>
            </w:r>
            <w:r>
              <w:rPr>
                <w:rFonts w:hint="eastAsia"/>
                <w:sz w:val="24"/>
                <w:szCs w:val="24"/>
              </w:rPr>
              <w:t>5</w:t>
            </w:r>
            <w:r>
              <w:rPr>
                <w:sz w:val="24"/>
                <w:szCs w:val="24"/>
              </w:rPr>
              <w:t>-5</w:t>
            </w:r>
          </w:p>
        </w:tc>
        <w:tc>
          <w:tcPr>
            <w:tcW w:w="3788" w:type="pct"/>
            <w:shd w:val="clear" w:color="auto" w:fill="auto"/>
            <w:vAlign w:val="center"/>
          </w:tcPr>
          <w:p w14:paraId="6E37E16C" w14:textId="77777777" w:rsidR="00FC02D1" w:rsidRDefault="00FC02D1" w:rsidP="00FC02D1">
            <w:pPr>
              <w:spacing w:line="360" w:lineRule="auto"/>
              <w:rPr>
                <w:color w:val="000000"/>
                <w:sz w:val="24"/>
                <w:szCs w:val="24"/>
              </w:rPr>
            </w:pPr>
            <w:r>
              <w:rPr>
                <w:color w:val="000000"/>
                <w:sz w:val="24"/>
                <w:szCs w:val="24"/>
              </w:rPr>
              <w:t>供应商应当在工程实施前两个月提供完整的设备验证草案，通过用户批准后，根据此验证草案实施验证，并最终形成验证报告提供用户。验证文件包括设计验证（</w:t>
            </w:r>
            <w:r>
              <w:rPr>
                <w:color w:val="000000"/>
                <w:sz w:val="24"/>
                <w:szCs w:val="24"/>
              </w:rPr>
              <w:t>DQ</w:t>
            </w:r>
            <w:r>
              <w:rPr>
                <w:color w:val="000000"/>
                <w:sz w:val="24"/>
                <w:szCs w:val="24"/>
              </w:rPr>
              <w:t>）、安装验证（</w:t>
            </w:r>
            <w:r>
              <w:rPr>
                <w:color w:val="000000"/>
                <w:sz w:val="24"/>
                <w:szCs w:val="24"/>
              </w:rPr>
              <w:t>IQ</w:t>
            </w:r>
            <w:r>
              <w:rPr>
                <w:color w:val="000000"/>
                <w:sz w:val="24"/>
                <w:szCs w:val="24"/>
              </w:rPr>
              <w:t>），操作运行验证（</w:t>
            </w:r>
            <w:r>
              <w:rPr>
                <w:color w:val="000000"/>
                <w:sz w:val="24"/>
                <w:szCs w:val="24"/>
              </w:rPr>
              <w:t>OQ</w:t>
            </w:r>
            <w:r>
              <w:rPr>
                <w:color w:val="000000"/>
                <w:sz w:val="24"/>
                <w:szCs w:val="24"/>
              </w:rPr>
              <w:t>）和性能验证（</w:t>
            </w:r>
            <w:r>
              <w:rPr>
                <w:color w:val="000000"/>
                <w:sz w:val="24"/>
                <w:szCs w:val="24"/>
              </w:rPr>
              <w:t>PQ</w:t>
            </w:r>
            <w:r>
              <w:rPr>
                <w:color w:val="000000"/>
                <w:sz w:val="24"/>
                <w:szCs w:val="24"/>
              </w:rPr>
              <w:t>）文件。验证文件的草案／报告经审核批准后，才可成为最终执行文件</w:t>
            </w:r>
          </w:p>
        </w:tc>
        <w:tc>
          <w:tcPr>
            <w:tcW w:w="730" w:type="pct"/>
            <w:shd w:val="clear" w:color="auto" w:fill="auto"/>
            <w:vAlign w:val="center"/>
          </w:tcPr>
          <w:p w14:paraId="70CFD641"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6592594F" w14:textId="77777777" w:rsidTr="00FC02D1">
        <w:trPr>
          <w:trHeight w:val="748"/>
        </w:trPr>
        <w:tc>
          <w:tcPr>
            <w:tcW w:w="919" w:type="dxa"/>
            <w:shd w:val="clear" w:color="auto" w:fill="auto"/>
            <w:vAlign w:val="center"/>
          </w:tcPr>
          <w:p w14:paraId="00CC5120" w14:textId="77777777" w:rsidR="00FC02D1" w:rsidRDefault="00FC02D1" w:rsidP="00FC02D1">
            <w:pPr>
              <w:rPr>
                <w:color w:val="000000"/>
                <w:sz w:val="24"/>
                <w:szCs w:val="24"/>
              </w:rPr>
            </w:pPr>
            <w:r>
              <w:rPr>
                <w:sz w:val="24"/>
                <w:szCs w:val="24"/>
              </w:rPr>
              <w:t>URS0</w:t>
            </w:r>
            <w:r>
              <w:rPr>
                <w:rFonts w:hint="eastAsia"/>
                <w:sz w:val="24"/>
                <w:szCs w:val="24"/>
              </w:rPr>
              <w:t>5</w:t>
            </w:r>
            <w:r>
              <w:rPr>
                <w:sz w:val="24"/>
                <w:szCs w:val="24"/>
              </w:rPr>
              <w:t>-6</w:t>
            </w:r>
          </w:p>
        </w:tc>
        <w:tc>
          <w:tcPr>
            <w:tcW w:w="3788" w:type="pct"/>
            <w:shd w:val="clear" w:color="auto" w:fill="auto"/>
            <w:vAlign w:val="center"/>
          </w:tcPr>
          <w:p w14:paraId="3950E79B" w14:textId="773B4366" w:rsidR="00FC02D1" w:rsidRDefault="00FC02D1" w:rsidP="00FC02D1">
            <w:pPr>
              <w:spacing w:line="360" w:lineRule="auto"/>
              <w:rPr>
                <w:color w:val="000000"/>
                <w:sz w:val="24"/>
                <w:szCs w:val="24"/>
              </w:rPr>
            </w:pPr>
            <w:bookmarkStart w:id="33" w:name="_Toc299347358"/>
            <w:r>
              <w:rPr>
                <w:color w:val="000000"/>
                <w:sz w:val="24"/>
                <w:szCs w:val="24"/>
              </w:rPr>
              <w:t>培训：对技术管理人员、操作人员、维修人员进行结构原理、控制原理、仪器性能、操作、维修保养、故障排除及注意事项等基本知识的培训</w:t>
            </w:r>
            <w:bookmarkEnd w:id="33"/>
            <w:r w:rsidR="00996F25">
              <w:rPr>
                <w:rFonts w:hint="eastAsia"/>
                <w:color w:val="000000"/>
                <w:sz w:val="24"/>
                <w:szCs w:val="24"/>
              </w:rPr>
              <w:t>，</w:t>
            </w:r>
            <w:r w:rsidR="00024596">
              <w:rPr>
                <w:color w:val="000000"/>
                <w:sz w:val="24"/>
                <w:szCs w:val="24"/>
              </w:rPr>
              <w:t>由我司</w:t>
            </w:r>
            <w:r w:rsidR="00996F25">
              <w:rPr>
                <w:rFonts w:hint="eastAsia"/>
                <w:color w:val="000000"/>
                <w:sz w:val="24"/>
                <w:szCs w:val="24"/>
              </w:rPr>
              <w:t>相应</w:t>
            </w:r>
            <w:r w:rsidR="00024596">
              <w:rPr>
                <w:color w:val="000000"/>
                <w:sz w:val="24"/>
                <w:szCs w:val="24"/>
              </w:rPr>
              <w:t>部门出具培训完成确认表</w:t>
            </w:r>
            <w:r w:rsidR="00024596">
              <w:rPr>
                <w:rFonts w:hint="eastAsia"/>
                <w:color w:val="000000"/>
                <w:sz w:val="24"/>
                <w:szCs w:val="24"/>
              </w:rPr>
              <w:t>，</w:t>
            </w:r>
            <w:r w:rsidR="00024596">
              <w:rPr>
                <w:color w:val="000000"/>
                <w:sz w:val="24"/>
                <w:szCs w:val="24"/>
              </w:rPr>
              <w:t>方可视为培训完成</w:t>
            </w:r>
            <w:r w:rsidR="00996F25">
              <w:rPr>
                <w:rFonts w:hint="eastAsia"/>
                <w:color w:val="000000"/>
                <w:sz w:val="24"/>
                <w:szCs w:val="24"/>
              </w:rPr>
              <w:t>。</w:t>
            </w:r>
          </w:p>
        </w:tc>
        <w:tc>
          <w:tcPr>
            <w:tcW w:w="730" w:type="pct"/>
            <w:shd w:val="clear" w:color="auto" w:fill="auto"/>
            <w:vAlign w:val="center"/>
          </w:tcPr>
          <w:p w14:paraId="6FD1FAE0"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0354E4FA" w14:textId="77777777" w:rsidTr="00FC02D1">
        <w:trPr>
          <w:trHeight w:val="19"/>
        </w:trPr>
        <w:tc>
          <w:tcPr>
            <w:tcW w:w="919" w:type="dxa"/>
            <w:shd w:val="clear" w:color="auto" w:fill="auto"/>
            <w:vAlign w:val="center"/>
          </w:tcPr>
          <w:p w14:paraId="3A792828" w14:textId="77777777" w:rsidR="00FC02D1" w:rsidRDefault="00FC02D1" w:rsidP="00FC02D1">
            <w:pPr>
              <w:rPr>
                <w:color w:val="000000"/>
                <w:sz w:val="24"/>
                <w:szCs w:val="24"/>
              </w:rPr>
            </w:pPr>
            <w:r>
              <w:rPr>
                <w:sz w:val="24"/>
                <w:szCs w:val="24"/>
              </w:rPr>
              <w:t>URS0</w:t>
            </w:r>
            <w:r>
              <w:rPr>
                <w:rFonts w:hint="eastAsia"/>
                <w:sz w:val="24"/>
                <w:szCs w:val="24"/>
              </w:rPr>
              <w:t>5</w:t>
            </w:r>
            <w:r>
              <w:rPr>
                <w:sz w:val="24"/>
                <w:szCs w:val="24"/>
              </w:rPr>
              <w:t>-7</w:t>
            </w:r>
          </w:p>
        </w:tc>
        <w:tc>
          <w:tcPr>
            <w:tcW w:w="3788" w:type="pct"/>
            <w:shd w:val="clear" w:color="auto" w:fill="auto"/>
            <w:vAlign w:val="center"/>
          </w:tcPr>
          <w:p w14:paraId="5506550E" w14:textId="40C8CACE" w:rsidR="00FC02D1" w:rsidRDefault="00FC02D1" w:rsidP="00FC02D1">
            <w:pPr>
              <w:spacing w:line="360" w:lineRule="auto"/>
              <w:rPr>
                <w:color w:val="000000"/>
                <w:sz w:val="24"/>
                <w:szCs w:val="24"/>
              </w:rPr>
            </w:pPr>
            <w:bookmarkStart w:id="34" w:name="_Toc299347359"/>
            <w:r>
              <w:rPr>
                <w:color w:val="000000"/>
                <w:sz w:val="24"/>
                <w:szCs w:val="24"/>
              </w:rPr>
              <w:t>供应商提供的所有货物的质保期至少为</w:t>
            </w:r>
            <w:r>
              <w:rPr>
                <w:color w:val="000000"/>
                <w:sz w:val="24"/>
                <w:szCs w:val="24"/>
              </w:rPr>
              <w:t>1</w:t>
            </w:r>
            <w:r>
              <w:rPr>
                <w:color w:val="000000"/>
                <w:sz w:val="24"/>
                <w:szCs w:val="24"/>
              </w:rPr>
              <w:t>年</w:t>
            </w:r>
            <w:r>
              <w:rPr>
                <w:color w:val="000000"/>
                <w:sz w:val="24"/>
                <w:szCs w:val="24"/>
              </w:rPr>
              <w:t>(</w:t>
            </w:r>
            <w:r>
              <w:rPr>
                <w:color w:val="000000"/>
                <w:sz w:val="24"/>
                <w:szCs w:val="24"/>
              </w:rPr>
              <w:t>从</w:t>
            </w:r>
            <w:r w:rsidR="00024596">
              <w:rPr>
                <w:rFonts w:hint="eastAsia"/>
                <w:color w:val="000000"/>
                <w:sz w:val="24"/>
                <w:szCs w:val="24"/>
              </w:rPr>
              <w:t>验收</w:t>
            </w:r>
            <w:r>
              <w:rPr>
                <w:color w:val="000000"/>
                <w:sz w:val="24"/>
                <w:szCs w:val="24"/>
              </w:rPr>
              <w:t>之日起算</w:t>
            </w:r>
            <w:r>
              <w:rPr>
                <w:color w:val="000000"/>
                <w:sz w:val="24"/>
                <w:szCs w:val="24"/>
              </w:rPr>
              <w:t xml:space="preserve">) </w:t>
            </w:r>
            <w:r>
              <w:rPr>
                <w:color w:val="000000"/>
                <w:sz w:val="24"/>
                <w:szCs w:val="24"/>
              </w:rPr>
              <w:t>，在质保期内如因仪器故障（非人为故障）时，需要延长保修期限，同时故障零件供应商须无条件负责免费更换。</w:t>
            </w:r>
            <w:bookmarkEnd w:id="34"/>
          </w:p>
        </w:tc>
        <w:tc>
          <w:tcPr>
            <w:tcW w:w="730" w:type="pct"/>
            <w:shd w:val="clear" w:color="auto" w:fill="auto"/>
            <w:vAlign w:val="center"/>
          </w:tcPr>
          <w:p w14:paraId="6EF9E1B6"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574CE2A0" w14:textId="77777777" w:rsidTr="00FC02D1">
        <w:trPr>
          <w:trHeight w:val="552"/>
        </w:trPr>
        <w:tc>
          <w:tcPr>
            <w:tcW w:w="919" w:type="dxa"/>
            <w:shd w:val="clear" w:color="auto" w:fill="auto"/>
            <w:vAlign w:val="center"/>
          </w:tcPr>
          <w:p w14:paraId="6AE106D6" w14:textId="77777777" w:rsidR="00FC02D1" w:rsidRDefault="00FC02D1" w:rsidP="00FC02D1">
            <w:pPr>
              <w:spacing w:line="360" w:lineRule="exact"/>
              <w:rPr>
                <w:color w:val="000000"/>
                <w:sz w:val="24"/>
                <w:szCs w:val="24"/>
              </w:rPr>
            </w:pPr>
            <w:r>
              <w:rPr>
                <w:sz w:val="24"/>
                <w:szCs w:val="24"/>
              </w:rPr>
              <w:t>URS0</w:t>
            </w:r>
            <w:r>
              <w:rPr>
                <w:rFonts w:hint="eastAsia"/>
                <w:sz w:val="24"/>
                <w:szCs w:val="24"/>
              </w:rPr>
              <w:t>5</w:t>
            </w:r>
            <w:r>
              <w:rPr>
                <w:sz w:val="24"/>
                <w:szCs w:val="24"/>
              </w:rPr>
              <w:t>-8</w:t>
            </w:r>
          </w:p>
        </w:tc>
        <w:tc>
          <w:tcPr>
            <w:tcW w:w="3788" w:type="pct"/>
            <w:shd w:val="clear" w:color="auto" w:fill="auto"/>
            <w:vAlign w:val="center"/>
          </w:tcPr>
          <w:p w14:paraId="55D02C8A" w14:textId="379596D1" w:rsidR="00FC02D1" w:rsidRDefault="00FC02D1" w:rsidP="00FC02D1">
            <w:pPr>
              <w:spacing w:line="360" w:lineRule="auto"/>
              <w:rPr>
                <w:color w:val="000000"/>
                <w:sz w:val="24"/>
                <w:szCs w:val="24"/>
              </w:rPr>
            </w:pPr>
            <w:bookmarkStart w:id="35" w:name="_Toc299347360"/>
            <w:r>
              <w:rPr>
                <w:color w:val="000000"/>
                <w:sz w:val="24"/>
                <w:szCs w:val="24"/>
              </w:rPr>
              <w:t>提供不少于一年设备运行需要的易损零部件及零部件清单</w:t>
            </w:r>
            <w:bookmarkEnd w:id="35"/>
          </w:p>
        </w:tc>
        <w:tc>
          <w:tcPr>
            <w:tcW w:w="730" w:type="pct"/>
            <w:shd w:val="clear" w:color="auto" w:fill="auto"/>
            <w:vAlign w:val="center"/>
          </w:tcPr>
          <w:p w14:paraId="2E499103"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5615783E" w14:textId="77777777" w:rsidTr="00FC02D1">
        <w:trPr>
          <w:trHeight w:val="19"/>
        </w:trPr>
        <w:tc>
          <w:tcPr>
            <w:tcW w:w="919" w:type="dxa"/>
            <w:shd w:val="clear" w:color="auto" w:fill="auto"/>
            <w:vAlign w:val="center"/>
          </w:tcPr>
          <w:p w14:paraId="3B9EF95B" w14:textId="77777777" w:rsidR="00FC02D1" w:rsidRDefault="00FC02D1" w:rsidP="00FC02D1">
            <w:pPr>
              <w:spacing w:line="360" w:lineRule="exact"/>
              <w:rPr>
                <w:color w:val="000000"/>
                <w:sz w:val="24"/>
                <w:szCs w:val="24"/>
              </w:rPr>
            </w:pPr>
            <w:r>
              <w:rPr>
                <w:sz w:val="24"/>
                <w:szCs w:val="24"/>
              </w:rPr>
              <w:t>URS0</w:t>
            </w:r>
            <w:r>
              <w:rPr>
                <w:rFonts w:hint="eastAsia"/>
                <w:sz w:val="24"/>
                <w:szCs w:val="24"/>
              </w:rPr>
              <w:t>5</w:t>
            </w:r>
            <w:r>
              <w:rPr>
                <w:sz w:val="24"/>
                <w:szCs w:val="24"/>
              </w:rPr>
              <w:t>-9</w:t>
            </w:r>
          </w:p>
        </w:tc>
        <w:tc>
          <w:tcPr>
            <w:tcW w:w="3788" w:type="pct"/>
            <w:shd w:val="clear" w:color="auto" w:fill="auto"/>
            <w:vAlign w:val="center"/>
          </w:tcPr>
          <w:p w14:paraId="5CD0DABE" w14:textId="77777777" w:rsidR="00FC02D1" w:rsidRDefault="00FC02D1" w:rsidP="00FC02D1">
            <w:pPr>
              <w:spacing w:line="360" w:lineRule="auto"/>
              <w:rPr>
                <w:color w:val="000000"/>
                <w:sz w:val="24"/>
                <w:szCs w:val="24"/>
              </w:rPr>
            </w:pPr>
            <w:bookmarkStart w:id="36" w:name="_Toc299347361"/>
            <w:r>
              <w:rPr>
                <w:color w:val="000000"/>
                <w:sz w:val="24"/>
                <w:szCs w:val="24"/>
              </w:rPr>
              <w:t>对易损件及加工周期长的零件，主要电气元件，外购</w:t>
            </w:r>
            <w:proofErr w:type="gramStart"/>
            <w:r>
              <w:rPr>
                <w:color w:val="000000"/>
                <w:sz w:val="24"/>
                <w:szCs w:val="24"/>
              </w:rPr>
              <w:t>件保证</w:t>
            </w:r>
            <w:proofErr w:type="gramEnd"/>
            <w:r>
              <w:rPr>
                <w:color w:val="000000"/>
                <w:sz w:val="24"/>
                <w:szCs w:val="24"/>
              </w:rPr>
              <w:t>有足够的库存，并能一周内到货。</w:t>
            </w:r>
            <w:bookmarkEnd w:id="36"/>
          </w:p>
        </w:tc>
        <w:tc>
          <w:tcPr>
            <w:tcW w:w="730" w:type="pct"/>
            <w:shd w:val="clear" w:color="auto" w:fill="auto"/>
            <w:vAlign w:val="center"/>
          </w:tcPr>
          <w:p w14:paraId="53649E30"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653797FA" w14:textId="77777777" w:rsidTr="00FC02D1">
        <w:trPr>
          <w:trHeight w:val="469"/>
        </w:trPr>
        <w:tc>
          <w:tcPr>
            <w:tcW w:w="919" w:type="dxa"/>
            <w:shd w:val="clear" w:color="auto" w:fill="auto"/>
            <w:vAlign w:val="center"/>
          </w:tcPr>
          <w:p w14:paraId="10B2D671" w14:textId="77777777" w:rsidR="00FC02D1" w:rsidRDefault="00FC02D1" w:rsidP="00FC02D1">
            <w:pPr>
              <w:spacing w:line="360" w:lineRule="exact"/>
              <w:rPr>
                <w:color w:val="000000"/>
                <w:sz w:val="24"/>
                <w:szCs w:val="24"/>
              </w:rPr>
            </w:pPr>
            <w:r>
              <w:rPr>
                <w:sz w:val="24"/>
                <w:szCs w:val="24"/>
              </w:rPr>
              <w:t>URS0</w:t>
            </w:r>
            <w:r>
              <w:rPr>
                <w:rFonts w:hint="eastAsia"/>
                <w:sz w:val="24"/>
                <w:szCs w:val="24"/>
              </w:rPr>
              <w:t>5</w:t>
            </w:r>
            <w:r>
              <w:rPr>
                <w:sz w:val="24"/>
                <w:szCs w:val="24"/>
              </w:rPr>
              <w:t>-10</w:t>
            </w:r>
          </w:p>
        </w:tc>
        <w:tc>
          <w:tcPr>
            <w:tcW w:w="3788" w:type="pct"/>
            <w:shd w:val="clear" w:color="auto" w:fill="auto"/>
            <w:vAlign w:val="center"/>
          </w:tcPr>
          <w:p w14:paraId="37D96074" w14:textId="77777777" w:rsidR="00FC02D1" w:rsidRDefault="00FC02D1" w:rsidP="00FC02D1">
            <w:pPr>
              <w:spacing w:line="360" w:lineRule="auto"/>
              <w:rPr>
                <w:color w:val="000000"/>
                <w:sz w:val="24"/>
                <w:szCs w:val="24"/>
              </w:rPr>
            </w:pPr>
            <w:bookmarkStart w:id="37" w:name="_Toc299347362"/>
            <w:r>
              <w:rPr>
                <w:color w:val="000000"/>
                <w:sz w:val="24"/>
                <w:szCs w:val="24"/>
              </w:rPr>
              <w:t>对用户技术问题提供全年，每天</w:t>
            </w:r>
            <w:r>
              <w:rPr>
                <w:color w:val="000000"/>
                <w:sz w:val="24"/>
                <w:szCs w:val="24"/>
              </w:rPr>
              <w:t>24</w:t>
            </w:r>
            <w:r>
              <w:rPr>
                <w:color w:val="000000"/>
                <w:sz w:val="24"/>
                <w:szCs w:val="24"/>
              </w:rPr>
              <w:t>小时的咨询解答服务。</w:t>
            </w:r>
            <w:bookmarkEnd w:id="37"/>
          </w:p>
        </w:tc>
        <w:tc>
          <w:tcPr>
            <w:tcW w:w="730" w:type="pct"/>
            <w:shd w:val="clear" w:color="auto" w:fill="auto"/>
            <w:vAlign w:val="center"/>
          </w:tcPr>
          <w:p w14:paraId="29560CD9" w14:textId="77777777" w:rsidR="00FC02D1" w:rsidRDefault="00FC02D1" w:rsidP="00FC02D1">
            <w:pPr>
              <w:spacing w:line="360" w:lineRule="auto"/>
              <w:jc w:val="center"/>
              <w:rPr>
                <w:color w:val="000000"/>
                <w:sz w:val="24"/>
                <w:szCs w:val="24"/>
              </w:rPr>
            </w:pPr>
            <w:r>
              <w:rPr>
                <w:color w:val="000000"/>
                <w:sz w:val="24"/>
                <w:szCs w:val="24"/>
              </w:rPr>
              <w:t>必需</w:t>
            </w:r>
          </w:p>
        </w:tc>
      </w:tr>
      <w:tr w:rsidR="00FC02D1" w14:paraId="7D896545" w14:textId="77777777" w:rsidTr="00FC02D1">
        <w:trPr>
          <w:trHeight w:val="19"/>
        </w:trPr>
        <w:tc>
          <w:tcPr>
            <w:tcW w:w="919" w:type="dxa"/>
            <w:shd w:val="clear" w:color="auto" w:fill="auto"/>
            <w:vAlign w:val="center"/>
          </w:tcPr>
          <w:p w14:paraId="20CE4609" w14:textId="77777777" w:rsidR="00FC02D1" w:rsidRDefault="00FC02D1" w:rsidP="00FC02D1">
            <w:pPr>
              <w:spacing w:line="360" w:lineRule="exact"/>
              <w:rPr>
                <w:color w:val="000000"/>
                <w:sz w:val="24"/>
                <w:szCs w:val="24"/>
              </w:rPr>
            </w:pPr>
            <w:r>
              <w:rPr>
                <w:sz w:val="24"/>
                <w:szCs w:val="24"/>
              </w:rPr>
              <w:t>URS0</w:t>
            </w:r>
            <w:r>
              <w:rPr>
                <w:rFonts w:hint="eastAsia"/>
                <w:sz w:val="24"/>
                <w:szCs w:val="24"/>
              </w:rPr>
              <w:t>5</w:t>
            </w:r>
            <w:r>
              <w:rPr>
                <w:sz w:val="24"/>
                <w:szCs w:val="24"/>
              </w:rPr>
              <w:t>-11</w:t>
            </w:r>
          </w:p>
        </w:tc>
        <w:tc>
          <w:tcPr>
            <w:tcW w:w="3788" w:type="pct"/>
            <w:shd w:val="clear" w:color="auto" w:fill="auto"/>
            <w:vAlign w:val="center"/>
          </w:tcPr>
          <w:p w14:paraId="2461968C" w14:textId="77777777" w:rsidR="00FC02D1" w:rsidRDefault="00FC02D1" w:rsidP="00FC02D1">
            <w:pPr>
              <w:spacing w:line="360" w:lineRule="auto"/>
              <w:rPr>
                <w:color w:val="000000"/>
                <w:sz w:val="24"/>
                <w:szCs w:val="24"/>
              </w:rPr>
            </w:pPr>
            <w:bookmarkStart w:id="38" w:name="_Toc299347363"/>
            <w:r>
              <w:rPr>
                <w:color w:val="000000"/>
                <w:sz w:val="24"/>
                <w:szCs w:val="24"/>
              </w:rPr>
              <w:t>在接到设备故障通知或技术服务要求后，应</w:t>
            </w:r>
            <w:r>
              <w:rPr>
                <w:color w:val="000000"/>
                <w:sz w:val="24"/>
                <w:szCs w:val="24"/>
              </w:rPr>
              <w:t>2</w:t>
            </w:r>
            <w:r>
              <w:rPr>
                <w:color w:val="000000"/>
                <w:sz w:val="24"/>
                <w:szCs w:val="24"/>
              </w:rPr>
              <w:t>小时内先以电话或电子邮件形式进行服务应答，</w:t>
            </w:r>
            <w:r>
              <w:rPr>
                <w:color w:val="000000"/>
                <w:sz w:val="24"/>
                <w:szCs w:val="24"/>
              </w:rPr>
              <w:t>48</w:t>
            </w:r>
            <w:r>
              <w:rPr>
                <w:color w:val="000000"/>
                <w:sz w:val="24"/>
                <w:szCs w:val="24"/>
              </w:rPr>
              <w:t>小时内到达现场。</w:t>
            </w:r>
            <w:bookmarkEnd w:id="38"/>
          </w:p>
        </w:tc>
        <w:tc>
          <w:tcPr>
            <w:tcW w:w="730" w:type="pct"/>
            <w:shd w:val="clear" w:color="auto" w:fill="auto"/>
            <w:vAlign w:val="center"/>
          </w:tcPr>
          <w:p w14:paraId="4ED93314" w14:textId="77777777" w:rsidR="00FC02D1" w:rsidRDefault="00FC02D1" w:rsidP="00FC02D1">
            <w:pPr>
              <w:spacing w:line="360" w:lineRule="auto"/>
              <w:jc w:val="center"/>
              <w:rPr>
                <w:color w:val="000000"/>
                <w:sz w:val="24"/>
                <w:szCs w:val="24"/>
              </w:rPr>
            </w:pPr>
            <w:r>
              <w:rPr>
                <w:color w:val="000000"/>
                <w:sz w:val="24"/>
                <w:szCs w:val="24"/>
              </w:rPr>
              <w:t>必需</w:t>
            </w:r>
          </w:p>
        </w:tc>
      </w:tr>
    </w:tbl>
    <w:p w14:paraId="1AFF148F" w14:textId="77777777" w:rsidR="00FC02D1" w:rsidRDefault="00FC02D1" w:rsidP="00FC02D1">
      <w:pPr>
        <w:rPr>
          <w:rFonts w:hAnsi="宋体"/>
          <w:sz w:val="24"/>
          <w:szCs w:val="24"/>
        </w:rPr>
      </w:pPr>
      <w:bookmarkStart w:id="39" w:name="_Toc311556453"/>
    </w:p>
    <w:p w14:paraId="46C47B9B" w14:textId="77777777" w:rsidR="00FC02D1" w:rsidRDefault="00FC02D1" w:rsidP="00FC02D1">
      <w:pPr>
        <w:rPr>
          <w:rFonts w:hAnsi="宋体"/>
          <w:sz w:val="24"/>
          <w:szCs w:val="24"/>
        </w:rPr>
      </w:pPr>
      <w:r>
        <w:rPr>
          <w:rFonts w:hAnsi="宋体" w:hint="eastAsia"/>
          <w:sz w:val="24"/>
          <w:szCs w:val="24"/>
        </w:rPr>
        <w:t xml:space="preserve">4.5.6URS06: </w:t>
      </w:r>
      <w:r>
        <w:rPr>
          <w:rFonts w:hAnsi="宋体" w:hint="eastAsia"/>
          <w:sz w:val="24"/>
          <w:szCs w:val="24"/>
        </w:rPr>
        <w:t>软件层级要求</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6260"/>
        <w:gridCol w:w="1121"/>
      </w:tblGrid>
      <w:tr w:rsidR="00FC02D1" w14:paraId="3195DCC8" w14:textId="77777777" w:rsidTr="00FC02D1">
        <w:trPr>
          <w:trHeight w:val="469"/>
          <w:tblHeader/>
        </w:trPr>
        <w:tc>
          <w:tcPr>
            <w:tcW w:w="1243" w:type="dxa"/>
            <w:shd w:val="clear" w:color="auto" w:fill="D8D8D8" w:themeFill="background1" w:themeFillShade="D8"/>
            <w:vAlign w:val="center"/>
          </w:tcPr>
          <w:p w14:paraId="7AC6B1FC" w14:textId="77777777" w:rsidR="00FC02D1" w:rsidRDefault="00FC02D1" w:rsidP="00FC02D1">
            <w:pPr>
              <w:spacing w:line="360" w:lineRule="auto"/>
              <w:jc w:val="center"/>
              <w:rPr>
                <w:b/>
                <w:bCs/>
                <w:color w:val="000000"/>
                <w:sz w:val="24"/>
                <w:szCs w:val="24"/>
              </w:rPr>
            </w:pPr>
            <w:r>
              <w:rPr>
                <w:sz w:val="24"/>
                <w:szCs w:val="24"/>
              </w:rPr>
              <w:t>编号</w:t>
            </w:r>
          </w:p>
        </w:tc>
        <w:tc>
          <w:tcPr>
            <w:tcW w:w="7180" w:type="dxa"/>
            <w:shd w:val="clear" w:color="auto" w:fill="D8D8D8" w:themeFill="background1" w:themeFillShade="D8"/>
            <w:vAlign w:val="center"/>
          </w:tcPr>
          <w:p w14:paraId="33A71818" w14:textId="77777777" w:rsidR="00FC02D1" w:rsidRDefault="00FC02D1" w:rsidP="00FC02D1">
            <w:pPr>
              <w:spacing w:line="440" w:lineRule="exact"/>
              <w:jc w:val="center"/>
              <w:rPr>
                <w:b/>
                <w:bCs/>
                <w:color w:val="000000"/>
                <w:sz w:val="24"/>
                <w:szCs w:val="24"/>
              </w:rPr>
            </w:pPr>
            <w:r>
              <w:rPr>
                <w:rFonts w:hAnsi="宋体"/>
                <w:bCs/>
                <w:sz w:val="24"/>
              </w:rPr>
              <w:t>要求内容</w:t>
            </w:r>
          </w:p>
        </w:tc>
        <w:tc>
          <w:tcPr>
            <w:tcW w:w="1241" w:type="dxa"/>
            <w:shd w:val="clear" w:color="auto" w:fill="D8D8D8" w:themeFill="background1" w:themeFillShade="D8"/>
            <w:vAlign w:val="center"/>
          </w:tcPr>
          <w:p w14:paraId="2C541AD3" w14:textId="77777777" w:rsidR="00FC02D1" w:rsidRDefault="00FC02D1" w:rsidP="00FC02D1">
            <w:pPr>
              <w:spacing w:line="440" w:lineRule="exact"/>
              <w:jc w:val="center"/>
              <w:rPr>
                <w:b/>
                <w:bCs/>
                <w:color w:val="000000"/>
                <w:sz w:val="24"/>
                <w:szCs w:val="24"/>
              </w:rPr>
            </w:pPr>
            <w:r>
              <w:rPr>
                <w:rFonts w:ascii="宋体" w:hAnsi="宋体" w:cs="Arial"/>
                <w:b/>
              </w:rPr>
              <w:t>必需/期望</w:t>
            </w:r>
          </w:p>
        </w:tc>
      </w:tr>
      <w:tr w:rsidR="00FC02D1" w14:paraId="0ED77D0B" w14:textId="77777777" w:rsidTr="00FC02D1">
        <w:trPr>
          <w:trHeight w:val="415"/>
        </w:trPr>
        <w:tc>
          <w:tcPr>
            <w:tcW w:w="1243" w:type="dxa"/>
            <w:shd w:val="clear" w:color="auto" w:fill="auto"/>
            <w:vAlign w:val="center"/>
          </w:tcPr>
          <w:p w14:paraId="5D43AD1C" w14:textId="77777777" w:rsidR="00FC02D1" w:rsidRDefault="00FC02D1" w:rsidP="00FC02D1">
            <w:pPr>
              <w:spacing w:line="440" w:lineRule="exact"/>
              <w:rPr>
                <w:color w:val="000000"/>
                <w:sz w:val="24"/>
                <w:szCs w:val="24"/>
              </w:rPr>
            </w:pPr>
            <w:r>
              <w:rPr>
                <w:sz w:val="24"/>
              </w:rPr>
              <w:t>URS</w:t>
            </w:r>
            <w:r>
              <w:rPr>
                <w:rFonts w:hint="eastAsia"/>
                <w:sz w:val="24"/>
              </w:rPr>
              <w:t>06</w:t>
            </w:r>
            <w:r>
              <w:rPr>
                <w:sz w:val="24"/>
              </w:rPr>
              <w:t>-1</w:t>
            </w:r>
          </w:p>
        </w:tc>
        <w:tc>
          <w:tcPr>
            <w:tcW w:w="7180" w:type="dxa"/>
            <w:shd w:val="clear" w:color="auto" w:fill="auto"/>
            <w:vAlign w:val="center"/>
          </w:tcPr>
          <w:p w14:paraId="0854FDD1" w14:textId="77777777" w:rsidR="00FC02D1" w:rsidRDefault="00FC02D1" w:rsidP="00FC02D1">
            <w:pPr>
              <w:spacing w:line="360" w:lineRule="exact"/>
              <w:rPr>
                <w:color w:val="000000"/>
                <w:sz w:val="24"/>
                <w:szCs w:val="24"/>
              </w:rPr>
            </w:pPr>
            <w:r>
              <w:rPr>
                <w:rFonts w:ascii="宋体" w:hAnsi="宋体" w:cs="宋体"/>
                <w:sz w:val="24"/>
                <w:szCs w:val="24"/>
              </w:rPr>
              <w:t>权限分级：可自定义群组和群组权限（如管理员：</w:t>
            </w:r>
            <w:proofErr w:type="gramStart"/>
            <w:r>
              <w:rPr>
                <w:rFonts w:ascii="宋体" w:hAnsi="宋体" w:cs="宋体"/>
                <w:sz w:val="24"/>
                <w:szCs w:val="24"/>
              </w:rPr>
              <w:t>可勾选时间</w:t>
            </w:r>
            <w:proofErr w:type="gramEnd"/>
            <w:r>
              <w:rPr>
                <w:rFonts w:ascii="宋体" w:hAnsi="宋体" w:cs="宋体"/>
                <w:sz w:val="24"/>
                <w:szCs w:val="24"/>
              </w:rPr>
              <w:t>管理、用户管理，时间校正，管理员</w:t>
            </w:r>
            <w:proofErr w:type="gramStart"/>
            <w:r>
              <w:rPr>
                <w:rFonts w:ascii="宋体" w:hAnsi="宋体" w:cs="宋体"/>
                <w:sz w:val="24"/>
                <w:szCs w:val="24"/>
              </w:rPr>
              <w:t>可不勾选实验</w:t>
            </w:r>
            <w:proofErr w:type="gramEnd"/>
            <w:r>
              <w:rPr>
                <w:rFonts w:ascii="宋体" w:hAnsi="宋体" w:cs="宋体"/>
                <w:sz w:val="24"/>
                <w:szCs w:val="24"/>
              </w:rPr>
              <w:t>或生产相关参数权限）</w:t>
            </w:r>
            <w:r>
              <w:rPr>
                <w:rFonts w:ascii="宋体" w:hAnsi="宋体" w:cs="宋体" w:hint="eastAsia"/>
                <w:sz w:val="24"/>
                <w:szCs w:val="24"/>
              </w:rPr>
              <w:t>。</w:t>
            </w:r>
          </w:p>
        </w:tc>
        <w:tc>
          <w:tcPr>
            <w:tcW w:w="1241" w:type="dxa"/>
            <w:shd w:val="clear" w:color="auto" w:fill="auto"/>
            <w:vAlign w:val="center"/>
          </w:tcPr>
          <w:p w14:paraId="3F99EAF5" w14:textId="77777777" w:rsidR="00FC02D1" w:rsidRDefault="00FC02D1" w:rsidP="00FC02D1">
            <w:pPr>
              <w:spacing w:line="440" w:lineRule="exact"/>
              <w:jc w:val="center"/>
              <w:rPr>
                <w:color w:val="000000"/>
                <w:sz w:val="24"/>
                <w:szCs w:val="24"/>
              </w:rPr>
            </w:pPr>
            <w:r>
              <w:rPr>
                <w:rFonts w:hint="eastAsia"/>
              </w:rPr>
              <w:t>必需</w:t>
            </w:r>
          </w:p>
        </w:tc>
      </w:tr>
      <w:tr w:rsidR="00FC02D1" w14:paraId="789348A9" w14:textId="77777777" w:rsidTr="00FC02D1">
        <w:trPr>
          <w:trHeight w:val="19"/>
        </w:trPr>
        <w:tc>
          <w:tcPr>
            <w:tcW w:w="1243" w:type="dxa"/>
            <w:shd w:val="clear" w:color="auto" w:fill="auto"/>
            <w:vAlign w:val="center"/>
          </w:tcPr>
          <w:p w14:paraId="7BE4BFC5" w14:textId="77777777" w:rsidR="00FC02D1" w:rsidRDefault="00FC02D1" w:rsidP="00FC02D1">
            <w:pPr>
              <w:rPr>
                <w:color w:val="000000"/>
                <w:sz w:val="24"/>
                <w:szCs w:val="24"/>
              </w:rPr>
            </w:pPr>
            <w:r>
              <w:rPr>
                <w:sz w:val="24"/>
              </w:rPr>
              <w:t>URS0</w:t>
            </w:r>
            <w:r>
              <w:rPr>
                <w:rFonts w:hint="eastAsia"/>
                <w:sz w:val="24"/>
              </w:rPr>
              <w:t>6</w:t>
            </w:r>
            <w:r>
              <w:rPr>
                <w:sz w:val="24"/>
              </w:rPr>
              <w:t>-2</w:t>
            </w:r>
          </w:p>
        </w:tc>
        <w:tc>
          <w:tcPr>
            <w:tcW w:w="7180" w:type="dxa"/>
            <w:shd w:val="clear" w:color="auto" w:fill="auto"/>
            <w:vAlign w:val="center"/>
          </w:tcPr>
          <w:p w14:paraId="119DF24A" w14:textId="77777777" w:rsidR="00FC02D1" w:rsidRDefault="00FC02D1" w:rsidP="00FC02D1">
            <w:pPr>
              <w:spacing w:line="360" w:lineRule="exact"/>
              <w:rPr>
                <w:color w:val="000000"/>
                <w:sz w:val="24"/>
                <w:szCs w:val="24"/>
              </w:rPr>
            </w:pPr>
            <w:r>
              <w:rPr>
                <w:rFonts w:ascii="宋体" w:hAnsi="宋体" w:cs="宋体"/>
                <w:sz w:val="24"/>
                <w:szCs w:val="24"/>
              </w:rPr>
              <w:t>屏幕保护：可</w:t>
            </w:r>
            <w:proofErr w:type="gramStart"/>
            <w:r>
              <w:rPr>
                <w:rFonts w:ascii="宋体" w:hAnsi="宋体" w:cs="宋体"/>
                <w:sz w:val="24"/>
                <w:szCs w:val="24"/>
              </w:rPr>
              <w:t>自定义屏保时间</w:t>
            </w:r>
            <w:proofErr w:type="gramEnd"/>
            <w:r>
              <w:rPr>
                <w:rFonts w:ascii="宋体" w:hAnsi="宋体" w:cs="宋体"/>
                <w:sz w:val="24"/>
                <w:szCs w:val="24"/>
              </w:rPr>
              <w:t>（如：设置5分钟或3分钟账号自动退出）</w:t>
            </w:r>
            <w:r>
              <w:rPr>
                <w:rFonts w:ascii="宋体" w:hAnsi="宋体" w:cs="宋体" w:hint="eastAsia"/>
                <w:sz w:val="24"/>
                <w:szCs w:val="24"/>
              </w:rPr>
              <w:t>。</w:t>
            </w:r>
          </w:p>
        </w:tc>
        <w:tc>
          <w:tcPr>
            <w:tcW w:w="1241" w:type="dxa"/>
            <w:shd w:val="clear" w:color="auto" w:fill="auto"/>
            <w:vAlign w:val="center"/>
          </w:tcPr>
          <w:p w14:paraId="7364AED0" w14:textId="77777777" w:rsidR="00FC02D1" w:rsidRDefault="00FC02D1" w:rsidP="00FC02D1">
            <w:pPr>
              <w:spacing w:line="440" w:lineRule="exact"/>
              <w:jc w:val="center"/>
              <w:rPr>
                <w:color w:val="000000"/>
                <w:sz w:val="24"/>
                <w:szCs w:val="24"/>
              </w:rPr>
            </w:pPr>
            <w:r>
              <w:rPr>
                <w:rFonts w:hint="eastAsia"/>
              </w:rPr>
              <w:t>必需</w:t>
            </w:r>
          </w:p>
        </w:tc>
      </w:tr>
      <w:tr w:rsidR="00FC02D1" w14:paraId="194990FE" w14:textId="77777777" w:rsidTr="00FC02D1">
        <w:trPr>
          <w:trHeight w:val="19"/>
        </w:trPr>
        <w:tc>
          <w:tcPr>
            <w:tcW w:w="1243" w:type="dxa"/>
            <w:shd w:val="clear" w:color="auto" w:fill="auto"/>
            <w:vAlign w:val="center"/>
          </w:tcPr>
          <w:p w14:paraId="45577933" w14:textId="77777777" w:rsidR="00FC02D1" w:rsidRDefault="00FC02D1" w:rsidP="00FC02D1">
            <w:pPr>
              <w:spacing w:line="440" w:lineRule="exact"/>
              <w:rPr>
                <w:color w:val="000000"/>
                <w:sz w:val="24"/>
                <w:szCs w:val="24"/>
              </w:rPr>
            </w:pPr>
            <w:r>
              <w:rPr>
                <w:sz w:val="24"/>
              </w:rPr>
              <w:lastRenderedPageBreak/>
              <w:t>URS0</w:t>
            </w:r>
            <w:r>
              <w:rPr>
                <w:rFonts w:hint="eastAsia"/>
                <w:sz w:val="24"/>
              </w:rPr>
              <w:t>6</w:t>
            </w:r>
            <w:r>
              <w:rPr>
                <w:sz w:val="24"/>
              </w:rPr>
              <w:t>-</w:t>
            </w:r>
            <w:r>
              <w:rPr>
                <w:rFonts w:hint="eastAsia"/>
                <w:sz w:val="24"/>
              </w:rPr>
              <w:t>3</w:t>
            </w:r>
          </w:p>
        </w:tc>
        <w:tc>
          <w:tcPr>
            <w:tcW w:w="7180" w:type="dxa"/>
            <w:shd w:val="clear" w:color="auto" w:fill="auto"/>
            <w:vAlign w:val="center"/>
          </w:tcPr>
          <w:p w14:paraId="47D17278" w14:textId="77777777" w:rsidR="00FC02D1" w:rsidRDefault="00FC02D1" w:rsidP="00FC02D1">
            <w:pPr>
              <w:spacing w:line="360" w:lineRule="exact"/>
              <w:rPr>
                <w:color w:val="000000"/>
                <w:sz w:val="24"/>
                <w:szCs w:val="24"/>
              </w:rPr>
            </w:pPr>
            <w:r>
              <w:rPr>
                <w:rFonts w:ascii="宋体" w:hAnsi="宋体" w:cs="宋体"/>
                <w:sz w:val="24"/>
                <w:szCs w:val="24"/>
              </w:rPr>
              <w:t>密码策略：可自定义密码策略（如：密码长度、复杂度、输错次数自动锁定、多长时间自动解锁等）</w:t>
            </w:r>
            <w:r>
              <w:rPr>
                <w:rFonts w:ascii="宋体" w:hAnsi="宋体" w:cs="宋体" w:hint="eastAsia"/>
                <w:sz w:val="24"/>
                <w:szCs w:val="24"/>
              </w:rPr>
              <w:t>。</w:t>
            </w:r>
          </w:p>
        </w:tc>
        <w:tc>
          <w:tcPr>
            <w:tcW w:w="1241" w:type="dxa"/>
            <w:shd w:val="clear" w:color="auto" w:fill="auto"/>
            <w:vAlign w:val="center"/>
          </w:tcPr>
          <w:p w14:paraId="4921305F" w14:textId="77777777" w:rsidR="00FC02D1" w:rsidRDefault="00FC02D1" w:rsidP="00FC02D1">
            <w:pPr>
              <w:spacing w:line="440" w:lineRule="exact"/>
              <w:jc w:val="center"/>
              <w:rPr>
                <w:color w:val="000000"/>
                <w:sz w:val="24"/>
                <w:szCs w:val="24"/>
              </w:rPr>
            </w:pPr>
            <w:r>
              <w:rPr>
                <w:rFonts w:hint="eastAsia"/>
              </w:rPr>
              <w:t>必需</w:t>
            </w:r>
          </w:p>
        </w:tc>
      </w:tr>
      <w:tr w:rsidR="00FC02D1" w14:paraId="6FE0AA92" w14:textId="77777777" w:rsidTr="00FC02D1">
        <w:trPr>
          <w:trHeight w:val="19"/>
        </w:trPr>
        <w:tc>
          <w:tcPr>
            <w:tcW w:w="1243" w:type="dxa"/>
            <w:shd w:val="clear" w:color="auto" w:fill="auto"/>
            <w:vAlign w:val="center"/>
          </w:tcPr>
          <w:p w14:paraId="364C2A01" w14:textId="77777777" w:rsidR="00FC02D1" w:rsidRDefault="00FC02D1" w:rsidP="00FC02D1">
            <w:pPr>
              <w:spacing w:line="440" w:lineRule="exact"/>
              <w:rPr>
                <w:color w:val="000000"/>
                <w:sz w:val="24"/>
                <w:szCs w:val="24"/>
              </w:rPr>
            </w:pPr>
            <w:r>
              <w:rPr>
                <w:sz w:val="24"/>
              </w:rPr>
              <w:t>URS0</w:t>
            </w:r>
            <w:r>
              <w:rPr>
                <w:rFonts w:hint="eastAsia"/>
                <w:sz w:val="24"/>
              </w:rPr>
              <w:t>6</w:t>
            </w:r>
            <w:r>
              <w:rPr>
                <w:sz w:val="24"/>
              </w:rPr>
              <w:t>-</w:t>
            </w:r>
            <w:r>
              <w:rPr>
                <w:rFonts w:hint="eastAsia"/>
                <w:sz w:val="24"/>
              </w:rPr>
              <w:t>4</w:t>
            </w:r>
          </w:p>
        </w:tc>
        <w:tc>
          <w:tcPr>
            <w:tcW w:w="7180" w:type="dxa"/>
            <w:shd w:val="clear" w:color="auto" w:fill="auto"/>
          </w:tcPr>
          <w:p w14:paraId="22F43804" w14:textId="77777777" w:rsidR="00FC02D1" w:rsidRDefault="00FC02D1" w:rsidP="00FC02D1">
            <w:pPr>
              <w:spacing w:line="360" w:lineRule="exact"/>
              <w:rPr>
                <w:color w:val="000000"/>
                <w:sz w:val="24"/>
                <w:szCs w:val="24"/>
              </w:rPr>
            </w:pPr>
            <w:r>
              <w:rPr>
                <w:rFonts w:ascii="宋体" w:hAnsi="宋体" w:cs="宋体"/>
                <w:sz w:val="24"/>
                <w:szCs w:val="24"/>
              </w:rPr>
              <w:t>审计追踪（系统日志）：至少记录到：时间、人员、操作内容</w:t>
            </w:r>
            <w:r>
              <w:rPr>
                <w:rFonts w:ascii="宋体" w:hAnsi="宋体" w:cs="宋体" w:hint="eastAsia"/>
                <w:sz w:val="24"/>
                <w:szCs w:val="24"/>
              </w:rPr>
              <w:t>。</w:t>
            </w:r>
          </w:p>
        </w:tc>
        <w:tc>
          <w:tcPr>
            <w:tcW w:w="1241" w:type="dxa"/>
            <w:shd w:val="clear" w:color="auto" w:fill="auto"/>
          </w:tcPr>
          <w:p w14:paraId="0E15A827" w14:textId="77777777" w:rsidR="00FC02D1" w:rsidRDefault="00FC02D1" w:rsidP="00FC02D1">
            <w:pPr>
              <w:spacing w:line="440" w:lineRule="exact"/>
              <w:jc w:val="center"/>
              <w:rPr>
                <w:color w:val="000000"/>
                <w:sz w:val="24"/>
                <w:szCs w:val="24"/>
              </w:rPr>
            </w:pPr>
            <w:r>
              <w:rPr>
                <w:rFonts w:hint="eastAsia"/>
              </w:rPr>
              <w:t>必需</w:t>
            </w:r>
          </w:p>
        </w:tc>
      </w:tr>
      <w:tr w:rsidR="00FC02D1" w14:paraId="7D75AA50" w14:textId="77777777" w:rsidTr="00FC02D1">
        <w:trPr>
          <w:trHeight w:val="19"/>
        </w:trPr>
        <w:tc>
          <w:tcPr>
            <w:tcW w:w="1243" w:type="dxa"/>
            <w:shd w:val="clear" w:color="auto" w:fill="auto"/>
            <w:vAlign w:val="center"/>
          </w:tcPr>
          <w:p w14:paraId="18FC8B0B" w14:textId="77777777" w:rsidR="00FC02D1" w:rsidRDefault="00FC02D1" w:rsidP="00FC02D1">
            <w:pPr>
              <w:spacing w:line="440" w:lineRule="exact"/>
              <w:rPr>
                <w:color w:val="000000"/>
                <w:sz w:val="24"/>
                <w:szCs w:val="24"/>
              </w:rPr>
            </w:pPr>
            <w:r>
              <w:rPr>
                <w:sz w:val="24"/>
              </w:rPr>
              <w:t>URS0</w:t>
            </w:r>
            <w:r>
              <w:rPr>
                <w:rFonts w:hint="eastAsia"/>
                <w:sz w:val="24"/>
              </w:rPr>
              <w:t>6</w:t>
            </w:r>
            <w:r>
              <w:rPr>
                <w:sz w:val="24"/>
              </w:rPr>
              <w:t>-</w:t>
            </w:r>
            <w:r>
              <w:rPr>
                <w:rFonts w:hint="eastAsia"/>
                <w:sz w:val="24"/>
              </w:rPr>
              <w:t>5</w:t>
            </w:r>
          </w:p>
        </w:tc>
        <w:tc>
          <w:tcPr>
            <w:tcW w:w="7180" w:type="dxa"/>
            <w:shd w:val="clear" w:color="auto" w:fill="auto"/>
            <w:vAlign w:val="center"/>
          </w:tcPr>
          <w:p w14:paraId="2B6EDCF8" w14:textId="77777777" w:rsidR="00FC02D1" w:rsidRDefault="00FC02D1" w:rsidP="00FC02D1">
            <w:pPr>
              <w:spacing w:line="360" w:lineRule="exact"/>
              <w:rPr>
                <w:color w:val="000000"/>
                <w:sz w:val="24"/>
                <w:szCs w:val="24"/>
              </w:rPr>
            </w:pPr>
            <w:r>
              <w:rPr>
                <w:rFonts w:ascii="宋体" w:hAnsi="宋体" w:cs="宋体"/>
                <w:sz w:val="24"/>
                <w:szCs w:val="24"/>
              </w:rPr>
              <w:t>数据存储：数据库或不可修改的文件类型，不能是excel表等可编辑文件，明确存储路径，且路径不在C盘</w:t>
            </w:r>
            <w:r>
              <w:rPr>
                <w:rFonts w:hint="eastAsia"/>
                <w:sz w:val="24"/>
              </w:rPr>
              <w:t>。</w:t>
            </w:r>
          </w:p>
        </w:tc>
        <w:tc>
          <w:tcPr>
            <w:tcW w:w="1241" w:type="dxa"/>
            <w:shd w:val="clear" w:color="auto" w:fill="auto"/>
            <w:vAlign w:val="center"/>
          </w:tcPr>
          <w:p w14:paraId="571FE3DE" w14:textId="77777777" w:rsidR="00FC02D1" w:rsidRDefault="00FC02D1" w:rsidP="00FC02D1">
            <w:pPr>
              <w:spacing w:line="440" w:lineRule="exact"/>
              <w:jc w:val="center"/>
              <w:rPr>
                <w:color w:val="000000"/>
                <w:sz w:val="24"/>
                <w:szCs w:val="24"/>
              </w:rPr>
            </w:pPr>
            <w:r>
              <w:rPr>
                <w:rFonts w:hint="eastAsia"/>
              </w:rPr>
              <w:t>必需</w:t>
            </w:r>
          </w:p>
        </w:tc>
      </w:tr>
      <w:tr w:rsidR="00FC02D1" w14:paraId="35428555" w14:textId="77777777" w:rsidTr="00FC02D1">
        <w:trPr>
          <w:trHeight w:val="19"/>
        </w:trPr>
        <w:tc>
          <w:tcPr>
            <w:tcW w:w="1243" w:type="dxa"/>
            <w:shd w:val="clear" w:color="auto" w:fill="auto"/>
            <w:vAlign w:val="center"/>
          </w:tcPr>
          <w:p w14:paraId="2613CA22" w14:textId="77777777" w:rsidR="00FC02D1" w:rsidRDefault="00FC02D1" w:rsidP="00FC02D1">
            <w:pPr>
              <w:spacing w:line="440" w:lineRule="exact"/>
              <w:rPr>
                <w:color w:val="000000"/>
                <w:sz w:val="24"/>
                <w:szCs w:val="24"/>
              </w:rPr>
            </w:pPr>
            <w:r>
              <w:rPr>
                <w:sz w:val="24"/>
              </w:rPr>
              <w:t>URS0</w:t>
            </w:r>
            <w:r>
              <w:rPr>
                <w:rFonts w:hint="eastAsia"/>
                <w:sz w:val="24"/>
              </w:rPr>
              <w:t>6</w:t>
            </w:r>
            <w:r>
              <w:rPr>
                <w:sz w:val="24"/>
              </w:rPr>
              <w:t>-</w:t>
            </w:r>
            <w:r>
              <w:rPr>
                <w:rFonts w:hint="eastAsia"/>
                <w:sz w:val="24"/>
              </w:rPr>
              <w:t>6</w:t>
            </w:r>
          </w:p>
        </w:tc>
        <w:tc>
          <w:tcPr>
            <w:tcW w:w="7180" w:type="dxa"/>
            <w:shd w:val="clear" w:color="auto" w:fill="auto"/>
            <w:vAlign w:val="center"/>
          </w:tcPr>
          <w:p w14:paraId="603E329F" w14:textId="77777777" w:rsidR="00FC02D1" w:rsidRDefault="00FC02D1" w:rsidP="00FC02D1">
            <w:pPr>
              <w:spacing w:line="360" w:lineRule="exact"/>
              <w:rPr>
                <w:color w:val="000000"/>
                <w:sz w:val="24"/>
                <w:szCs w:val="24"/>
              </w:rPr>
            </w:pPr>
            <w:r>
              <w:rPr>
                <w:rFonts w:ascii="宋体" w:hAnsi="宋体" w:cs="宋体"/>
                <w:sz w:val="24"/>
                <w:szCs w:val="24"/>
              </w:rPr>
              <w:t>打印原始数据：可直接在软件界面上打印数据（打印内容包括：审计追踪、曲线图、数据报表等）</w:t>
            </w:r>
            <w:r>
              <w:rPr>
                <w:rFonts w:hint="eastAsia"/>
                <w:sz w:val="24"/>
              </w:rPr>
              <w:t>。</w:t>
            </w:r>
          </w:p>
        </w:tc>
        <w:tc>
          <w:tcPr>
            <w:tcW w:w="1241" w:type="dxa"/>
            <w:shd w:val="clear" w:color="auto" w:fill="auto"/>
            <w:vAlign w:val="center"/>
          </w:tcPr>
          <w:p w14:paraId="4D28E769" w14:textId="77777777" w:rsidR="00FC02D1" w:rsidRDefault="00FC02D1" w:rsidP="00FC02D1">
            <w:pPr>
              <w:spacing w:line="440" w:lineRule="exact"/>
              <w:jc w:val="center"/>
              <w:rPr>
                <w:color w:val="000000"/>
                <w:sz w:val="24"/>
                <w:szCs w:val="24"/>
              </w:rPr>
            </w:pPr>
            <w:r>
              <w:rPr>
                <w:rFonts w:hint="eastAsia"/>
              </w:rPr>
              <w:t>必需</w:t>
            </w:r>
          </w:p>
        </w:tc>
      </w:tr>
      <w:tr w:rsidR="00FC02D1" w14:paraId="1B75CBD6" w14:textId="77777777" w:rsidTr="00FC02D1">
        <w:trPr>
          <w:trHeight w:val="19"/>
        </w:trPr>
        <w:tc>
          <w:tcPr>
            <w:tcW w:w="1243" w:type="dxa"/>
            <w:shd w:val="clear" w:color="auto" w:fill="auto"/>
            <w:vAlign w:val="center"/>
          </w:tcPr>
          <w:p w14:paraId="5401CDB8" w14:textId="77777777" w:rsidR="00FC02D1" w:rsidRDefault="00FC02D1" w:rsidP="00FC02D1">
            <w:pPr>
              <w:spacing w:line="440" w:lineRule="exact"/>
              <w:rPr>
                <w:color w:val="000000"/>
                <w:sz w:val="24"/>
                <w:szCs w:val="24"/>
              </w:rPr>
            </w:pPr>
            <w:r>
              <w:rPr>
                <w:sz w:val="24"/>
              </w:rPr>
              <w:t>URS0</w:t>
            </w:r>
            <w:r>
              <w:rPr>
                <w:rFonts w:hint="eastAsia"/>
                <w:sz w:val="24"/>
              </w:rPr>
              <w:t>6</w:t>
            </w:r>
            <w:r>
              <w:rPr>
                <w:sz w:val="24"/>
              </w:rPr>
              <w:t>-</w:t>
            </w:r>
            <w:r>
              <w:rPr>
                <w:rFonts w:hint="eastAsia"/>
                <w:sz w:val="24"/>
              </w:rPr>
              <w:t>7</w:t>
            </w:r>
          </w:p>
        </w:tc>
        <w:tc>
          <w:tcPr>
            <w:tcW w:w="7180" w:type="dxa"/>
            <w:shd w:val="clear" w:color="auto" w:fill="auto"/>
            <w:vAlign w:val="center"/>
          </w:tcPr>
          <w:p w14:paraId="643DDC64" w14:textId="77777777" w:rsidR="00FC02D1" w:rsidRDefault="00FC02D1" w:rsidP="00FC02D1">
            <w:pPr>
              <w:spacing w:line="360" w:lineRule="exact"/>
              <w:rPr>
                <w:color w:val="000000"/>
                <w:sz w:val="24"/>
                <w:szCs w:val="24"/>
              </w:rPr>
            </w:pPr>
            <w:r>
              <w:rPr>
                <w:rFonts w:ascii="宋体" w:hAnsi="宋体" w:cs="宋体"/>
                <w:sz w:val="24"/>
                <w:szCs w:val="24"/>
              </w:rPr>
              <w:t>加密狗：不可禁止WINCC的二次修改（如增加按钮，时间格式更改等），开放自由开发协议</w:t>
            </w:r>
            <w:r>
              <w:rPr>
                <w:rFonts w:hint="eastAsia"/>
                <w:sz w:val="24"/>
              </w:rPr>
              <w:t>。</w:t>
            </w:r>
          </w:p>
        </w:tc>
        <w:tc>
          <w:tcPr>
            <w:tcW w:w="1241" w:type="dxa"/>
            <w:shd w:val="clear" w:color="auto" w:fill="auto"/>
            <w:vAlign w:val="center"/>
          </w:tcPr>
          <w:p w14:paraId="343CCC49" w14:textId="77777777" w:rsidR="00FC02D1" w:rsidRDefault="00FC02D1" w:rsidP="00FC02D1">
            <w:pPr>
              <w:spacing w:line="440" w:lineRule="exact"/>
              <w:jc w:val="center"/>
              <w:rPr>
                <w:color w:val="000000"/>
                <w:sz w:val="24"/>
                <w:szCs w:val="24"/>
              </w:rPr>
            </w:pPr>
            <w:r>
              <w:rPr>
                <w:rFonts w:hint="eastAsia"/>
              </w:rPr>
              <w:t>必需</w:t>
            </w:r>
          </w:p>
        </w:tc>
      </w:tr>
      <w:tr w:rsidR="00FC02D1" w14:paraId="6A5A932E" w14:textId="77777777" w:rsidTr="00FC02D1">
        <w:trPr>
          <w:trHeight w:val="19"/>
        </w:trPr>
        <w:tc>
          <w:tcPr>
            <w:tcW w:w="1243" w:type="dxa"/>
            <w:shd w:val="clear" w:color="auto" w:fill="auto"/>
            <w:vAlign w:val="center"/>
          </w:tcPr>
          <w:p w14:paraId="111996E1" w14:textId="77777777" w:rsidR="00FC02D1" w:rsidRDefault="00FC02D1" w:rsidP="00FC02D1">
            <w:pPr>
              <w:spacing w:line="440" w:lineRule="exact"/>
              <w:rPr>
                <w:color w:val="000000"/>
                <w:sz w:val="24"/>
                <w:szCs w:val="24"/>
              </w:rPr>
            </w:pPr>
            <w:r>
              <w:rPr>
                <w:sz w:val="24"/>
              </w:rPr>
              <w:t>URS0</w:t>
            </w:r>
            <w:r>
              <w:rPr>
                <w:rFonts w:hint="eastAsia"/>
                <w:sz w:val="24"/>
              </w:rPr>
              <w:t>6</w:t>
            </w:r>
            <w:r>
              <w:rPr>
                <w:sz w:val="24"/>
              </w:rPr>
              <w:t>-</w:t>
            </w:r>
            <w:r>
              <w:rPr>
                <w:rFonts w:hint="eastAsia"/>
                <w:sz w:val="24"/>
              </w:rPr>
              <w:t>8</w:t>
            </w:r>
          </w:p>
        </w:tc>
        <w:tc>
          <w:tcPr>
            <w:tcW w:w="7180" w:type="dxa"/>
            <w:shd w:val="clear" w:color="auto" w:fill="auto"/>
            <w:vAlign w:val="center"/>
          </w:tcPr>
          <w:p w14:paraId="1DBDE9D1" w14:textId="77777777" w:rsidR="00FC02D1" w:rsidRDefault="00FC02D1" w:rsidP="00FC02D1">
            <w:pPr>
              <w:spacing w:line="360" w:lineRule="exact"/>
              <w:rPr>
                <w:color w:val="000000"/>
                <w:sz w:val="24"/>
                <w:szCs w:val="24"/>
              </w:rPr>
            </w:pPr>
            <w:r>
              <w:rPr>
                <w:rFonts w:ascii="宋体" w:hAnsi="宋体" w:cs="宋体"/>
                <w:sz w:val="24"/>
                <w:szCs w:val="24"/>
              </w:rPr>
              <w:t>计算机化系统必须满足中国、欧盟、美国的合</w:t>
            </w:r>
            <w:proofErr w:type="gramStart"/>
            <w:r>
              <w:rPr>
                <w:rFonts w:ascii="宋体" w:hAnsi="宋体" w:cs="宋体"/>
                <w:sz w:val="24"/>
                <w:szCs w:val="24"/>
              </w:rPr>
              <w:t>规</w:t>
            </w:r>
            <w:proofErr w:type="gramEnd"/>
            <w:r>
              <w:rPr>
                <w:rFonts w:ascii="宋体" w:hAnsi="宋体" w:cs="宋体"/>
                <w:sz w:val="24"/>
                <w:szCs w:val="24"/>
              </w:rPr>
              <w:t>性要求，并完成计算机化系统数据和权限的相关验证</w:t>
            </w:r>
            <w:r>
              <w:rPr>
                <w:rFonts w:hint="eastAsia"/>
                <w:sz w:val="24"/>
              </w:rPr>
              <w:t>。</w:t>
            </w:r>
          </w:p>
        </w:tc>
        <w:tc>
          <w:tcPr>
            <w:tcW w:w="1241" w:type="dxa"/>
            <w:shd w:val="clear" w:color="auto" w:fill="auto"/>
            <w:vAlign w:val="center"/>
          </w:tcPr>
          <w:p w14:paraId="19BFB39F" w14:textId="77777777" w:rsidR="00FC02D1" w:rsidRDefault="00FC02D1" w:rsidP="00FC02D1">
            <w:pPr>
              <w:spacing w:line="440" w:lineRule="exact"/>
              <w:jc w:val="center"/>
              <w:rPr>
                <w:color w:val="000000"/>
                <w:sz w:val="24"/>
                <w:szCs w:val="24"/>
              </w:rPr>
            </w:pPr>
            <w:r>
              <w:rPr>
                <w:rFonts w:hint="eastAsia"/>
              </w:rPr>
              <w:t>必需</w:t>
            </w:r>
          </w:p>
        </w:tc>
      </w:tr>
    </w:tbl>
    <w:p w14:paraId="2FCD434C" w14:textId="77777777" w:rsidR="00FC02D1" w:rsidRDefault="00FC02D1" w:rsidP="00FC02D1">
      <w:pPr>
        <w:pStyle w:val="3"/>
        <w:spacing w:before="0" w:after="0" w:line="240" w:lineRule="auto"/>
        <w:ind w:firstLineChars="200" w:firstLine="480"/>
        <w:rPr>
          <w:b w:val="0"/>
          <w:sz w:val="24"/>
          <w:szCs w:val="24"/>
        </w:rPr>
      </w:pPr>
    </w:p>
    <w:p w14:paraId="709B908D" w14:textId="77777777" w:rsidR="00FC02D1" w:rsidRDefault="00FC02D1" w:rsidP="00FC02D1">
      <w:pPr>
        <w:pStyle w:val="3"/>
        <w:spacing w:before="0" w:after="0" w:line="240" w:lineRule="auto"/>
        <w:rPr>
          <w:b w:val="0"/>
          <w:sz w:val="24"/>
          <w:szCs w:val="24"/>
        </w:rPr>
      </w:pPr>
    </w:p>
    <w:p w14:paraId="1B05582D" w14:textId="77777777" w:rsidR="00FC02D1" w:rsidRDefault="00FC02D1" w:rsidP="00FC02D1">
      <w:pPr>
        <w:rPr>
          <w:sz w:val="24"/>
          <w:szCs w:val="24"/>
        </w:rPr>
      </w:pPr>
      <w:r>
        <w:rPr>
          <w:rFonts w:hint="eastAsia"/>
          <w:sz w:val="24"/>
          <w:szCs w:val="24"/>
        </w:rPr>
        <w:t>4.5.7</w:t>
      </w:r>
      <w:r>
        <w:rPr>
          <w:sz w:val="24"/>
          <w:szCs w:val="24"/>
        </w:rPr>
        <w:t xml:space="preserve"> URS</w:t>
      </w:r>
      <w:r>
        <w:rPr>
          <w:rFonts w:hint="eastAsia"/>
          <w:sz w:val="24"/>
          <w:szCs w:val="24"/>
        </w:rPr>
        <w:t>07</w:t>
      </w:r>
      <w:r>
        <w:rPr>
          <w:sz w:val="24"/>
          <w:szCs w:val="24"/>
        </w:rPr>
        <w:t>：</w:t>
      </w:r>
      <w:r>
        <w:rPr>
          <w:rFonts w:hAnsi="宋体" w:hint="eastAsia"/>
          <w:sz w:val="24"/>
          <w:szCs w:val="24"/>
        </w:rPr>
        <w:t>时间</w:t>
      </w:r>
      <w:r>
        <w:rPr>
          <w:rFonts w:hAnsi="宋体"/>
          <w:sz w:val="24"/>
          <w:szCs w:val="24"/>
        </w:rPr>
        <w:t>要求</w:t>
      </w:r>
      <w:bookmarkEnd w:id="39"/>
    </w:p>
    <w:tbl>
      <w:tblPr>
        <w:tblW w:w="8900" w:type="dxa"/>
        <w:tblInd w:w="2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50"/>
        <w:gridCol w:w="5920"/>
        <w:gridCol w:w="1430"/>
      </w:tblGrid>
      <w:tr w:rsidR="00FC02D1" w14:paraId="42CD4056" w14:textId="77777777" w:rsidTr="00FC02D1">
        <w:trPr>
          <w:trHeight w:hRule="exact" w:val="560"/>
          <w:tblHeader/>
        </w:trPr>
        <w:tc>
          <w:tcPr>
            <w:tcW w:w="1550" w:type="dxa"/>
            <w:tcBorders>
              <w:top w:val="single" w:sz="18" w:space="0" w:color="auto"/>
              <w:bottom w:val="single" w:sz="4" w:space="0" w:color="auto"/>
            </w:tcBorders>
            <w:shd w:val="clear" w:color="auto" w:fill="CCCCCC"/>
            <w:vAlign w:val="center"/>
          </w:tcPr>
          <w:p w14:paraId="37147FDA" w14:textId="77777777" w:rsidR="00FC02D1" w:rsidRDefault="00FC02D1" w:rsidP="00FC02D1">
            <w:pPr>
              <w:spacing w:line="440" w:lineRule="exact"/>
              <w:jc w:val="center"/>
              <w:rPr>
                <w:bCs/>
                <w:sz w:val="24"/>
              </w:rPr>
            </w:pPr>
            <w:r>
              <w:rPr>
                <w:rFonts w:hAnsi="宋体"/>
                <w:bCs/>
                <w:sz w:val="24"/>
              </w:rPr>
              <w:t>编号</w:t>
            </w:r>
          </w:p>
        </w:tc>
        <w:tc>
          <w:tcPr>
            <w:tcW w:w="5920" w:type="dxa"/>
            <w:tcBorders>
              <w:top w:val="single" w:sz="18" w:space="0" w:color="auto"/>
              <w:bottom w:val="single" w:sz="4" w:space="0" w:color="auto"/>
            </w:tcBorders>
            <w:shd w:val="clear" w:color="auto" w:fill="CCCCCC"/>
            <w:vAlign w:val="center"/>
          </w:tcPr>
          <w:p w14:paraId="2879AF4E" w14:textId="77777777" w:rsidR="00FC02D1" w:rsidRDefault="00FC02D1" w:rsidP="00FC02D1">
            <w:pPr>
              <w:spacing w:line="440" w:lineRule="exact"/>
              <w:jc w:val="center"/>
              <w:rPr>
                <w:bCs/>
                <w:sz w:val="24"/>
              </w:rPr>
            </w:pPr>
            <w:r>
              <w:rPr>
                <w:rFonts w:hAnsi="宋体"/>
                <w:bCs/>
                <w:sz w:val="24"/>
              </w:rPr>
              <w:t>要求内容</w:t>
            </w:r>
          </w:p>
        </w:tc>
        <w:tc>
          <w:tcPr>
            <w:tcW w:w="1430" w:type="dxa"/>
            <w:tcBorders>
              <w:top w:val="single" w:sz="18" w:space="0" w:color="auto"/>
              <w:bottom w:val="single" w:sz="4" w:space="0" w:color="auto"/>
            </w:tcBorders>
            <w:shd w:val="clear" w:color="auto" w:fill="CCCCCC"/>
            <w:vAlign w:val="center"/>
          </w:tcPr>
          <w:p w14:paraId="5F470665" w14:textId="77777777" w:rsidR="00FC02D1" w:rsidRDefault="00FC02D1" w:rsidP="00FC02D1">
            <w:pPr>
              <w:spacing w:line="440" w:lineRule="exact"/>
              <w:jc w:val="center"/>
              <w:rPr>
                <w:bCs/>
                <w:sz w:val="24"/>
              </w:rPr>
            </w:pPr>
            <w:r>
              <w:rPr>
                <w:rFonts w:ascii="宋体" w:hAnsi="宋体" w:cs="Arial"/>
              </w:rPr>
              <w:t>必需/期望</w:t>
            </w:r>
          </w:p>
        </w:tc>
      </w:tr>
      <w:tr w:rsidR="00FC02D1" w14:paraId="13C5902F" w14:textId="77777777" w:rsidTr="00FC02D1">
        <w:trPr>
          <w:trHeight w:val="431"/>
        </w:trPr>
        <w:tc>
          <w:tcPr>
            <w:tcW w:w="1550" w:type="dxa"/>
            <w:vAlign w:val="center"/>
          </w:tcPr>
          <w:p w14:paraId="5729EF71" w14:textId="77777777" w:rsidR="00FC02D1" w:rsidRDefault="00FC02D1" w:rsidP="00FC02D1">
            <w:pPr>
              <w:spacing w:line="440" w:lineRule="exact"/>
              <w:rPr>
                <w:sz w:val="24"/>
              </w:rPr>
            </w:pPr>
            <w:r>
              <w:rPr>
                <w:sz w:val="24"/>
              </w:rPr>
              <w:t>URS</w:t>
            </w:r>
            <w:r>
              <w:rPr>
                <w:rFonts w:hint="eastAsia"/>
                <w:sz w:val="24"/>
              </w:rPr>
              <w:t>07</w:t>
            </w:r>
            <w:r>
              <w:rPr>
                <w:sz w:val="24"/>
              </w:rPr>
              <w:t>-1</w:t>
            </w:r>
          </w:p>
        </w:tc>
        <w:tc>
          <w:tcPr>
            <w:tcW w:w="5920" w:type="dxa"/>
            <w:vAlign w:val="center"/>
          </w:tcPr>
          <w:p w14:paraId="7ED3B7D6" w14:textId="77777777" w:rsidR="00FC02D1" w:rsidRDefault="00FC02D1" w:rsidP="00FC02D1">
            <w:pPr>
              <w:spacing w:line="440" w:lineRule="exact"/>
              <w:rPr>
                <w:sz w:val="24"/>
              </w:rPr>
            </w:pPr>
            <w:r>
              <w:rPr>
                <w:rFonts w:hint="eastAsia"/>
                <w:sz w:val="24"/>
              </w:rPr>
              <w:t>仪器生产周期为自预付款到达供应商账户之日起三十个工作日内。</w:t>
            </w:r>
          </w:p>
        </w:tc>
        <w:tc>
          <w:tcPr>
            <w:tcW w:w="1430" w:type="dxa"/>
            <w:vAlign w:val="center"/>
          </w:tcPr>
          <w:p w14:paraId="1B407B44" w14:textId="77777777" w:rsidR="00FC02D1" w:rsidRDefault="00FC02D1" w:rsidP="00FC02D1">
            <w:pPr>
              <w:spacing w:line="440" w:lineRule="exact"/>
              <w:jc w:val="center"/>
              <w:rPr>
                <w:sz w:val="24"/>
              </w:rPr>
            </w:pPr>
            <w:r>
              <w:rPr>
                <w:rFonts w:hint="eastAsia"/>
              </w:rPr>
              <w:t>必需</w:t>
            </w:r>
          </w:p>
        </w:tc>
      </w:tr>
    </w:tbl>
    <w:p w14:paraId="1D39228F" w14:textId="77777777" w:rsidR="00FC02D1" w:rsidRDefault="00FC02D1" w:rsidP="00FC02D1">
      <w:pPr>
        <w:rPr>
          <w:rFonts w:hAnsi="宋体"/>
          <w:sz w:val="24"/>
          <w:szCs w:val="24"/>
        </w:rPr>
      </w:pPr>
      <w:bookmarkStart w:id="40" w:name="_Toc311556455"/>
      <w:bookmarkStart w:id="41" w:name="_Toc311459518"/>
      <w:bookmarkStart w:id="42" w:name="_Toc311532433"/>
    </w:p>
    <w:p w14:paraId="33EF865E" w14:textId="77777777" w:rsidR="00FC02D1" w:rsidRDefault="00FC02D1" w:rsidP="00FC02D1">
      <w:pPr>
        <w:rPr>
          <w:rFonts w:hAnsi="宋体"/>
          <w:sz w:val="24"/>
          <w:szCs w:val="24"/>
        </w:rPr>
      </w:pPr>
      <w:r>
        <w:rPr>
          <w:rFonts w:hAnsi="宋体" w:hint="eastAsia"/>
          <w:sz w:val="24"/>
          <w:szCs w:val="24"/>
        </w:rPr>
        <w:t>4.5.8</w:t>
      </w:r>
      <w:r>
        <w:rPr>
          <w:rFonts w:hAnsi="宋体"/>
          <w:sz w:val="24"/>
          <w:szCs w:val="24"/>
        </w:rPr>
        <w:t>URS</w:t>
      </w:r>
      <w:r>
        <w:rPr>
          <w:rFonts w:hAnsi="宋体" w:hint="eastAsia"/>
          <w:sz w:val="24"/>
          <w:szCs w:val="24"/>
        </w:rPr>
        <w:t>08</w:t>
      </w:r>
      <w:r>
        <w:rPr>
          <w:rFonts w:hAnsi="宋体"/>
          <w:sz w:val="24"/>
          <w:szCs w:val="24"/>
        </w:rPr>
        <w:t>：附件</w:t>
      </w:r>
      <w:bookmarkEnd w:id="40"/>
      <w:bookmarkEnd w:id="41"/>
      <w:bookmarkEnd w:id="42"/>
    </w:p>
    <w:tbl>
      <w:tblPr>
        <w:tblW w:w="8890" w:type="dxa"/>
        <w:tblInd w:w="2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10"/>
        <w:gridCol w:w="5939"/>
        <w:gridCol w:w="1441"/>
      </w:tblGrid>
      <w:tr w:rsidR="00FC02D1" w14:paraId="055BC190" w14:textId="77777777" w:rsidTr="00FC02D1">
        <w:trPr>
          <w:trHeight w:hRule="exact" w:val="585"/>
          <w:tblHeader/>
        </w:trPr>
        <w:tc>
          <w:tcPr>
            <w:tcW w:w="1510" w:type="dxa"/>
            <w:tcBorders>
              <w:top w:val="single" w:sz="18" w:space="0" w:color="auto"/>
              <w:bottom w:val="single" w:sz="4" w:space="0" w:color="auto"/>
            </w:tcBorders>
            <w:shd w:val="clear" w:color="auto" w:fill="CCCCCC"/>
            <w:vAlign w:val="center"/>
          </w:tcPr>
          <w:p w14:paraId="07028364" w14:textId="77777777" w:rsidR="00FC02D1" w:rsidRDefault="00FC02D1" w:rsidP="00FC02D1">
            <w:pPr>
              <w:spacing w:line="460" w:lineRule="exact"/>
              <w:jc w:val="center"/>
              <w:rPr>
                <w:bCs/>
                <w:sz w:val="24"/>
              </w:rPr>
            </w:pPr>
            <w:r>
              <w:rPr>
                <w:rFonts w:hAnsi="宋体"/>
                <w:bCs/>
                <w:sz w:val="24"/>
              </w:rPr>
              <w:t>编号</w:t>
            </w:r>
          </w:p>
        </w:tc>
        <w:tc>
          <w:tcPr>
            <w:tcW w:w="5939" w:type="dxa"/>
            <w:tcBorders>
              <w:top w:val="single" w:sz="18" w:space="0" w:color="auto"/>
              <w:bottom w:val="single" w:sz="4" w:space="0" w:color="auto"/>
            </w:tcBorders>
            <w:shd w:val="clear" w:color="auto" w:fill="CCCCCC"/>
            <w:vAlign w:val="center"/>
          </w:tcPr>
          <w:p w14:paraId="0677527F" w14:textId="77777777" w:rsidR="00FC02D1" w:rsidRDefault="00FC02D1" w:rsidP="00FC02D1">
            <w:pPr>
              <w:spacing w:line="460" w:lineRule="exact"/>
              <w:jc w:val="center"/>
              <w:rPr>
                <w:bCs/>
                <w:sz w:val="24"/>
              </w:rPr>
            </w:pPr>
            <w:r>
              <w:rPr>
                <w:rFonts w:hAnsi="宋体"/>
                <w:bCs/>
                <w:sz w:val="24"/>
              </w:rPr>
              <w:t>要求内容</w:t>
            </w:r>
          </w:p>
        </w:tc>
        <w:tc>
          <w:tcPr>
            <w:tcW w:w="1441" w:type="dxa"/>
            <w:tcBorders>
              <w:top w:val="single" w:sz="18" w:space="0" w:color="auto"/>
              <w:bottom w:val="single" w:sz="4" w:space="0" w:color="auto"/>
            </w:tcBorders>
            <w:shd w:val="clear" w:color="auto" w:fill="CCCCCC"/>
            <w:vAlign w:val="center"/>
          </w:tcPr>
          <w:p w14:paraId="2AA48A56" w14:textId="77777777" w:rsidR="00FC02D1" w:rsidRDefault="00FC02D1" w:rsidP="00FC02D1">
            <w:pPr>
              <w:spacing w:line="460" w:lineRule="exact"/>
              <w:rPr>
                <w:bCs/>
                <w:sz w:val="24"/>
              </w:rPr>
            </w:pPr>
            <w:r>
              <w:rPr>
                <w:rFonts w:ascii="宋体" w:hAnsi="宋体" w:cs="Arial"/>
                <w:sz w:val="24"/>
              </w:rPr>
              <w:t>必需/期望</w:t>
            </w:r>
          </w:p>
        </w:tc>
      </w:tr>
      <w:tr w:rsidR="00FC02D1" w14:paraId="28AB6A76" w14:textId="77777777" w:rsidTr="00FC02D1">
        <w:trPr>
          <w:trHeight w:val="431"/>
        </w:trPr>
        <w:tc>
          <w:tcPr>
            <w:tcW w:w="1510" w:type="dxa"/>
            <w:vAlign w:val="center"/>
          </w:tcPr>
          <w:p w14:paraId="2C1D6D42" w14:textId="77777777" w:rsidR="00FC02D1" w:rsidRDefault="00FC02D1" w:rsidP="00FC02D1">
            <w:pPr>
              <w:pStyle w:val="a9"/>
              <w:spacing w:line="460" w:lineRule="exact"/>
              <w:ind w:leftChars="0" w:left="0"/>
              <w:rPr>
                <w:sz w:val="24"/>
                <w:szCs w:val="24"/>
              </w:rPr>
            </w:pPr>
            <w:r>
              <w:rPr>
                <w:sz w:val="24"/>
              </w:rPr>
              <w:t>URS</w:t>
            </w:r>
            <w:r>
              <w:rPr>
                <w:rFonts w:hint="eastAsia"/>
                <w:sz w:val="24"/>
              </w:rPr>
              <w:t>08</w:t>
            </w:r>
            <w:r>
              <w:rPr>
                <w:sz w:val="24"/>
              </w:rPr>
              <w:t>-</w:t>
            </w:r>
            <w:r>
              <w:rPr>
                <w:rFonts w:hint="eastAsia"/>
                <w:sz w:val="24"/>
              </w:rPr>
              <w:t>1</w:t>
            </w:r>
          </w:p>
        </w:tc>
        <w:tc>
          <w:tcPr>
            <w:tcW w:w="5939" w:type="dxa"/>
            <w:vAlign w:val="center"/>
          </w:tcPr>
          <w:p w14:paraId="7FF53C70" w14:textId="77777777" w:rsidR="00FC02D1" w:rsidRDefault="00FC02D1" w:rsidP="00FC02D1">
            <w:pPr>
              <w:spacing w:line="460" w:lineRule="exact"/>
              <w:rPr>
                <w:sz w:val="24"/>
              </w:rPr>
            </w:pPr>
            <w:r>
              <w:rPr>
                <w:rFonts w:hint="eastAsia"/>
                <w:sz w:val="24"/>
              </w:rPr>
              <w:t>供应商需对</w:t>
            </w:r>
            <w:r>
              <w:rPr>
                <w:rFonts w:hint="eastAsia"/>
                <w:sz w:val="24"/>
              </w:rPr>
              <w:t>URS</w:t>
            </w:r>
            <w:r>
              <w:rPr>
                <w:rFonts w:hint="eastAsia"/>
                <w:sz w:val="24"/>
              </w:rPr>
              <w:t>响应表详细填写。</w:t>
            </w:r>
          </w:p>
        </w:tc>
        <w:tc>
          <w:tcPr>
            <w:tcW w:w="1441" w:type="dxa"/>
            <w:vAlign w:val="center"/>
          </w:tcPr>
          <w:p w14:paraId="7E1C8F1E" w14:textId="77777777" w:rsidR="00FC02D1" w:rsidRDefault="00FC02D1" w:rsidP="00FC02D1">
            <w:pPr>
              <w:spacing w:line="460" w:lineRule="exact"/>
              <w:jc w:val="center"/>
              <w:rPr>
                <w:sz w:val="24"/>
              </w:rPr>
            </w:pPr>
            <w:r>
              <w:rPr>
                <w:rFonts w:ascii="宋体" w:hAnsi="宋体"/>
                <w:sz w:val="24"/>
              </w:rPr>
              <w:t>必需</w:t>
            </w:r>
          </w:p>
        </w:tc>
      </w:tr>
    </w:tbl>
    <w:p w14:paraId="43BB98C0" w14:textId="77777777" w:rsidR="00871DBD" w:rsidRPr="00871DBD" w:rsidRDefault="00871DBD" w:rsidP="00871DBD">
      <w:pPr>
        <w:widowControl w:val="0"/>
        <w:jc w:val="both"/>
        <w:rPr>
          <w:rFonts w:ascii="宋体" w:hAnsi="宋体" w:cs="宋体"/>
          <w:kern w:val="2"/>
          <w:szCs w:val="22"/>
        </w:rPr>
      </w:pPr>
    </w:p>
    <w:p w14:paraId="0EDFC409" w14:textId="2BD7B399" w:rsidR="00871DBD" w:rsidRPr="00871DBD" w:rsidRDefault="00E73755" w:rsidP="00871DBD">
      <w:pPr>
        <w:widowControl w:val="0"/>
        <w:jc w:val="both"/>
        <w:rPr>
          <w:rFonts w:ascii="宋体" w:hAnsi="宋体" w:cs="宋体"/>
          <w:b/>
          <w:kern w:val="2"/>
          <w:szCs w:val="22"/>
        </w:rPr>
      </w:pPr>
      <w:r w:rsidRPr="00052B9E">
        <w:rPr>
          <w:rFonts w:hAnsi="宋体" w:hint="eastAsia"/>
          <w:sz w:val="24"/>
          <w:szCs w:val="24"/>
        </w:rPr>
        <w:t>4.5.9</w:t>
      </w:r>
      <w:r w:rsidR="00052B9E" w:rsidRPr="00052B9E">
        <w:rPr>
          <w:rFonts w:hAnsi="宋体" w:hint="eastAsia"/>
          <w:sz w:val="24"/>
          <w:szCs w:val="24"/>
        </w:rPr>
        <w:t xml:space="preserve"> </w:t>
      </w:r>
      <w:r w:rsidR="00052B9E" w:rsidRPr="00052B9E">
        <w:rPr>
          <w:rFonts w:hAnsi="宋体"/>
          <w:sz w:val="24"/>
          <w:szCs w:val="24"/>
        </w:rPr>
        <w:t>URS</w:t>
      </w:r>
      <w:r w:rsidR="00052B9E" w:rsidRPr="00052B9E">
        <w:rPr>
          <w:rFonts w:hAnsi="宋体" w:hint="eastAsia"/>
          <w:sz w:val="24"/>
          <w:szCs w:val="24"/>
        </w:rPr>
        <w:t>09</w:t>
      </w:r>
      <w:r w:rsidR="00871DBD" w:rsidRPr="00871DBD">
        <w:rPr>
          <w:rFonts w:ascii="宋体" w:hAnsi="宋体" w:cs="宋体"/>
          <w:b/>
          <w:kern w:val="2"/>
          <w:szCs w:val="22"/>
        </w:rPr>
        <w:t>：供应商对项目要求的确认</w:t>
      </w:r>
    </w:p>
    <w:p w14:paraId="39704F48" w14:textId="77777777" w:rsidR="00871DBD" w:rsidRPr="00871DBD" w:rsidRDefault="00871DBD" w:rsidP="00871DBD">
      <w:pPr>
        <w:widowControl w:val="0"/>
        <w:jc w:val="both"/>
        <w:rPr>
          <w:rFonts w:ascii="宋体" w:hAnsi="宋体" w:cs="宋体"/>
          <w:kern w:val="2"/>
          <w:szCs w:val="22"/>
        </w:rPr>
      </w:pPr>
      <w:r w:rsidRPr="00871DBD">
        <w:rPr>
          <w:rFonts w:ascii="宋体" w:hAnsi="宋体" w:cs="宋体"/>
          <w:b/>
          <w:kern w:val="2"/>
          <w:szCs w:val="22"/>
        </w:rPr>
        <w:t xml:space="preserve">    </w:t>
      </w:r>
      <w:r w:rsidRPr="00871DBD">
        <w:rPr>
          <w:rFonts w:ascii="宋体" w:hAnsi="宋体" w:cs="宋体"/>
          <w:kern w:val="2"/>
          <w:szCs w:val="22"/>
        </w:rPr>
        <w:t xml:space="preserve"> 供应商对URS项目中的问题要求条款予以确认、有偏离的</w:t>
      </w:r>
      <w:proofErr w:type="gramStart"/>
      <w:r w:rsidRPr="00871DBD">
        <w:rPr>
          <w:rFonts w:ascii="宋体" w:hAnsi="宋体" w:cs="宋体"/>
          <w:kern w:val="2"/>
          <w:szCs w:val="22"/>
        </w:rPr>
        <w:t>做对</w:t>
      </w:r>
      <w:proofErr w:type="gramEnd"/>
      <w:r w:rsidRPr="00871DBD">
        <w:rPr>
          <w:rFonts w:ascii="宋体" w:hAnsi="宋体" w:cs="宋体"/>
          <w:kern w:val="2"/>
          <w:szCs w:val="22"/>
        </w:rPr>
        <w:t>应的详细说明。</w:t>
      </w:r>
    </w:p>
    <w:p w14:paraId="33190DA6" w14:textId="491F2DF0" w:rsidR="004B2355" w:rsidRDefault="00A25C50" w:rsidP="00871DBD">
      <w:pPr>
        <w:spacing w:line="360" w:lineRule="auto"/>
        <w:rPr>
          <w:rFonts w:ascii="宋体" w:hAnsi="宋体"/>
          <w:b/>
          <w:sz w:val="28"/>
          <w:szCs w:val="28"/>
        </w:rPr>
      </w:pPr>
      <w:r>
        <w:rPr>
          <w:rFonts w:ascii="宋体" w:hAnsi="宋体" w:hint="eastAsia"/>
          <w:b/>
          <w:sz w:val="28"/>
          <w:szCs w:val="28"/>
        </w:rPr>
        <w:t>二</w:t>
      </w:r>
      <w:r w:rsidR="005F0AB2">
        <w:rPr>
          <w:rFonts w:ascii="宋体" w:hAnsi="宋体" w:hint="eastAsia"/>
          <w:b/>
          <w:sz w:val="28"/>
          <w:szCs w:val="28"/>
        </w:rPr>
        <w:t>、制造商资质要求及</w:t>
      </w:r>
      <w:r w:rsidR="005F0AB2">
        <w:rPr>
          <w:rFonts w:ascii="宋体" w:hAnsi="宋体"/>
          <w:b/>
          <w:sz w:val="28"/>
          <w:szCs w:val="28"/>
        </w:rPr>
        <w:t>管理规范</w:t>
      </w:r>
    </w:p>
    <w:p w14:paraId="632D5C10" w14:textId="3F0D5F8A" w:rsidR="004B2355" w:rsidRDefault="00A25C50">
      <w:pPr>
        <w:autoSpaceDE w:val="0"/>
        <w:autoSpaceDN w:val="0"/>
        <w:adjustRightInd w:val="0"/>
        <w:spacing w:line="360" w:lineRule="exact"/>
        <w:ind w:firstLineChars="200" w:firstLine="480"/>
        <w:rPr>
          <w:rFonts w:ascii="宋体" w:hAnsi="宋体"/>
          <w:sz w:val="24"/>
          <w:szCs w:val="24"/>
        </w:rPr>
      </w:pPr>
      <w:r>
        <w:rPr>
          <w:rFonts w:ascii="宋体" w:hAnsi="宋体"/>
          <w:sz w:val="24"/>
          <w:szCs w:val="24"/>
        </w:rPr>
        <w:t>2</w:t>
      </w:r>
      <w:r w:rsidR="005F0AB2">
        <w:rPr>
          <w:rFonts w:ascii="宋体" w:hAnsi="宋体" w:hint="eastAsia"/>
          <w:sz w:val="24"/>
          <w:szCs w:val="24"/>
        </w:rPr>
        <w:t>.1、</w:t>
      </w:r>
      <w:r w:rsidR="005F0AB2">
        <w:rPr>
          <w:rFonts w:ascii="宋体" w:hAnsi="宋体"/>
          <w:sz w:val="24"/>
          <w:szCs w:val="24"/>
        </w:rPr>
        <w:t>设备构造必须遵循所有的良好工程规范要求。供应</w:t>
      </w:r>
      <w:proofErr w:type="gramStart"/>
      <w:r w:rsidR="005F0AB2">
        <w:rPr>
          <w:rFonts w:ascii="宋体" w:hAnsi="宋体"/>
          <w:sz w:val="24"/>
          <w:szCs w:val="24"/>
        </w:rPr>
        <w:t>商质量</w:t>
      </w:r>
      <w:proofErr w:type="gramEnd"/>
      <w:r w:rsidR="005F0AB2">
        <w:rPr>
          <w:rFonts w:ascii="宋体" w:hAnsi="宋体"/>
          <w:sz w:val="24"/>
          <w:szCs w:val="24"/>
        </w:rPr>
        <w:t>系统应遵循适用的国家或国际标准</w:t>
      </w:r>
      <w:r w:rsidR="005F0AB2">
        <w:rPr>
          <w:rFonts w:ascii="宋体" w:hAnsi="宋体" w:hint="eastAsia"/>
          <w:sz w:val="24"/>
          <w:szCs w:val="24"/>
        </w:rPr>
        <w:t>。</w:t>
      </w:r>
    </w:p>
    <w:p w14:paraId="5E31CBF2" w14:textId="33461609" w:rsidR="00EB43D6" w:rsidRDefault="00A25C50" w:rsidP="001433FD">
      <w:pPr>
        <w:autoSpaceDE w:val="0"/>
        <w:autoSpaceDN w:val="0"/>
        <w:adjustRightInd w:val="0"/>
        <w:spacing w:line="360" w:lineRule="exact"/>
        <w:ind w:firstLineChars="200" w:firstLine="480"/>
        <w:rPr>
          <w:rFonts w:ascii="宋体" w:hAnsi="宋体"/>
          <w:sz w:val="24"/>
          <w:szCs w:val="24"/>
        </w:rPr>
      </w:pPr>
      <w:r>
        <w:rPr>
          <w:rFonts w:ascii="宋体" w:hAnsi="宋体"/>
          <w:sz w:val="24"/>
          <w:szCs w:val="24"/>
        </w:rPr>
        <w:t>2</w:t>
      </w:r>
      <w:r w:rsidR="005F0AB2">
        <w:rPr>
          <w:rFonts w:ascii="宋体" w:hAnsi="宋体" w:hint="eastAsia"/>
          <w:sz w:val="24"/>
          <w:szCs w:val="24"/>
        </w:rPr>
        <w:t>.2、</w:t>
      </w:r>
      <w:r w:rsidR="005F0AB2">
        <w:rPr>
          <w:rFonts w:ascii="宋体" w:hAnsi="宋体"/>
          <w:sz w:val="24"/>
          <w:szCs w:val="24"/>
        </w:rPr>
        <w:t>在设备构造所有阶段，例如设计，制造，检测和装船/出货，都应该符合相应的标准例如 GMP</w:t>
      </w:r>
      <w:r w:rsidR="00D54B7C">
        <w:rPr>
          <w:rFonts w:ascii="宋体" w:hAnsi="宋体" w:hint="eastAsia"/>
          <w:sz w:val="24"/>
          <w:szCs w:val="24"/>
        </w:rPr>
        <w:t>等</w:t>
      </w:r>
      <w:r w:rsidR="005F0AB2">
        <w:rPr>
          <w:rFonts w:ascii="宋体" w:hAnsi="宋体"/>
          <w:sz w:val="24"/>
          <w:szCs w:val="24"/>
        </w:rPr>
        <w:t>。</w:t>
      </w:r>
    </w:p>
    <w:p w14:paraId="3769DF9A" w14:textId="70EF006F" w:rsidR="004B2355" w:rsidRDefault="00A25C50">
      <w:pPr>
        <w:autoSpaceDE w:val="0"/>
        <w:autoSpaceDN w:val="0"/>
        <w:adjustRightInd w:val="0"/>
        <w:spacing w:line="360" w:lineRule="exact"/>
        <w:ind w:firstLineChars="200" w:firstLine="480"/>
        <w:rPr>
          <w:rFonts w:ascii="宋体" w:hAnsi="宋体"/>
          <w:sz w:val="24"/>
          <w:szCs w:val="24"/>
        </w:rPr>
      </w:pPr>
      <w:r>
        <w:rPr>
          <w:rFonts w:ascii="宋体" w:hAnsi="宋体"/>
          <w:sz w:val="24"/>
          <w:szCs w:val="24"/>
        </w:rPr>
        <w:t>2</w:t>
      </w:r>
      <w:r w:rsidR="005F0AB2">
        <w:rPr>
          <w:rFonts w:ascii="宋体" w:hAnsi="宋体" w:hint="eastAsia"/>
          <w:sz w:val="24"/>
          <w:szCs w:val="24"/>
        </w:rPr>
        <w:t>.3、</w:t>
      </w:r>
      <w:r w:rsidR="005F0AB2">
        <w:rPr>
          <w:rFonts w:ascii="宋体" w:hAnsi="宋体"/>
          <w:sz w:val="24"/>
          <w:szCs w:val="24"/>
        </w:rPr>
        <w:t>用来读取数据</w:t>
      </w:r>
      <w:r w:rsidR="005F0AB2">
        <w:rPr>
          <w:rFonts w:ascii="宋体" w:hAnsi="宋体" w:hint="eastAsia"/>
          <w:sz w:val="24"/>
          <w:szCs w:val="24"/>
        </w:rPr>
        <w:t>或</w:t>
      </w:r>
      <w:r w:rsidR="005F0AB2">
        <w:rPr>
          <w:rFonts w:ascii="宋体" w:hAnsi="宋体"/>
          <w:sz w:val="24"/>
          <w:szCs w:val="24"/>
        </w:rPr>
        <w:t>控制任何参数的所有关键感应器，控制器，PLC，指示灯和任何控制器或指示器，应该校准，可以追溯到国家或国际标准。校准证书原件及可追踪性文件由供应商在 IQ 文件里提供</w:t>
      </w:r>
      <w:r w:rsidR="005F0AB2">
        <w:rPr>
          <w:rFonts w:ascii="宋体" w:hAnsi="宋体" w:hint="eastAsia"/>
          <w:sz w:val="24"/>
          <w:szCs w:val="24"/>
        </w:rPr>
        <w:t>。</w:t>
      </w:r>
    </w:p>
    <w:p w14:paraId="73B3E4DE" w14:textId="76D4C69A" w:rsidR="004B2355" w:rsidRDefault="00A25C50">
      <w:pPr>
        <w:autoSpaceDE w:val="0"/>
        <w:autoSpaceDN w:val="0"/>
        <w:adjustRightInd w:val="0"/>
        <w:spacing w:line="360" w:lineRule="exact"/>
        <w:ind w:firstLineChars="200" w:firstLine="480"/>
        <w:rPr>
          <w:rFonts w:ascii="宋体" w:hAnsi="宋体"/>
          <w:sz w:val="24"/>
          <w:szCs w:val="24"/>
        </w:rPr>
      </w:pPr>
      <w:r>
        <w:rPr>
          <w:rFonts w:ascii="宋体" w:hAnsi="宋体"/>
          <w:sz w:val="24"/>
          <w:szCs w:val="24"/>
        </w:rPr>
        <w:t>2</w:t>
      </w:r>
      <w:r w:rsidR="005F0AB2">
        <w:rPr>
          <w:rFonts w:ascii="宋体" w:hAnsi="宋体" w:hint="eastAsia"/>
          <w:sz w:val="24"/>
          <w:szCs w:val="24"/>
        </w:rPr>
        <w:t>.4、</w:t>
      </w:r>
      <w:r w:rsidR="005F0AB2">
        <w:rPr>
          <w:rFonts w:ascii="宋体" w:hAnsi="宋体"/>
          <w:sz w:val="24"/>
          <w:szCs w:val="24"/>
        </w:rPr>
        <w:t>供应商应提供控制和/或监测系统所用软件的所有标准说明和检测证书</w:t>
      </w:r>
      <w:r w:rsidR="005F0AB2">
        <w:rPr>
          <w:rFonts w:ascii="宋体" w:hAnsi="宋体" w:hint="eastAsia"/>
          <w:sz w:val="24"/>
          <w:szCs w:val="24"/>
        </w:rPr>
        <w:t>。</w:t>
      </w:r>
    </w:p>
    <w:p w14:paraId="57601541" w14:textId="71B036D6" w:rsidR="004B2355" w:rsidRDefault="00A25C50">
      <w:pPr>
        <w:spacing w:line="360" w:lineRule="auto"/>
        <w:rPr>
          <w:rFonts w:ascii="宋体" w:hAnsi="宋体"/>
          <w:b/>
          <w:sz w:val="28"/>
          <w:szCs w:val="28"/>
        </w:rPr>
      </w:pPr>
      <w:r>
        <w:rPr>
          <w:rFonts w:ascii="宋体" w:hAnsi="宋体" w:hint="eastAsia"/>
          <w:b/>
          <w:sz w:val="28"/>
          <w:szCs w:val="28"/>
        </w:rPr>
        <w:lastRenderedPageBreak/>
        <w:t>三</w:t>
      </w:r>
      <w:r w:rsidR="005F0AB2">
        <w:rPr>
          <w:rFonts w:ascii="宋体" w:hAnsi="宋体" w:hint="eastAsia"/>
          <w:b/>
          <w:sz w:val="28"/>
          <w:szCs w:val="28"/>
        </w:rPr>
        <w:t>、 投标方须知</w:t>
      </w:r>
    </w:p>
    <w:p w14:paraId="1C1C3B27" w14:textId="6D10383F" w:rsidR="004B2355" w:rsidRDefault="00A25C50">
      <w:pPr>
        <w:spacing w:line="360" w:lineRule="auto"/>
        <w:rPr>
          <w:rFonts w:ascii="宋体" w:hAnsi="宋体"/>
          <w:b/>
          <w:sz w:val="24"/>
          <w:szCs w:val="24"/>
        </w:rPr>
      </w:pPr>
      <w:r>
        <w:rPr>
          <w:rFonts w:ascii="宋体" w:hAnsi="宋体"/>
          <w:b/>
          <w:sz w:val="24"/>
          <w:szCs w:val="24"/>
        </w:rPr>
        <w:t>3</w:t>
      </w:r>
      <w:r w:rsidR="005F0AB2">
        <w:rPr>
          <w:rFonts w:ascii="宋体" w:hAnsi="宋体" w:hint="eastAsia"/>
          <w:b/>
          <w:sz w:val="24"/>
          <w:szCs w:val="24"/>
        </w:rPr>
        <w:t>.1投标费用</w:t>
      </w:r>
    </w:p>
    <w:p w14:paraId="02160729" w14:textId="77777777" w:rsidR="004B2355" w:rsidRDefault="005F0AB2">
      <w:pPr>
        <w:autoSpaceDE w:val="0"/>
        <w:autoSpaceDN w:val="0"/>
        <w:adjustRightInd w:val="0"/>
        <w:spacing w:line="360" w:lineRule="auto"/>
        <w:ind w:firstLineChars="200" w:firstLine="480"/>
        <w:rPr>
          <w:rFonts w:ascii="宋体" w:hAnsi="宋体" w:cs="Arial"/>
          <w:sz w:val="24"/>
          <w:szCs w:val="24"/>
        </w:rPr>
      </w:pPr>
      <w:r>
        <w:rPr>
          <w:rFonts w:ascii="宋体" w:hAnsi="宋体" w:cs="Arial"/>
          <w:sz w:val="24"/>
          <w:szCs w:val="24"/>
        </w:rPr>
        <w:t>投标人应承担其投标书准备和递交所涉及的一切费用，</w:t>
      </w:r>
      <w:r>
        <w:rPr>
          <w:rFonts w:ascii="宋体" w:hAnsi="宋体" w:cs="Arial" w:hint="eastAsia"/>
          <w:sz w:val="24"/>
          <w:szCs w:val="24"/>
        </w:rPr>
        <w:t>无</w:t>
      </w:r>
      <w:r>
        <w:rPr>
          <w:rFonts w:ascii="宋体" w:hAnsi="宋体" w:cs="Arial"/>
          <w:sz w:val="24"/>
          <w:szCs w:val="24"/>
        </w:rPr>
        <w:t>论是否中标，招标人对上述费用不负任何责任。</w:t>
      </w:r>
    </w:p>
    <w:p w14:paraId="221D6805" w14:textId="259C1C85" w:rsidR="004B2355" w:rsidRDefault="00A25C50">
      <w:pPr>
        <w:spacing w:line="360" w:lineRule="auto"/>
        <w:rPr>
          <w:rFonts w:ascii="宋体" w:hAnsi="宋体"/>
          <w:b/>
          <w:sz w:val="24"/>
          <w:szCs w:val="24"/>
        </w:rPr>
      </w:pPr>
      <w:r>
        <w:rPr>
          <w:rFonts w:ascii="宋体" w:hAnsi="宋体"/>
          <w:b/>
          <w:sz w:val="24"/>
          <w:szCs w:val="24"/>
        </w:rPr>
        <w:t>3</w:t>
      </w:r>
      <w:r w:rsidR="005F0AB2">
        <w:rPr>
          <w:rFonts w:ascii="宋体" w:hAnsi="宋体" w:hint="eastAsia"/>
          <w:b/>
          <w:sz w:val="24"/>
          <w:szCs w:val="24"/>
        </w:rPr>
        <w:t>.2投标价格</w:t>
      </w:r>
    </w:p>
    <w:p w14:paraId="5D2C3D2B" w14:textId="77777777" w:rsidR="004B2355" w:rsidRDefault="005F0AB2">
      <w:pPr>
        <w:spacing w:line="360" w:lineRule="auto"/>
        <w:ind w:firstLineChars="245" w:firstLine="588"/>
        <w:rPr>
          <w:b/>
          <w:bCs/>
          <w:sz w:val="28"/>
          <w:szCs w:val="28"/>
        </w:rPr>
      </w:pPr>
      <w:r>
        <w:rPr>
          <w:rFonts w:ascii="宋体" w:hAnsi="宋体"/>
          <w:color w:val="000000"/>
          <w:sz w:val="24"/>
        </w:rPr>
        <w:t>投标价格应包括主机</w:t>
      </w:r>
      <w:r>
        <w:rPr>
          <w:rFonts w:ascii="宋体" w:hAnsi="宋体" w:hint="eastAsia"/>
          <w:color w:val="000000"/>
          <w:sz w:val="24"/>
        </w:rPr>
        <w:t>和</w:t>
      </w:r>
      <w:r>
        <w:rPr>
          <w:rFonts w:ascii="宋体" w:hAnsi="宋体"/>
          <w:color w:val="000000"/>
          <w:sz w:val="24"/>
        </w:rPr>
        <w:t>随机</w:t>
      </w:r>
      <w:r>
        <w:rPr>
          <w:rFonts w:ascii="宋体" w:hAnsi="宋体" w:hint="eastAsia"/>
          <w:color w:val="000000"/>
          <w:sz w:val="24"/>
        </w:rPr>
        <w:t>配</w:t>
      </w:r>
      <w:r>
        <w:rPr>
          <w:rFonts w:ascii="宋体" w:hAnsi="宋体"/>
          <w:color w:val="000000"/>
          <w:sz w:val="24"/>
        </w:rPr>
        <w:t>件，及相关制造、运输、包装、保险费、税费（包括关税、增值税）以及设计、</w:t>
      </w:r>
      <w:r>
        <w:rPr>
          <w:rFonts w:ascii="宋体" w:hAnsi="宋体" w:hint="eastAsia"/>
          <w:color w:val="000000"/>
          <w:sz w:val="24"/>
        </w:rPr>
        <w:t>安装、</w:t>
      </w:r>
      <w:r>
        <w:rPr>
          <w:rFonts w:ascii="宋体" w:hAnsi="宋体"/>
          <w:color w:val="000000"/>
          <w:sz w:val="24"/>
        </w:rPr>
        <w:t>调试</w:t>
      </w:r>
      <w:r>
        <w:rPr>
          <w:rFonts w:ascii="宋体" w:hAnsi="宋体" w:hint="eastAsia"/>
          <w:color w:val="000000"/>
          <w:sz w:val="24"/>
        </w:rPr>
        <w:t>和</w:t>
      </w:r>
      <w:r>
        <w:rPr>
          <w:rFonts w:ascii="宋体" w:hAnsi="宋体"/>
          <w:color w:val="000000"/>
          <w:sz w:val="24"/>
        </w:rPr>
        <w:t>现场验收、培训、技术服务（包括使用说明书</w:t>
      </w:r>
      <w:r>
        <w:rPr>
          <w:rFonts w:ascii="宋体" w:hAnsi="宋体" w:hint="eastAsia"/>
          <w:color w:val="000000"/>
          <w:sz w:val="24"/>
        </w:rPr>
        <w:t>，</w:t>
      </w:r>
      <w:r>
        <w:rPr>
          <w:rFonts w:ascii="宋体" w:hAnsi="宋体"/>
          <w:color w:val="000000"/>
          <w:sz w:val="24"/>
        </w:rPr>
        <w:t>产品合格</w:t>
      </w:r>
      <w:r>
        <w:rPr>
          <w:rFonts w:ascii="宋体" w:hAnsi="宋体" w:hint="eastAsia"/>
          <w:color w:val="000000"/>
          <w:sz w:val="24"/>
        </w:rPr>
        <w:t>证书，DQ、IQ、PQ及FAT报告</w:t>
      </w:r>
      <w:r>
        <w:rPr>
          <w:rFonts w:ascii="宋体" w:hAnsi="宋体"/>
          <w:color w:val="000000"/>
          <w:sz w:val="24"/>
        </w:rPr>
        <w:t>等资料）</w:t>
      </w:r>
      <w:r>
        <w:rPr>
          <w:rFonts w:ascii="宋体" w:hAnsi="宋体" w:hint="eastAsia"/>
          <w:color w:val="000000"/>
          <w:sz w:val="24"/>
        </w:rPr>
        <w:t>及</w:t>
      </w:r>
      <w:r>
        <w:rPr>
          <w:rFonts w:ascii="宋体" w:hAnsi="宋体"/>
          <w:color w:val="000000"/>
          <w:sz w:val="24"/>
        </w:rPr>
        <w:t>质保期保障等项目的全部费用及利润。</w:t>
      </w:r>
    </w:p>
    <w:p w14:paraId="053371B1" w14:textId="7FE69454" w:rsidR="004B2355" w:rsidRDefault="00A25C50">
      <w:pPr>
        <w:spacing w:line="360" w:lineRule="auto"/>
        <w:rPr>
          <w:rFonts w:ascii="宋体" w:hAnsi="宋体"/>
          <w:b/>
          <w:sz w:val="24"/>
          <w:szCs w:val="24"/>
        </w:rPr>
      </w:pPr>
      <w:r>
        <w:rPr>
          <w:rFonts w:ascii="宋体" w:hAnsi="宋体"/>
          <w:b/>
          <w:sz w:val="24"/>
          <w:szCs w:val="24"/>
        </w:rPr>
        <w:t>3</w:t>
      </w:r>
      <w:r w:rsidR="005F0AB2">
        <w:rPr>
          <w:rFonts w:ascii="宋体" w:hAnsi="宋体" w:hint="eastAsia"/>
          <w:b/>
          <w:sz w:val="24"/>
          <w:szCs w:val="24"/>
        </w:rPr>
        <w:t>.3交货期和付款方式</w:t>
      </w:r>
    </w:p>
    <w:p w14:paraId="219D4954" w14:textId="0933C573" w:rsidR="004B2355" w:rsidRDefault="005F0AB2">
      <w:pPr>
        <w:autoSpaceDE w:val="0"/>
        <w:autoSpaceDN w:val="0"/>
        <w:adjustRightInd w:val="0"/>
        <w:spacing w:line="360" w:lineRule="auto"/>
        <w:ind w:firstLineChars="200" w:firstLine="480"/>
        <w:rPr>
          <w:rFonts w:ascii="宋体" w:cs="宋体"/>
          <w:sz w:val="24"/>
          <w:szCs w:val="24"/>
        </w:rPr>
      </w:pPr>
      <w:r>
        <w:rPr>
          <w:rFonts w:ascii="宋体" w:cs="宋体" w:hint="eastAsia"/>
          <w:sz w:val="24"/>
          <w:szCs w:val="24"/>
        </w:rPr>
        <w:t>标的货物的交货期为合同签订生效后的</w:t>
      </w:r>
      <w:r w:rsidR="00897F37">
        <w:rPr>
          <w:rFonts w:ascii="宋体" w:cs="宋体" w:hint="eastAsia"/>
          <w:sz w:val="24"/>
          <w:szCs w:val="24"/>
        </w:rPr>
        <w:t>30</w:t>
      </w:r>
      <w:r>
        <w:rPr>
          <w:rFonts w:ascii="宋体" w:cs="宋体" w:hint="eastAsia"/>
          <w:sz w:val="24"/>
          <w:szCs w:val="24"/>
        </w:rPr>
        <w:t>个日历天。付款方式：合同签订后一周内预付合同价款的</w:t>
      </w:r>
      <w:r w:rsidR="00D54B7C">
        <w:rPr>
          <w:rFonts w:ascii="宋体" w:cs="宋体" w:hint="eastAsia"/>
          <w:sz w:val="24"/>
          <w:szCs w:val="24"/>
        </w:rPr>
        <w:t>6</w:t>
      </w:r>
      <w:r>
        <w:rPr>
          <w:rFonts w:ascii="宋体" w:cs="宋体" w:hint="eastAsia"/>
          <w:sz w:val="24"/>
          <w:szCs w:val="24"/>
        </w:rPr>
        <w:t>0%货款，货到需方指定地址并安装调试完毕，经验收合格后</w:t>
      </w:r>
      <w:proofErr w:type="gramStart"/>
      <w:r>
        <w:rPr>
          <w:rFonts w:ascii="宋体" w:cs="宋体" w:hint="eastAsia"/>
          <w:sz w:val="24"/>
          <w:szCs w:val="24"/>
        </w:rPr>
        <w:t>付合同</w:t>
      </w:r>
      <w:proofErr w:type="gramEnd"/>
      <w:r>
        <w:rPr>
          <w:rFonts w:ascii="宋体" w:cs="宋体" w:hint="eastAsia"/>
          <w:sz w:val="24"/>
          <w:szCs w:val="24"/>
        </w:rPr>
        <w:t>价款的</w:t>
      </w:r>
      <w:r w:rsidR="00434B4A">
        <w:rPr>
          <w:rFonts w:ascii="宋体" w:cs="宋体"/>
          <w:sz w:val="24"/>
          <w:szCs w:val="24"/>
        </w:rPr>
        <w:t>30</w:t>
      </w:r>
      <w:r>
        <w:rPr>
          <w:rFonts w:ascii="宋体" w:cs="宋体" w:hint="eastAsia"/>
          <w:sz w:val="24"/>
          <w:szCs w:val="24"/>
        </w:rPr>
        <w:t>%，剩余</w:t>
      </w:r>
      <w:r w:rsidR="00434B4A">
        <w:rPr>
          <w:rFonts w:ascii="宋体" w:cs="宋体"/>
          <w:sz w:val="24"/>
          <w:szCs w:val="24"/>
        </w:rPr>
        <w:t>10</w:t>
      </w:r>
      <w:r>
        <w:rPr>
          <w:rFonts w:ascii="宋体" w:cs="宋体" w:hint="eastAsia"/>
          <w:sz w:val="24"/>
          <w:szCs w:val="24"/>
        </w:rPr>
        <w:t>%作为质保金，</w:t>
      </w:r>
      <w:proofErr w:type="gramStart"/>
      <w:r>
        <w:rPr>
          <w:rFonts w:ascii="宋体" w:cs="宋体" w:hint="eastAsia"/>
          <w:sz w:val="24"/>
          <w:szCs w:val="24"/>
        </w:rPr>
        <w:t>待质保</w:t>
      </w:r>
      <w:proofErr w:type="gramEnd"/>
      <w:r>
        <w:rPr>
          <w:rFonts w:ascii="宋体" w:cs="宋体" w:hint="eastAsia"/>
          <w:sz w:val="24"/>
          <w:szCs w:val="24"/>
        </w:rPr>
        <w:t>期满后一次性付清；结算方式：采用银行汇付（含电汇），其中银行承兑汇票占比不得超过合同金额的70%。</w:t>
      </w:r>
    </w:p>
    <w:p w14:paraId="2A12CD92" w14:textId="5395D020" w:rsidR="004B2355" w:rsidRDefault="00A25C50">
      <w:pPr>
        <w:spacing w:line="360" w:lineRule="auto"/>
        <w:rPr>
          <w:rFonts w:ascii="宋体" w:hAnsi="宋体"/>
          <w:b/>
          <w:sz w:val="24"/>
          <w:szCs w:val="24"/>
        </w:rPr>
      </w:pPr>
      <w:r>
        <w:rPr>
          <w:rFonts w:ascii="宋体" w:hAnsi="宋体"/>
          <w:b/>
          <w:sz w:val="24"/>
          <w:szCs w:val="24"/>
        </w:rPr>
        <w:t>3</w:t>
      </w:r>
      <w:r w:rsidR="005F0AB2">
        <w:rPr>
          <w:rFonts w:ascii="宋体" w:hAnsi="宋体" w:hint="eastAsia"/>
          <w:b/>
          <w:sz w:val="24"/>
          <w:szCs w:val="24"/>
        </w:rPr>
        <w:t>.4投标文件内容及要求</w:t>
      </w:r>
    </w:p>
    <w:p w14:paraId="2E651A67" w14:textId="77777777" w:rsidR="004B2355" w:rsidRDefault="005F0AB2">
      <w:pPr>
        <w:autoSpaceDE w:val="0"/>
        <w:autoSpaceDN w:val="0"/>
        <w:adjustRightInd w:val="0"/>
        <w:spacing w:line="360" w:lineRule="auto"/>
        <w:rPr>
          <w:rFonts w:ascii="宋体" w:cs="宋体"/>
          <w:sz w:val="24"/>
          <w:szCs w:val="24"/>
        </w:rPr>
      </w:pPr>
      <w:r>
        <w:rPr>
          <w:rFonts w:ascii="宋体" w:cs="宋体" w:hint="eastAsia"/>
          <w:sz w:val="24"/>
          <w:szCs w:val="24"/>
        </w:rPr>
        <w:t>a.详细阐述所推荐设备具体配置清单，并标明型号规格、品牌和价格；</w:t>
      </w:r>
    </w:p>
    <w:p w14:paraId="77B2BC61" w14:textId="77777777" w:rsidR="004B2355" w:rsidRDefault="005F0AB2">
      <w:pPr>
        <w:autoSpaceDE w:val="0"/>
        <w:autoSpaceDN w:val="0"/>
        <w:adjustRightInd w:val="0"/>
        <w:spacing w:line="360" w:lineRule="auto"/>
        <w:rPr>
          <w:rFonts w:ascii="宋体" w:cs="宋体"/>
          <w:sz w:val="24"/>
          <w:szCs w:val="24"/>
        </w:rPr>
      </w:pPr>
      <w:r>
        <w:rPr>
          <w:rFonts w:ascii="宋体" w:hAnsi="宋体" w:hint="eastAsia"/>
          <w:color w:val="000000"/>
          <w:sz w:val="24"/>
        </w:rPr>
        <w:t>b.</w:t>
      </w:r>
      <w:r>
        <w:rPr>
          <w:rFonts w:ascii="宋体" w:hAnsi="宋体"/>
          <w:color w:val="000000"/>
          <w:sz w:val="24"/>
        </w:rPr>
        <w:t>适用范围</w:t>
      </w:r>
      <w:r>
        <w:rPr>
          <w:rFonts w:ascii="宋体" w:hAnsi="宋体" w:hint="eastAsia"/>
          <w:color w:val="000000"/>
          <w:sz w:val="24"/>
        </w:rPr>
        <w:t>、</w:t>
      </w:r>
      <w:r>
        <w:rPr>
          <w:rFonts w:ascii="宋体" w:hAnsi="宋体"/>
          <w:color w:val="000000"/>
          <w:sz w:val="24"/>
        </w:rPr>
        <w:t>外形尺寸</w:t>
      </w:r>
      <w:r>
        <w:rPr>
          <w:rFonts w:ascii="宋体" w:hAnsi="宋体" w:hint="eastAsia"/>
          <w:color w:val="000000"/>
          <w:sz w:val="24"/>
        </w:rPr>
        <w:t>、技术参数、性能参数、及配套装置的性能、技术参数；</w:t>
      </w:r>
    </w:p>
    <w:p w14:paraId="1EF1C2B6" w14:textId="77777777" w:rsidR="004B2355" w:rsidRDefault="005F0AB2">
      <w:pPr>
        <w:autoSpaceDE w:val="0"/>
        <w:autoSpaceDN w:val="0"/>
        <w:adjustRightInd w:val="0"/>
        <w:spacing w:line="360" w:lineRule="auto"/>
        <w:rPr>
          <w:rFonts w:ascii="宋体" w:cs="宋体"/>
          <w:sz w:val="24"/>
          <w:szCs w:val="24"/>
        </w:rPr>
      </w:pPr>
      <w:r>
        <w:rPr>
          <w:rFonts w:ascii="宋体" w:hAnsi="宋体" w:hint="eastAsia"/>
          <w:color w:val="000000"/>
          <w:sz w:val="24"/>
        </w:rPr>
        <w:t>c.质量保证、技术支持、售后服务等相关承诺；</w:t>
      </w:r>
    </w:p>
    <w:p w14:paraId="3BC78221" w14:textId="77777777" w:rsidR="004B2355" w:rsidRDefault="005F0AB2">
      <w:pPr>
        <w:autoSpaceDE w:val="0"/>
        <w:autoSpaceDN w:val="0"/>
        <w:adjustRightInd w:val="0"/>
        <w:spacing w:line="360" w:lineRule="auto"/>
        <w:rPr>
          <w:rFonts w:ascii="宋体" w:hAnsi="宋体"/>
          <w:color w:val="000000"/>
          <w:sz w:val="24"/>
        </w:rPr>
      </w:pPr>
      <w:r>
        <w:rPr>
          <w:rFonts w:ascii="宋体" w:hAnsi="宋体" w:hint="eastAsia"/>
          <w:color w:val="000000"/>
          <w:sz w:val="24"/>
        </w:rPr>
        <w:t>d.企业营业执照（正、副本）、生产(经营)许可证、税务登记证、资质证书、《投标单位概况》、销售业绩清单、专利发明证书、质量体系认证证书等，我方对上述盖骑缝章复印件有疑问时投标单位需提供原件供核对；</w:t>
      </w:r>
    </w:p>
    <w:p w14:paraId="6FD806CC" w14:textId="77777777" w:rsidR="004B2355" w:rsidRDefault="005F0AB2">
      <w:pPr>
        <w:spacing w:line="360" w:lineRule="auto"/>
        <w:rPr>
          <w:rFonts w:ascii="宋体" w:hAnsi="宋体"/>
          <w:color w:val="000000"/>
          <w:sz w:val="24"/>
        </w:rPr>
      </w:pPr>
      <w:r>
        <w:rPr>
          <w:rFonts w:ascii="宋体" w:hAnsi="宋体" w:hint="eastAsia"/>
          <w:color w:val="000000"/>
          <w:sz w:val="24"/>
        </w:rPr>
        <w:t>e.</w:t>
      </w:r>
      <w:r>
        <w:rPr>
          <w:rFonts w:ascii="宋体" w:hAnsi="宋体" w:hint="eastAsia"/>
          <w:color w:val="000000"/>
          <w:spacing w:val="-12"/>
          <w:sz w:val="24"/>
        </w:rPr>
        <w:t>投标报价一览表、分项一览表（到货价格）、</w:t>
      </w:r>
      <w:r>
        <w:rPr>
          <w:rFonts w:ascii="宋体" w:hAnsi="宋体" w:hint="eastAsia"/>
          <w:color w:val="000000"/>
          <w:sz w:val="24"/>
        </w:rPr>
        <w:t>交货期。</w:t>
      </w:r>
    </w:p>
    <w:p w14:paraId="4D89C601" w14:textId="77777777" w:rsidR="00D077CB" w:rsidRDefault="005F0AB2" w:rsidP="00516E2B">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t>f.报价方需将本用户需求书盖章后附在报价书内，以密封形式于北京时间</w:t>
      </w:r>
    </w:p>
    <w:p w14:paraId="397E04FB" w14:textId="3921BEEA" w:rsidR="004B2355" w:rsidRDefault="005F0AB2" w:rsidP="00516E2B">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t>202</w:t>
      </w:r>
      <w:r w:rsidR="00D54B7C">
        <w:rPr>
          <w:rFonts w:ascii="宋体" w:cs="宋体" w:hint="eastAsia"/>
          <w:sz w:val="24"/>
          <w:szCs w:val="24"/>
        </w:rPr>
        <w:t>4</w:t>
      </w:r>
      <w:r>
        <w:rPr>
          <w:rFonts w:ascii="宋体" w:cs="宋体" w:hint="eastAsia"/>
          <w:sz w:val="24"/>
          <w:szCs w:val="24"/>
        </w:rPr>
        <w:t>年</w:t>
      </w:r>
      <w:r w:rsidR="00871FE8">
        <w:rPr>
          <w:rFonts w:ascii="宋体" w:cs="宋体" w:hint="eastAsia"/>
          <w:sz w:val="24"/>
          <w:szCs w:val="24"/>
        </w:rPr>
        <w:t xml:space="preserve"> 6 </w:t>
      </w:r>
      <w:r>
        <w:rPr>
          <w:rFonts w:ascii="宋体" w:cs="宋体" w:hint="eastAsia"/>
          <w:sz w:val="24"/>
          <w:szCs w:val="24"/>
        </w:rPr>
        <w:t>月</w:t>
      </w:r>
      <w:r w:rsidR="00516E2B">
        <w:rPr>
          <w:rFonts w:ascii="宋体" w:cs="宋体" w:hint="eastAsia"/>
          <w:sz w:val="24"/>
          <w:szCs w:val="24"/>
        </w:rPr>
        <w:t xml:space="preserve"> </w:t>
      </w:r>
      <w:r w:rsidR="00385ABE">
        <w:rPr>
          <w:rFonts w:ascii="宋体" w:cs="宋体" w:hint="eastAsia"/>
          <w:sz w:val="24"/>
          <w:szCs w:val="24"/>
        </w:rPr>
        <w:t>2</w:t>
      </w:r>
      <w:r w:rsidR="00516E2B">
        <w:rPr>
          <w:rFonts w:ascii="宋体" w:cs="宋体" w:hint="eastAsia"/>
          <w:sz w:val="24"/>
          <w:szCs w:val="24"/>
        </w:rPr>
        <w:t xml:space="preserve"> </w:t>
      </w:r>
      <w:r>
        <w:rPr>
          <w:rFonts w:ascii="宋体" w:cs="宋体" w:hint="eastAsia"/>
          <w:sz w:val="24"/>
          <w:szCs w:val="24"/>
        </w:rPr>
        <w:t>日</w:t>
      </w:r>
      <w:r w:rsidR="00516E2B">
        <w:rPr>
          <w:rFonts w:ascii="宋体" w:cs="宋体" w:hint="eastAsia"/>
          <w:sz w:val="24"/>
          <w:szCs w:val="24"/>
        </w:rPr>
        <w:t xml:space="preserve">   </w:t>
      </w:r>
      <w:r w:rsidR="00385ABE">
        <w:rPr>
          <w:rFonts w:ascii="宋体" w:cs="宋体" w:hint="eastAsia"/>
          <w:sz w:val="24"/>
          <w:szCs w:val="24"/>
        </w:rPr>
        <w:t>下</w:t>
      </w:r>
      <w:bookmarkStart w:id="43" w:name="_GoBack"/>
      <w:bookmarkEnd w:id="43"/>
      <w:r>
        <w:rPr>
          <w:rFonts w:ascii="宋体" w:cs="宋体" w:hint="eastAsia"/>
          <w:sz w:val="24"/>
          <w:szCs w:val="24"/>
        </w:rPr>
        <w:t>午</w:t>
      </w:r>
      <w:r w:rsidR="0099565A">
        <w:rPr>
          <w:rFonts w:ascii="宋体" w:cs="宋体" w:hint="eastAsia"/>
          <w:sz w:val="24"/>
          <w:szCs w:val="24"/>
        </w:rPr>
        <w:t xml:space="preserve"> </w:t>
      </w:r>
      <w:r w:rsidR="00897F37">
        <w:rPr>
          <w:rFonts w:ascii="宋体" w:cs="宋体" w:hint="eastAsia"/>
          <w:sz w:val="24"/>
          <w:szCs w:val="24"/>
        </w:rPr>
        <w:t xml:space="preserve"> </w:t>
      </w:r>
      <w:r w:rsidR="00385ABE">
        <w:rPr>
          <w:rFonts w:ascii="宋体" w:cs="宋体" w:hint="eastAsia"/>
          <w:sz w:val="24"/>
          <w:szCs w:val="24"/>
        </w:rPr>
        <w:t>17</w:t>
      </w:r>
      <w:r w:rsidR="00897F37">
        <w:rPr>
          <w:rFonts w:ascii="宋体" w:cs="宋体" w:hint="eastAsia"/>
          <w:sz w:val="24"/>
          <w:szCs w:val="24"/>
        </w:rPr>
        <w:t xml:space="preserve"> </w:t>
      </w:r>
      <w:r w:rsidR="0099565A">
        <w:rPr>
          <w:rFonts w:ascii="宋体" w:cs="宋体" w:hint="eastAsia"/>
          <w:sz w:val="24"/>
          <w:szCs w:val="24"/>
        </w:rPr>
        <w:t xml:space="preserve"> </w:t>
      </w:r>
      <w:r>
        <w:rPr>
          <w:rFonts w:ascii="宋体" w:cs="宋体" w:hint="eastAsia"/>
          <w:sz w:val="24"/>
          <w:szCs w:val="24"/>
        </w:rPr>
        <w:t>时整前邮寄到我方。</w:t>
      </w:r>
    </w:p>
    <w:p w14:paraId="3291EB40" w14:textId="77777777" w:rsidR="004B2355" w:rsidRDefault="004B2355">
      <w:pPr>
        <w:spacing w:line="360" w:lineRule="auto"/>
        <w:rPr>
          <w:rFonts w:ascii="宋体" w:hAnsi="宋体"/>
          <w:b/>
          <w:sz w:val="24"/>
          <w:szCs w:val="24"/>
        </w:rPr>
      </w:pPr>
    </w:p>
    <w:p w14:paraId="22FAB677" w14:textId="4FFE2C48" w:rsidR="004B2355" w:rsidRDefault="00A25C50">
      <w:pPr>
        <w:spacing w:line="360" w:lineRule="auto"/>
        <w:rPr>
          <w:rFonts w:ascii="宋体" w:hAnsi="宋体"/>
          <w:b/>
          <w:sz w:val="24"/>
          <w:szCs w:val="24"/>
        </w:rPr>
      </w:pPr>
      <w:r>
        <w:rPr>
          <w:rFonts w:ascii="宋体" w:hAnsi="宋体" w:hint="eastAsia"/>
          <w:b/>
          <w:sz w:val="24"/>
          <w:szCs w:val="24"/>
        </w:rPr>
        <w:t>四</w:t>
      </w:r>
      <w:r w:rsidR="005F0AB2">
        <w:rPr>
          <w:rFonts w:ascii="宋体" w:hAnsi="宋体" w:hint="eastAsia"/>
          <w:b/>
          <w:sz w:val="24"/>
          <w:szCs w:val="24"/>
        </w:rPr>
        <w:t xml:space="preserve"> 评标方法</w:t>
      </w:r>
    </w:p>
    <w:tbl>
      <w:tblPr>
        <w:tblW w:w="86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90"/>
        <w:gridCol w:w="3130"/>
        <w:gridCol w:w="3112"/>
      </w:tblGrid>
      <w:tr w:rsidR="004B2355" w14:paraId="7451BA47" w14:textId="77777777">
        <w:trPr>
          <w:cantSplit/>
          <w:trHeight w:val="370"/>
        </w:trPr>
        <w:tc>
          <w:tcPr>
            <w:tcW w:w="2390" w:type="dxa"/>
            <w:vAlign w:val="bottom"/>
          </w:tcPr>
          <w:p w14:paraId="0736C043" w14:textId="77777777" w:rsidR="004B2355" w:rsidRDefault="005F0AB2">
            <w:pPr>
              <w:jc w:val="center"/>
              <w:rPr>
                <w:rFonts w:ascii="宋体" w:hAnsi="宋体"/>
                <w:b/>
                <w:color w:val="000000"/>
                <w:sz w:val="24"/>
                <w:szCs w:val="24"/>
              </w:rPr>
            </w:pPr>
            <w:r>
              <w:rPr>
                <w:rFonts w:ascii="宋体" w:hAnsi="宋体" w:hint="eastAsia"/>
                <w:b/>
                <w:color w:val="000000"/>
                <w:sz w:val="24"/>
                <w:szCs w:val="24"/>
              </w:rPr>
              <w:t>项目</w:t>
            </w:r>
          </w:p>
        </w:tc>
        <w:tc>
          <w:tcPr>
            <w:tcW w:w="3130" w:type="dxa"/>
            <w:vAlign w:val="bottom"/>
          </w:tcPr>
          <w:p w14:paraId="5A7A7353" w14:textId="77777777" w:rsidR="004B2355" w:rsidRDefault="005F0AB2">
            <w:pPr>
              <w:jc w:val="center"/>
              <w:rPr>
                <w:rFonts w:ascii="宋体" w:hAnsi="宋体"/>
                <w:b/>
                <w:color w:val="000000"/>
                <w:sz w:val="24"/>
                <w:szCs w:val="24"/>
              </w:rPr>
            </w:pPr>
            <w:r>
              <w:rPr>
                <w:rFonts w:ascii="宋体" w:hAnsi="宋体" w:hint="eastAsia"/>
                <w:b/>
                <w:color w:val="000000"/>
                <w:sz w:val="24"/>
                <w:szCs w:val="24"/>
              </w:rPr>
              <w:t>项目权重</w:t>
            </w:r>
          </w:p>
        </w:tc>
        <w:tc>
          <w:tcPr>
            <w:tcW w:w="3112" w:type="dxa"/>
            <w:vAlign w:val="bottom"/>
          </w:tcPr>
          <w:p w14:paraId="26A71EB5" w14:textId="77777777" w:rsidR="004B2355" w:rsidRDefault="005F0AB2">
            <w:pPr>
              <w:jc w:val="center"/>
              <w:rPr>
                <w:rFonts w:ascii="宋体" w:hAnsi="宋体"/>
                <w:b/>
                <w:color w:val="000000"/>
                <w:sz w:val="24"/>
                <w:szCs w:val="24"/>
              </w:rPr>
            </w:pPr>
            <w:r>
              <w:rPr>
                <w:rFonts w:ascii="宋体" w:hAnsi="宋体" w:hint="eastAsia"/>
                <w:b/>
                <w:color w:val="000000"/>
                <w:sz w:val="24"/>
                <w:szCs w:val="24"/>
              </w:rPr>
              <w:t>评分原则</w:t>
            </w:r>
          </w:p>
        </w:tc>
      </w:tr>
      <w:tr w:rsidR="004B2355" w14:paraId="2241EBE8" w14:textId="77777777">
        <w:trPr>
          <w:cantSplit/>
          <w:trHeight w:val="360"/>
        </w:trPr>
        <w:tc>
          <w:tcPr>
            <w:tcW w:w="2390" w:type="dxa"/>
            <w:vAlign w:val="center"/>
          </w:tcPr>
          <w:p w14:paraId="7E641C4B" w14:textId="77777777" w:rsidR="004B2355" w:rsidRDefault="005F0AB2">
            <w:pPr>
              <w:jc w:val="center"/>
              <w:textAlignment w:val="baseline"/>
              <w:rPr>
                <w:rFonts w:ascii="宋体" w:cs="宋体"/>
                <w:sz w:val="24"/>
                <w:szCs w:val="24"/>
              </w:rPr>
            </w:pPr>
            <w:r>
              <w:rPr>
                <w:rFonts w:ascii="宋体" w:cs="宋体" w:hint="eastAsia"/>
                <w:sz w:val="24"/>
                <w:szCs w:val="24"/>
              </w:rPr>
              <w:t>价格</w:t>
            </w:r>
          </w:p>
        </w:tc>
        <w:tc>
          <w:tcPr>
            <w:tcW w:w="3130" w:type="dxa"/>
            <w:vAlign w:val="bottom"/>
          </w:tcPr>
          <w:p w14:paraId="619E55AA" w14:textId="77777777" w:rsidR="004B2355" w:rsidRPr="005F0AB2" w:rsidRDefault="00BE1823">
            <w:pPr>
              <w:jc w:val="center"/>
              <w:textAlignment w:val="baseline"/>
              <w:rPr>
                <w:rFonts w:ascii="宋体" w:cs="宋体"/>
                <w:sz w:val="24"/>
                <w:szCs w:val="24"/>
              </w:rPr>
            </w:pPr>
            <w:r>
              <w:rPr>
                <w:rFonts w:ascii="宋体" w:cs="宋体" w:hint="eastAsia"/>
                <w:sz w:val="24"/>
                <w:szCs w:val="24"/>
              </w:rPr>
              <w:t>60</w:t>
            </w:r>
            <w:r w:rsidR="005F0AB2" w:rsidRPr="005F0AB2">
              <w:rPr>
                <w:rFonts w:ascii="宋体" w:cs="宋体" w:hint="eastAsia"/>
                <w:sz w:val="24"/>
                <w:szCs w:val="24"/>
              </w:rPr>
              <w:t>%</w:t>
            </w:r>
          </w:p>
        </w:tc>
        <w:tc>
          <w:tcPr>
            <w:tcW w:w="3112" w:type="dxa"/>
            <w:vAlign w:val="bottom"/>
          </w:tcPr>
          <w:p w14:paraId="124954AB" w14:textId="77777777" w:rsidR="004B2355" w:rsidRDefault="004B2355">
            <w:pPr>
              <w:jc w:val="center"/>
              <w:textAlignment w:val="baseline"/>
              <w:rPr>
                <w:rFonts w:ascii="宋体" w:hAnsi="宋体"/>
                <w:b/>
                <w:color w:val="000000"/>
              </w:rPr>
            </w:pPr>
          </w:p>
        </w:tc>
      </w:tr>
      <w:tr w:rsidR="004B2355" w14:paraId="31B7DEAF" w14:textId="77777777">
        <w:trPr>
          <w:cantSplit/>
          <w:trHeight w:val="270"/>
        </w:trPr>
        <w:tc>
          <w:tcPr>
            <w:tcW w:w="2390" w:type="dxa"/>
            <w:vAlign w:val="center"/>
          </w:tcPr>
          <w:p w14:paraId="5603D735" w14:textId="77777777" w:rsidR="004B2355" w:rsidRDefault="005F0AB2">
            <w:pPr>
              <w:jc w:val="center"/>
              <w:textAlignment w:val="baseline"/>
              <w:rPr>
                <w:rFonts w:ascii="宋体" w:cs="宋体"/>
                <w:sz w:val="24"/>
                <w:szCs w:val="24"/>
              </w:rPr>
            </w:pPr>
            <w:r>
              <w:rPr>
                <w:rFonts w:ascii="宋体" w:cs="宋体" w:hint="eastAsia"/>
                <w:sz w:val="24"/>
                <w:szCs w:val="24"/>
              </w:rPr>
              <w:t>交货期</w:t>
            </w:r>
          </w:p>
        </w:tc>
        <w:tc>
          <w:tcPr>
            <w:tcW w:w="3130" w:type="dxa"/>
            <w:vAlign w:val="bottom"/>
          </w:tcPr>
          <w:p w14:paraId="6C63E15F" w14:textId="77777777"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14:paraId="4EC9E08A" w14:textId="77777777" w:rsidR="004B2355" w:rsidRDefault="004B2355">
            <w:pPr>
              <w:jc w:val="center"/>
              <w:textAlignment w:val="baseline"/>
              <w:rPr>
                <w:rFonts w:ascii="宋体" w:hAnsi="宋体"/>
                <w:b/>
                <w:color w:val="000000"/>
              </w:rPr>
            </w:pPr>
          </w:p>
        </w:tc>
      </w:tr>
      <w:tr w:rsidR="004B2355" w14:paraId="53886E19" w14:textId="77777777">
        <w:trPr>
          <w:cantSplit/>
          <w:trHeight w:val="350"/>
        </w:trPr>
        <w:tc>
          <w:tcPr>
            <w:tcW w:w="2390" w:type="dxa"/>
            <w:vAlign w:val="center"/>
          </w:tcPr>
          <w:p w14:paraId="75E69D2A" w14:textId="77777777" w:rsidR="004B2355" w:rsidRDefault="005F0AB2">
            <w:pPr>
              <w:jc w:val="center"/>
              <w:textAlignment w:val="baseline"/>
              <w:rPr>
                <w:rFonts w:ascii="宋体" w:cs="宋体"/>
                <w:sz w:val="24"/>
                <w:szCs w:val="24"/>
              </w:rPr>
            </w:pPr>
            <w:r>
              <w:rPr>
                <w:rFonts w:ascii="宋体" w:cs="宋体" w:hint="eastAsia"/>
                <w:sz w:val="24"/>
                <w:szCs w:val="24"/>
              </w:rPr>
              <w:t>质量及性能</w:t>
            </w:r>
          </w:p>
        </w:tc>
        <w:tc>
          <w:tcPr>
            <w:tcW w:w="3130" w:type="dxa"/>
            <w:vAlign w:val="bottom"/>
          </w:tcPr>
          <w:p w14:paraId="2B2839F0" w14:textId="77777777" w:rsidR="004B2355" w:rsidRPr="005F0AB2" w:rsidRDefault="00BE1823" w:rsidP="001433FD">
            <w:pPr>
              <w:jc w:val="center"/>
              <w:textAlignment w:val="baseline"/>
              <w:rPr>
                <w:rFonts w:ascii="宋体" w:cs="宋体"/>
                <w:sz w:val="24"/>
                <w:szCs w:val="24"/>
              </w:rPr>
            </w:pPr>
            <w:r>
              <w:rPr>
                <w:rFonts w:ascii="宋体" w:cs="宋体" w:hint="eastAsia"/>
                <w:sz w:val="24"/>
                <w:szCs w:val="24"/>
              </w:rPr>
              <w:t>20</w:t>
            </w:r>
            <w:r w:rsidR="005F0AB2" w:rsidRPr="005F0AB2">
              <w:rPr>
                <w:rFonts w:ascii="宋体" w:cs="宋体" w:hint="eastAsia"/>
                <w:sz w:val="24"/>
                <w:szCs w:val="24"/>
              </w:rPr>
              <w:t>%</w:t>
            </w:r>
          </w:p>
        </w:tc>
        <w:tc>
          <w:tcPr>
            <w:tcW w:w="3112" w:type="dxa"/>
            <w:vAlign w:val="bottom"/>
          </w:tcPr>
          <w:p w14:paraId="41437265" w14:textId="77777777" w:rsidR="004B2355" w:rsidRDefault="004B2355">
            <w:pPr>
              <w:jc w:val="center"/>
              <w:textAlignment w:val="baseline"/>
              <w:rPr>
                <w:rFonts w:ascii="宋体" w:hAnsi="宋体"/>
                <w:b/>
                <w:color w:val="000000"/>
              </w:rPr>
            </w:pPr>
          </w:p>
        </w:tc>
      </w:tr>
      <w:tr w:rsidR="004B2355" w14:paraId="2665B400" w14:textId="77777777">
        <w:trPr>
          <w:cantSplit/>
          <w:trHeight w:val="247"/>
        </w:trPr>
        <w:tc>
          <w:tcPr>
            <w:tcW w:w="2390" w:type="dxa"/>
            <w:vAlign w:val="center"/>
          </w:tcPr>
          <w:p w14:paraId="33F49404" w14:textId="77777777" w:rsidR="004B2355" w:rsidRDefault="005F0AB2">
            <w:pPr>
              <w:jc w:val="center"/>
              <w:textAlignment w:val="baseline"/>
              <w:rPr>
                <w:rFonts w:ascii="宋体" w:cs="宋体"/>
                <w:sz w:val="24"/>
                <w:szCs w:val="24"/>
              </w:rPr>
            </w:pPr>
            <w:r>
              <w:rPr>
                <w:rFonts w:ascii="宋体" w:cs="宋体" w:hint="eastAsia"/>
                <w:sz w:val="24"/>
                <w:szCs w:val="24"/>
              </w:rPr>
              <w:lastRenderedPageBreak/>
              <w:t>业绩和经验</w:t>
            </w:r>
          </w:p>
        </w:tc>
        <w:tc>
          <w:tcPr>
            <w:tcW w:w="3130" w:type="dxa"/>
            <w:vAlign w:val="bottom"/>
          </w:tcPr>
          <w:p w14:paraId="48DF3C9D" w14:textId="77777777"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14:paraId="372520BD" w14:textId="77777777" w:rsidR="004B2355" w:rsidRDefault="004B2355">
            <w:pPr>
              <w:jc w:val="center"/>
              <w:textAlignment w:val="baseline"/>
              <w:rPr>
                <w:rFonts w:ascii="宋体" w:hAnsi="宋体"/>
                <w:b/>
                <w:color w:val="000000"/>
              </w:rPr>
            </w:pPr>
          </w:p>
        </w:tc>
      </w:tr>
      <w:tr w:rsidR="004B2355" w14:paraId="4744A989" w14:textId="77777777">
        <w:trPr>
          <w:cantSplit/>
          <w:trHeight w:val="350"/>
        </w:trPr>
        <w:tc>
          <w:tcPr>
            <w:tcW w:w="2390" w:type="dxa"/>
            <w:vAlign w:val="center"/>
          </w:tcPr>
          <w:p w14:paraId="26B72677" w14:textId="77777777" w:rsidR="004B2355" w:rsidRDefault="005F0AB2">
            <w:pPr>
              <w:jc w:val="center"/>
              <w:textAlignment w:val="baseline"/>
              <w:rPr>
                <w:rFonts w:ascii="宋体" w:cs="宋体"/>
                <w:sz w:val="24"/>
                <w:szCs w:val="24"/>
              </w:rPr>
            </w:pPr>
            <w:r>
              <w:rPr>
                <w:rFonts w:ascii="宋体" w:cs="宋体" w:hint="eastAsia"/>
                <w:sz w:val="24"/>
                <w:szCs w:val="24"/>
              </w:rPr>
              <w:t>售后服务</w:t>
            </w:r>
          </w:p>
        </w:tc>
        <w:tc>
          <w:tcPr>
            <w:tcW w:w="3130" w:type="dxa"/>
            <w:vAlign w:val="bottom"/>
          </w:tcPr>
          <w:p w14:paraId="5B4B5B20" w14:textId="77777777" w:rsidR="004B2355" w:rsidRPr="005F0AB2" w:rsidRDefault="001433FD">
            <w:pPr>
              <w:jc w:val="center"/>
              <w:textAlignment w:val="baseline"/>
              <w:rPr>
                <w:rFonts w:ascii="宋体" w:cs="宋体"/>
                <w:sz w:val="24"/>
                <w:szCs w:val="24"/>
              </w:rPr>
            </w:pPr>
            <w:r>
              <w:rPr>
                <w:rFonts w:ascii="宋体" w:cs="宋体" w:hint="eastAsia"/>
                <w:sz w:val="24"/>
                <w:szCs w:val="24"/>
              </w:rPr>
              <w:t>10</w:t>
            </w:r>
            <w:r w:rsidR="005F0AB2" w:rsidRPr="005F0AB2">
              <w:rPr>
                <w:rFonts w:ascii="宋体" w:cs="宋体" w:hint="eastAsia"/>
                <w:sz w:val="24"/>
                <w:szCs w:val="24"/>
              </w:rPr>
              <w:t>%</w:t>
            </w:r>
          </w:p>
        </w:tc>
        <w:tc>
          <w:tcPr>
            <w:tcW w:w="3112" w:type="dxa"/>
            <w:vAlign w:val="bottom"/>
          </w:tcPr>
          <w:p w14:paraId="74F3C7CB" w14:textId="77777777" w:rsidR="004B2355" w:rsidRDefault="004B2355">
            <w:pPr>
              <w:jc w:val="center"/>
              <w:textAlignment w:val="baseline"/>
              <w:rPr>
                <w:rFonts w:ascii="宋体" w:hAnsi="宋体"/>
                <w:b/>
                <w:color w:val="000000"/>
              </w:rPr>
            </w:pPr>
          </w:p>
        </w:tc>
      </w:tr>
      <w:tr w:rsidR="004B2355" w14:paraId="495F920D" w14:textId="77777777">
        <w:trPr>
          <w:cantSplit/>
          <w:trHeight w:val="350"/>
        </w:trPr>
        <w:tc>
          <w:tcPr>
            <w:tcW w:w="2390" w:type="dxa"/>
            <w:vAlign w:val="center"/>
          </w:tcPr>
          <w:p w14:paraId="3028D11A" w14:textId="77777777" w:rsidR="004B2355" w:rsidRDefault="005F0AB2">
            <w:pPr>
              <w:jc w:val="center"/>
              <w:textAlignment w:val="baseline"/>
              <w:rPr>
                <w:rFonts w:ascii="宋体" w:cs="宋体"/>
                <w:sz w:val="24"/>
                <w:szCs w:val="24"/>
              </w:rPr>
            </w:pPr>
            <w:r>
              <w:rPr>
                <w:rFonts w:ascii="宋体" w:cs="宋体" w:hint="eastAsia"/>
                <w:sz w:val="24"/>
                <w:szCs w:val="24"/>
              </w:rPr>
              <w:t>总则</w:t>
            </w:r>
          </w:p>
        </w:tc>
        <w:tc>
          <w:tcPr>
            <w:tcW w:w="6242" w:type="dxa"/>
            <w:gridSpan w:val="2"/>
            <w:vAlign w:val="center"/>
          </w:tcPr>
          <w:p w14:paraId="28EA8E3D" w14:textId="77777777" w:rsidR="004B2355" w:rsidRDefault="005F0AB2">
            <w:pPr>
              <w:jc w:val="center"/>
              <w:textAlignment w:val="baseline"/>
              <w:rPr>
                <w:rFonts w:ascii="宋体" w:cs="宋体"/>
                <w:sz w:val="24"/>
                <w:szCs w:val="24"/>
              </w:rPr>
            </w:pPr>
            <w:r>
              <w:rPr>
                <w:rFonts w:ascii="宋体" w:cs="宋体" w:hint="eastAsia"/>
                <w:sz w:val="24"/>
                <w:szCs w:val="24"/>
              </w:rPr>
              <w:t>招标方可根据实际情况对评标原则进行更改</w:t>
            </w:r>
          </w:p>
        </w:tc>
      </w:tr>
    </w:tbl>
    <w:p w14:paraId="7272D908" w14:textId="77777777" w:rsidR="004B2355" w:rsidRDefault="005F0AB2">
      <w:pPr>
        <w:pStyle w:val="Web"/>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24"/>
      <w:bookmarkEnd w:id="25"/>
    </w:p>
    <w:sectPr w:rsidR="004B2355" w:rsidSect="004B23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C57DE" w14:textId="77777777" w:rsidR="00456B67" w:rsidRDefault="00456B67" w:rsidP="004B2355">
      <w:r>
        <w:separator/>
      </w:r>
    </w:p>
  </w:endnote>
  <w:endnote w:type="continuationSeparator" w:id="0">
    <w:p w14:paraId="36711630" w14:textId="77777777" w:rsidR="00456B67" w:rsidRDefault="00456B67" w:rsidP="004B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ongti SC Regular">
    <w:altName w:val="微软雅黑"/>
    <w:charset w:val="86"/>
    <w:family w:val="auto"/>
    <w:pitch w:val="default"/>
    <w:sig w:usb0="00000000" w:usb1="00000000" w:usb2="00000000" w:usb3="00000000" w:csb0="0016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71E0" w14:textId="77777777" w:rsidR="00456B67" w:rsidRDefault="00456B67">
    <w:pPr>
      <w:pStyle w:val="a3"/>
      <w:tabs>
        <w:tab w:val="clear" w:pos="8306"/>
        <w:tab w:val="right" w:pos="9240"/>
      </w:tabs>
      <w:jc w:val="center"/>
      <w:rPr>
        <w:rFonts w:ascii="Arial" w:hAnsi="Arial" w:cs="Arial"/>
      </w:rPr>
    </w:pPr>
    <w:r>
      <w:rPr>
        <w:rFonts w:ascii="Arial" w:hAnsi="Arial" w:cs="Arial"/>
      </w:rPr>
      <w:tab/>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DC495" w14:textId="77777777" w:rsidR="00456B67" w:rsidRDefault="00456B67" w:rsidP="004B2355">
      <w:r>
        <w:separator/>
      </w:r>
    </w:p>
  </w:footnote>
  <w:footnote w:type="continuationSeparator" w:id="0">
    <w:p w14:paraId="5E2BA1AC" w14:textId="77777777" w:rsidR="00456B67" w:rsidRDefault="00456B67" w:rsidP="004B2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C5D3A"/>
    <w:multiLevelType w:val="singleLevel"/>
    <w:tmpl w:val="A23C5D3A"/>
    <w:lvl w:ilvl="0">
      <w:start w:val="1"/>
      <w:numFmt w:val="bullet"/>
      <w:lvlText w:val=""/>
      <w:lvlJc w:val="left"/>
      <w:pPr>
        <w:ind w:left="420" w:hanging="420"/>
      </w:pPr>
      <w:rPr>
        <w:rFonts w:ascii="Wingdings" w:hAnsi="Wingdings" w:hint="default"/>
      </w:rPr>
    </w:lvl>
  </w:abstractNum>
  <w:abstractNum w:abstractNumId="1">
    <w:nsid w:val="07E70AF4"/>
    <w:multiLevelType w:val="singleLevel"/>
    <w:tmpl w:val="07E70AF4"/>
    <w:lvl w:ilvl="0">
      <w:start w:val="1"/>
      <w:numFmt w:val="bullet"/>
      <w:lvlText w:val=""/>
      <w:lvlJc w:val="left"/>
      <w:pPr>
        <w:ind w:left="420" w:hanging="420"/>
      </w:pPr>
      <w:rPr>
        <w:rFonts w:ascii="Wingdings" w:hAnsi="Wingdings" w:hint="default"/>
      </w:rPr>
    </w:lvl>
  </w:abstractNum>
  <w:abstractNum w:abstractNumId="2">
    <w:nsid w:val="0DAF2A71"/>
    <w:multiLevelType w:val="multilevel"/>
    <w:tmpl w:val="E7C28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14648"/>
    <w:multiLevelType w:val="multilevel"/>
    <w:tmpl w:val="E59C1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E1BE3"/>
    <w:multiLevelType w:val="multilevel"/>
    <w:tmpl w:val="F9FCE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C4A0F"/>
    <w:multiLevelType w:val="multilevel"/>
    <w:tmpl w:val="B7802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6D90A"/>
    <w:multiLevelType w:val="singleLevel"/>
    <w:tmpl w:val="2AA6D90A"/>
    <w:lvl w:ilvl="0">
      <w:start w:val="1"/>
      <w:numFmt w:val="bullet"/>
      <w:lvlText w:val=""/>
      <w:lvlJc w:val="left"/>
      <w:pPr>
        <w:ind w:left="420" w:hanging="420"/>
      </w:pPr>
      <w:rPr>
        <w:rFonts w:ascii="Wingdings" w:hAnsi="Wingdings" w:hint="default"/>
      </w:rPr>
    </w:lvl>
  </w:abstractNum>
  <w:abstractNum w:abstractNumId="7">
    <w:nsid w:val="2F394EFA"/>
    <w:multiLevelType w:val="multilevel"/>
    <w:tmpl w:val="4824F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3379C0"/>
    <w:multiLevelType w:val="multilevel"/>
    <w:tmpl w:val="26981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5D3FFE"/>
    <w:multiLevelType w:val="multilevel"/>
    <w:tmpl w:val="7752F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8279F"/>
    <w:multiLevelType w:val="multilevel"/>
    <w:tmpl w:val="69C88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0E5C36"/>
    <w:multiLevelType w:val="multilevel"/>
    <w:tmpl w:val="490E5C36"/>
    <w:lvl w:ilvl="0">
      <w:start w:val="1"/>
      <w:numFmt w:val="decimal"/>
      <w:lvlText w:val="URS%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7909D3"/>
    <w:multiLevelType w:val="multilevel"/>
    <w:tmpl w:val="25547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CE40F9"/>
    <w:multiLevelType w:val="multilevel"/>
    <w:tmpl w:val="5ECE40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5">
    <w:nsid w:val="74ED69CD"/>
    <w:multiLevelType w:val="multilevel"/>
    <w:tmpl w:val="44E6A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F0589B"/>
    <w:multiLevelType w:val="multilevel"/>
    <w:tmpl w:val="DDE42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114BD8"/>
    <w:multiLevelType w:val="singleLevel"/>
    <w:tmpl w:val="7D114BD8"/>
    <w:lvl w:ilvl="0">
      <w:start w:val="1"/>
      <w:numFmt w:val="decimal"/>
      <w:suff w:val="space"/>
      <w:lvlText w:val="%1."/>
      <w:lvlJc w:val="left"/>
    </w:lvl>
  </w:abstractNum>
  <w:abstractNum w:abstractNumId="18">
    <w:nsid w:val="7D591977"/>
    <w:multiLevelType w:val="multilevel"/>
    <w:tmpl w:val="64884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
  </w:num>
  <w:num w:numId="4">
    <w:abstractNumId w:val="0"/>
  </w:num>
  <w:num w:numId="5">
    <w:abstractNumId w:val="13"/>
  </w:num>
  <w:num w:numId="6">
    <w:abstractNumId w:val="6"/>
  </w:num>
  <w:num w:numId="7">
    <w:abstractNumId w:val="16"/>
  </w:num>
  <w:num w:numId="8">
    <w:abstractNumId w:val="4"/>
  </w:num>
  <w:num w:numId="9">
    <w:abstractNumId w:val="5"/>
  </w:num>
  <w:num w:numId="10">
    <w:abstractNumId w:val="9"/>
  </w:num>
  <w:num w:numId="11">
    <w:abstractNumId w:val="8"/>
  </w:num>
  <w:num w:numId="12">
    <w:abstractNumId w:val="12"/>
  </w:num>
  <w:num w:numId="13">
    <w:abstractNumId w:val="2"/>
  </w:num>
  <w:num w:numId="14">
    <w:abstractNumId w:val="18"/>
  </w:num>
  <w:num w:numId="15">
    <w:abstractNumId w:val="10"/>
  </w:num>
  <w:num w:numId="16">
    <w:abstractNumId w:val="3"/>
  </w:num>
  <w:num w:numId="17">
    <w:abstractNumId w:val="15"/>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3ZTdmNDIwMjliZWRlY2JmNTQwMjNjOWExYWQ3YzEifQ=="/>
  </w:docVars>
  <w:rsids>
    <w:rsidRoot w:val="00B44FC8"/>
    <w:rsid w:val="00003EA3"/>
    <w:rsid w:val="00004270"/>
    <w:rsid w:val="000052BE"/>
    <w:rsid w:val="00006E1D"/>
    <w:rsid w:val="000073E4"/>
    <w:rsid w:val="00007D31"/>
    <w:rsid w:val="00007FDF"/>
    <w:rsid w:val="00015721"/>
    <w:rsid w:val="000173F8"/>
    <w:rsid w:val="00017F3D"/>
    <w:rsid w:val="00020572"/>
    <w:rsid w:val="00021544"/>
    <w:rsid w:val="00021607"/>
    <w:rsid w:val="00021A69"/>
    <w:rsid w:val="00024596"/>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6753"/>
    <w:rsid w:val="000474B6"/>
    <w:rsid w:val="000477B2"/>
    <w:rsid w:val="00051204"/>
    <w:rsid w:val="00052B9E"/>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28C"/>
    <w:rsid w:val="000A1DF6"/>
    <w:rsid w:val="000A40B6"/>
    <w:rsid w:val="000A4344"/>
    <w:rsid w:val="000A7260"/>
    <w:rsid w:val="000A77A5"/>
    <w:rsid w:val="000A7F4A"/>
    <w:rsid w:val="000B05AC"/>
    <w:rsid w:val="000B16D7"/>
    <w:rsid w:val="000B181D"/>
    <w:rsid w:val="000B2CE1"/>
    <w:rsid w:val="000B2D03"/>
    <w:rsid w:val="000B3C3B"/>
    <w:rsid w:val="000B3DA6"/>
    <w:rsid w:val="000B415F"/>
    <w:rsid w:val="000B4739"/>
    <w:rsid w:val="000B4BDB"/>
    <w:rsid w:val="000B63B3"/>
    <w:rsid w:val="000C11A1"/>
    <w:rsid w:val="000C2C8B"/>
    <w:rsid w:val="000C341B"/>
    <w:rsid w:val="000C3BB9"/>
    <w:rsid w:val="000C508C"/>
    <w:rsid w:val="000C53EA"/>
    <w:rsid w:val="000C7FCE"/>
    <w:rsid w:val="000D0699"/>
    <w:rsid w:val="000D2289"/>
    <w:rsid w:val="000D2656"/>
    <w:rsid w:val="000D34FC"/>
    <w:rsid w:val="000D64A8"/>
    <w:rsid w:val="000D653B"/>
    <w:rsid w:val="000D65BB"/>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07B56"/>
    <w:rsid w:val="00110B4B"/>
    <w:rsid w:val="001120D8"/>
    <w:rsid w:val="00112689"/>
    <w:rsid w:val="00113146"/>
    <w:rsid w:val="001157F5"/>
    <w:rsid w:val="00120208"/>
    <w:rsid w:val="00120282"/>
    <w:rsid w:val="00120678"/>
    <w:rsid w:val="001216A7"/>
    <w:rsid w:val="001220FF"/>
    <w:rsid w:val="00124FAA"/>
    <w:rsid w:val="00125E35"/>
    <w:rsid w:val="00130658"/>
    <w:rsid w:val="00130ABE"/>
    <w:rsid w:val="00132939"/>
    <w:rsid w:val="00135FDA"/>
    <w:rsid w:val="0013754A"/>
    <w:rsid w:val="001408B6"/>
    <w:rsid w:val="00140DFE"/>
    <w:rsid w:val="001433FD"/>
    <w:rsid w:val="00152CD0"/>
    <w:rsid w:val="0016153A"/>
    <w:rsid w:val="00162285"/>
    <w:rsid w:val="00162818"/>
    <w:rsid w:val="00163282"/>
    <w:rsid w:val="00164336"/>
    <w:rsid w:val="00166337"/>
    <w:rsid w:val="00167B9E"/>
    <w:rsid w:val="001705B5"/>
    <w:rsid w:val="00174686"/>
    <w:rsid w:val="0017509E"/>
    <w:rsid w:val="001754CD"/>
    <w:rsid w:val="001767E2"/>
    <w:rsid w:val="001775D0"/>
    <w:rsid w:val="00182FDB"/>
    <w:rsid w:val="00183872"/>
    <w:rsid w:val="00184085"/>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988"/>
    <w:rsid w:val="001B7ED4"/>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05E0"/>
    <w:rsid w:val="001E109E"/>
    <w:rsid w:val="001E2C9B"/>
    <w:rsid w:val="001E45B2"/>
    <w:rsid w:val="001E5647"/>
    <w:rsid w:val="001E60B1"/>
    <w:rsid w:val="001E6F59"/>
    <w:rsid w:val="001E726F"/>
    <w:rsid w:val="001F02BB"/>
    <w:rsid w:val="001F1064"/>
    <w:rsid w:val="001F324E"/>
    <w:rsid w:val="001F357E"/>
    <w:rsid w:val="001F61FA"/>
    <w:rsid w:val="001F7B3F"/>
    <w:rsid w:val="00201F90"/>
    <w:rsid w:val="0020282D"/>
    <w:rsid w:val="00202F43"/>
    <w:rsid w:val="0020430E"/>
    <w:rsid w:val="002045B4"/>
    <w:rsid w:val="00204800"/>
    <w:rsid w:val="00212930"/>
    <w:rsid w:val="00213BD9"/>
    <w:rsid w:val="00213D6C"/>
    <w:rsid w:val="00220568"/>
    <w:rsid w:val="002206CC"/>
    <w:rsid w:val="00220F55"/>
    <w:rsid w:val="00221A70"/>
    <w:rsid w:val="00223651"/>
    <w:rsid w:val="002251A8"/>
    <w:rsid w:val="00225758"/>
    <w:rsid w:val="00227F5E"/>
    <w:rsid w:val="002300E2"/>
    <w:rsid w:val="00230F4F"/>
    <w:rsid w:val="00241BFB"/>
    <w:rsid w:val="0024269E"/>
    <w:rsid w:val="00243539"/>
    <w:rsid w:val="0025644B"/>
    <w:rsid w:val="00256A23"/>
    <w:rsid w:val="00257886"/>
    <w:rsid w:val="00260A06"/>
    <w:rsid w:val="00262577"/>
    <w:rsid w:val="0026520F"/>
    <w:rsid w:val="002700BD"/>
    <w:rsid w:val="00271E27"/>
    <w:rsid w:val="00273D85"/>
    <w:rsid w:val="002775DA"/>
    <w:rsid w:val="00280AEB"/>
    <w:rsid w:val="00281C59"/>
    <w:rsid w:val="00281C6F"/>
    <w:rsid w:val="00282F3C"/>
    <w:rsid w:val="002856CB"/>
    <w:rsid w:val="00285BDA"/>
    <w:rsid w:val="00293A74"/>
    <w:rsid w:val="0029507E"/>
    <w:rsid w:val="0029703C"/>
    <w:rsid w:val="002A03CE"/>
    <w:rsid w:val="002A085B"/>
    <w:rsid w:val="002A19B4"/>
    <w:rsid w:val="002A4458"/>
    <w:rsid w:val="002A445E"/>
    <w:rsid w:val="002A5B03"/>
    <w:rsid w:val="002A6190"/>
    <w:rsid w:val="002A7548"/>
    <w:rsid w:val="002B06AF"/>
    <w:rsid w:val="002B0706"/>
    <w:rsid w:val="002B57E5"/>
    <w:rsid w:val="002B723B"/>
    <w:rsid w:val="002C312F"/>
    <w:rsid w:val="002C4BB6"/>
    <w:rsid w:val="002C7163"/>
    <w:rsid w:val="002D108D"/>
    <w:rsid w:val="002D60BD"/>
    <w:rsid w:val="002D6617"/>
    <w:rsid w:val="002E1AA3"/>
    <w:rsid w:val="002E2A25"/>
    <w:rsid w:val="002E2C08"/>
    <w:rsid w:val="002F0458"/>
    <w:rsid w:val="002F1532"/>
    <w:rsid w:val="002F2ABD"/>
    <w:rsid w:val="002F2BE4"/>
    <w:rsid w:val="002F5997"/>
    <w:rsid w:val="003005C0"/>
    <w:rsid w:val="00302086"/>
    <w:rsid w:val="003076DA"/>
    <w:rsid w:val="00307D01"/>
    <w:rsid w:val="00310642"/>
    <w:rsid w:val="0031365F"/>
    <w:rsid w:val="003169A3"/>
    <w:rsid w:val="0032024A"/>
    <w:rsid w:val="003211F5"/>
    <w:rsid w:val="00322322"/>
    <w:rsid w:val="00324FFB"/>
    <w:rsid w:val="003254BA"/>
    <w:rsid w:val="00326636"/>
    <w:rsid w:val="00326BC7"/>
    <w:rsid w:val="00330BF6"/>
    <w:rsid w:val="003315F7"/>
    <w:rsid w:val="00331666"/>
    <w:rsid w:val="00331ED5"/>
    <w:rsid w:val="003345E7"/>
    <w:rsid w:val="003347AB"/>
    <w:rsid w:val="00335640"/>
    <w:rsid w:val="003419F4"/>
    <w:rsid w:val="00343200"/>
    <w:rsid w:val="00343A7C"/>
    <w:rsid w:val="00344056"/>
    <w:rsid w:val="00344369"/>
    <w:rsid w:val="00344816"/>
    <w:rsid w:val="0034705D"/>
    <w:rsid w:val="003473F5"/>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ABE"/>
    <w:rsid w:val="00385BA9"/>
    <w:rsid w:val="003874CE"/>
    <w:rsid w:val="00387BD0"/>
    <w:rsid w:val="00394290"/>
    <w:rsid w:val="003946A5"/>
    <w:rsid w:val="00395C79"/>
    <w:rsid w:val="00396184"/>
    <w:rsid w:val="003A0399"/>
    <w:rsid w:val="003A134D"/>
    <w:rsid w:val="003A1554"/>
    <w:rsid w:val="003A16EA"/>
    <w:rsid w:val="003A256C"/>
    <w:rsid w:val="003A42F8"/>
    <w:rsid w:val="003A4CC3"/>
    <w:rsid w:val="003A5EAF"/>
    <w:rsid w:val="003A7318"/>
    <w:rsid w:val="003B0AE3"/>
    <w:rsid w:val="003B1107"/>
    <w:rsid w:val="003B6A14"/>
    <w:rsid w:val="003B6A63"/>
    <w:rsid w:val="003B7203"/>
    <w:rsid w:val="003C24A5"/>
    <w:rsid w:val="003D0466"/>
    <w:rsid w:val="003D0E38"/>
    <w:rsid w:val="003D2A7F"/>
    <w:rsid w:val="003D37BE"/>
    <w:rsid w:val="003D42D7"/>
    <w:rsid w:val="003D43E8"/>
    <w:rsid w:val="003D5F03"/>
    <w:rsid w:val="003E1561"/>
    <w:rsid w:val="003E1D8D"/>
    <w:rsid w:val="003E28D6"/>
    <w:rsid w:val="003E6184"/>
    <w:rsid w:val="003F0523"/>
    <w:rsid w:val="003F1E00"/>
    <w:rsid w:val="003F2E58"/>
    <w:rsid w:val="003F3633"/>
    <w:rsid w:val="003F45E8"/>
    <w:rsid w:val="003F620A"/>
    <w:rsid w:val="003F65FA"/>
    <w:rsid w:val="003F7A88"/>
    <w:rsid w:val="0040080A"/>
    <w:rsid w:val="00404129"/>
    <w:rsid w:val="00404F9A"/>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3E4F"/>
    <w:rsid w:val="00434536"/>
    <w:rsid w:val="00434B4A"/>
    <w:rsid w:val="004351A4"/>
    <w:rsid w:val="00435A33"/>
    <w:rsid w:val="00437493"/>
    <w:rsid w:val="00441FAA"/>
    <w:rsid w:val="004438EA"/>
    <w:rsid w:val="00443C66"/>
    <w:rsid w:val="00444333"/>
    <w:rsid w:val="004444DA"/>
    <w:rsid w:val="00444DD6"/>
    <w:rsid w:val="00445B6B"/>
    <w:rsid w:val="00451804"/>
    <w:rsid w:val="004523D7"/>
    <w:rsid w:val="00452D74"/>
    <w:rsid w:val="004543B2"/>
    <w:rsid w:val="0045500A"/>
    <w:rsid w:val="004557D0"/>
    <w:rsid w:val="00456B67"/>
    <w:rsid w:val="004570B2"/>
    <w:rsid w:val="004574F6"/>
    <w:rsid w:val="004614B8"/>
    <w:rsid w:val="00463EAC"/>
    <w:rsid w:val="004649DA"/>
    <w:rsid w:val="00465B5F"/>
    <w:rsid w:val="004701CD"/>
    <w:rsid w:val="004711A6"/>
    <w:rsid w:val="00471772"/>
    <w:rsid w:val="00473A0F"/>
    <w:rsid w:val="00474536"/>
    <w:rsid w:val="00482279"/>
    <w:rsid w:val="0048252F"/>
    <w:rsid w:val="004827DF"/>
    <w:rsid w:val="00484F4B"/>
    <w:rsid w:val="0048519C"/>
    <w:rsid w:val="00485C52"/>
    <w:rsid w:val="004903BD"/>
    <w:rsid w:val="00490A8E"/>
    <w:rsid w:val="00493503"/>
    <w:rsid w:val="004A00F1"/>
    <w:rsid w:val="004A0241"/>
    <w:rsid w:val="004A04C0"/>
    <w:rsid w:val="004A1CE1"/>
    <w:rsid w:val="004A3656"/>
    <w:rsid w:val="004A402E"/>
    <w:rsid w:val="004A47CD"/>
    <w:rsid w:val="004A4CD0"/>
    <w:rsid w:val="004A6F30"/>
    <w:rsid w:val="004A7753"/>
    <w:rsid w:val="004B0DA2"/>
    <w:rsid w:val="004B2355"/>
    <w:rsid w:val="004B2FDE"/>
    <w:rsid w:val="004B4D26"/>
    <w:rsid w:val="004B55BC"/>
    <w:rsid w:val="004B60B7"/>
    <w:rsid w:val="004B6D93"/>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44A4"/>
    <w:rsid w:val="004F63D6"/>
    <w:rsid w:val="004F6E8C"/>
    <w:rsid w:val="005031DE"/>
    <w:rsid w:val="0050332A"/>
    <w:rsid w:val="005048E9"/>
    <w:rsid w:val="00504BD0"/>
    <w:rsid w:val="005055DD"/>
    <w:rsid w:val="00505F09"/>
    <w:rsid w:val="00510451"/>
    <w:rsid w:val="00512208"/>
    <w:rsid w:val="00513597"/>
    <w:rsid w:val="005155FE"/>
    <w:rsid w:val="0051646F"/>
    <w:rsid w:val="005167D2"/>
    <w:rsid w:val="00516E2B"/>
    <w:rsid w:val="00524553"/>
    <w:rsid w:val="00527B08"/>
    <w:rsid w:val="00530F39"/>
    <w:rsid w:val="00533D0C"/>
    <w:rsid w:val="00540028"/>
    <w:rsid w:val="00540D30"/>
    <w:rsid w:val="00542467"/>
    <w:rsid w:val="00544395"/>
    <w:rsid w:val="00546FAC"/>
    <w:rsid w:val="0054796A"/>
    <w:rsid w:val="00547D7B"/>
    <w:rsid w:val="0055358A"/>
    <w:rsid w:val="005559F6"/>
    <w:rsid w:val="00556656"/>
    <w:rsid w:val="00556C2D"/>
    <w:rsid w:val="005618D6"/>
    <w:rsid w:val="00564202"/>
    <w:rsid w:val="005672B3"/>
    <w:rsid w:val="00567B99"/>
    <w:rsid w:val="0057013E"/>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DA8"/>
    <w:rsid w:val="00585F4E"/>
    <w:rsid w:val="00586F51"/>
    <w:rsid w:val="00587B61"/>
    <w:rsid w:val="00592D77"/>
    <w:rsid w:val="005931CA"/>
    <w:rsid w:val="00596E5E"/>
    <w:rsid w:val="005A3EE3"/>
    <w:rsid w:val="005A4FA6"/>
    <w:rsid w:val="005A603B"/>
    <w:rsid w:val="005C027E"/>
    <w:rsid w:val="005C08F0"/>
    <w:rsid w:val="005C0E81"/>
    <w:rsid w:val="005C1135"/>
    <w:rsid w:val="005C4E63"/>
    <w:rsid w:val="005C6CC9"/>
    <w:rsid w:val="005C6DF5"/>
    <w:rsid w:val="005D02FD"/>
    <w:rsid w:val="005D2219"/>
    <w:rsid w:val="005D492C"/>
    <w:rsid w:val="005D55F4"/>
    <w:rsid w:val="005D606D"/>
    <w:rsid w:val="005D6341"/>
    <w:rsid w:val="005D6CE6"/>
    <w:rsid w:val="005D7BF6"/>
    <w:rsid w:val="005E2503"/>
    <w:rsid w:val="005E4698"/>
    <w:rsid w:val="005E4CFE"/>
    <w:rsid w:val="005F0AB2"/>
    <w:rsid w:val="005F0BD4"/>
    <w:rsid w:val="005F5895"/>
    <w:rsid w:val="005F6911"/>
    <w:rsid w:val="005F7036"/>
    <w:rsid w:val="005F778A"/>
    <w:rsid w:val="00600887"/>
    <w:rsid w:val="00601ED4"/>
    <w:rsid w:val="006022CD"/>
    <w:rsid w:val="006053BF"/>
    <w:rsid w:val="006072D9"/>
    <w:rsid w:val="0060734B"/>
    <w:rsid w:val="006115FC"/>
    <w:rsid w:val="00612493"/>
    <w:rsid w:val="00612E56"/>
    <w:rsid w:val="00613516"/>
    <w:rsid w:val="00613988"/>
    <w:rsid w:val="00613D0D"/>
    <w:rsid w:val="00614C7C"/>
    <w:rsid w:val="00617EE3"/>
    <w:rsid w:val="0062016E"/>
    <w:rsid w:val="00624B05"/>
    <w:rsid w:val="006257F2"/>
    <w:rsid w:val="00625CD9"/>
    <w:rsid w:val="00631FBD"/>
    <w:rsid w:val="006345E5"/>
    <w:rsid w:val="006405B7"/>
    <w:rsid w:val="00640C97"/>
    <w:rsid w:val="006411DD"/>
    <w:rsid w:val="00642949"/>
    <w:rsid w:val="00644A90"/>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66E"/>
    <w:rsid w:val="006751A6"/>
    <w:rsid w:val="00676A8D"/>
    <w:rsid w:val="006829FE"/>
    <w:rsid w:val="00684A53"/>
    <w:rsid w:val="00684C45"/>
    <w:rsid w:val="006858EF"/>
    <w:rsid w:val="0068590B"/>
    <w:rsid w:val="00690B15"/>
    <w:rsid w:val="0069250A"/>
    <w:rsid w:val="0069451A"/>
    <w:rsid w:val="00695767"/>
    <w:rsid w:val="00695A98"/>
    <w:rsid w:val="00695B5D"/>
    <w:rsid w:val="006968B8"/>
    <w:rsid w:val="006A0CE7"/>
    <w:rsid w:val="006A454A"/>
    <w:rsid w:val="006A505B"/>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402C"/>
    <w:rsid w:val="006E4A49"/>
    <w:rsid w:val="006E7CE9"/>
    <w:rsid w:val="006F0382"/>
    <w:rsid w:val="006F111E"/>
    <w:rsid w:val="006F1476"/>
    <w:rsid w:val="006F67E4"/>
    <w:rsid w:val="006F705B"/>
    <w:rsid w:val="00702178"/>
    <w:rsid w:val="00702E5B"/>
    <w:rsid w:val="00703A66"/>
    <w:rsid w:val="0070400F"/>
    <w:rsid w:val="007066E6"/>
    <w:rsid w:val="00707669"/>
    <w:rsid w:val="00707A23"/>
    <w:rsid w:val="007140BB"/>
    <w:rsid w:val="00720176"/>
    <w:rsid w:val="0072096F"/>
    <w:rsid w:val="00721594"/>
    <w:rsid w:val="0072436F"/>
    <w:rsid w:val="0072482A"/>
    <w:rsid w:val="00726A4A"/>
    <w:rsid w:val="00730B37"/>
    <w:rsid w:val="0073602C"/>
    <w:rsid w:val="007362D3"/>
    <w:rsid w:val="00737090"/>
    <w:rsid w:val="00744B4C"/>
    <w:rsid w:val="0075221E"/>
    <w:rsid w:val="007527A4"/>
    <w:rsid w:val="007538FA"/>
    <w:rsid w:val="007566E8"/>
    <w:rsid w:val="00756F5F"/>
    <w:rsid w:val="007578CD"/>
    <w:rsid w:val="0076092F"/>
    <w:rsid w:val="0076210A"/>
    <w:rsid w:val="007649D9"/>
    <w:rsid w:val="00765A59"/>
    <w:rsid w:val="0076771B"/>
    <w:rsid w:val="00767BB4"/>
    <w:rsid w:val="00770D98"/>
    <w:rsid w:val="00771A9D"/>
    <w:rsid w:val="007747CB"/>
    <w:rsid w:val="00776A46"/>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22F4"/>
    <w:rsid w:val="007A417B"/>
    <w:rsid w:val="007A61F8"/>
    <w:rsid w:val="007B3F53"/>
    <w:rsid w:val="007B4627"/>
    <w:rsid w:val="007B4C45"/>
    <w:rsid w:val="007B564B"/>
    <w:rsid w:val="007B7F00"/>
    <w:rsid w:val="007C0044"/>
    <w:rsid w:val="007C147F"/>
    <w:rsid w:val="007C4132"/>
    <w:rsid w:val="007C51D3"/>
    <w:rsid w:val="007C59AC"/>
    <w:rsid w:val="007C5C27"/>
    <w:rsid w:val="007C7C54"/>
    <w:rsid w:val="007D057F"/>
    <w:rsid w:val="007D6345"/>
    <w:rsid w:val="007D7E4F"/>
    <w:rsid w:val="007E55AE"/>
    <w:rsid w:val="007E62E6"/>
    <w:rsid w:val="007E736B"/>
    <w:rsid w:val="007E74B2"/>
    <w:rsid w:val="007E79CC"/>
    <w:rsid w:val="007E7CB2"/>
    <w:rsid w:val="007F1196"/>
    <w:rsid w:val="007F2049"/>
    <w:rsid w:val="007F2222"/>
    <w:rsid w:val="007F5B45"/>
    <w:rsid w:val="007F6C8F"/>
    <w:rsid w:val="007F718E"/>
    <w:rsid w:val="00800833"/>
    <w:rsid w:val="00802F52"/>
    <w:rsid w:val="008043FD"/>
    <w:rsid w:val="00805770"/>
    <w:rsid w:val="00810851"/>
    <w:rsid w:val="0081175E"/>
    <w:rsid w:val="008130E8"/>
    <w:rsid w:val="00814AAA"/>
    <w:rsid w:val="008156C5"/>
    <w:rsid w:val="008159EF"/>
    <w:rsid w:val="00816826"/>
    <w:rsid w:val="0081714B"/>
    <w:rsid w:val="00821303"/>
    <w:rsid w:val="008241BF"/>
    <w:rsid w:val="00825147"/>
    <w:rsid w:val="008279BD"/>
    <w:rsid w:val="0083123B"/>
    <w:rsid w:val="00831936"/>
    <w:rsid w:val="00833E55"/>
    <w:rsid w:val="008342B2"/>
    <w:rsid w:val="00835595"/>
    <w:rsid w:val="00840AED"/>
    <w:rsid w:val="00841AAC"/>
    <w:rsid w:val="00842E3A"/>
    <w:rsid w:val="00844D3B"/>
    <w:rsid w:val="008450CE"/>
    <w:rsid w:val="00845CF1"/>
    <w:rsid w:val="008500D6"/>
    <w:rsid w:val="00850A82"/>
    <w:rsid w:val="008556A8"/>
    <w:rsid w:val="00855ABE"/>
    <w:rsid w:val="00855F2B"/>
    <w:rsid w:val="00861EF2"/>
    <w:rsid w:val="008621BA"/>
    <w:rsid w:val="008642F0"/>
    <w:rsid w:val="00871DBD"/>
    <w:rsid w:val="00871FE8"/>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97F37"/>
    <w:rsid w:val="008A1469"/>
    <w:rsid w:val="008A282C"/>
    <w:rsid w:val="008A5511"/>
    <w:rsid w:val="008A7581"/>
    <w:rsid w:val="008A778D"/>
    <w:rsid w:val="008B0F32"/>
    <w:rsid w:val="008B2410"/>
    <w:rsid w:val="008C2258"/>
    <w:rsid w:val="008C2784"/>
    <w:rsid w:val="008C3A25"/>
    <w:rsid w:val="008C457F"/>
    <w:rsid w:val="008C6D67"/>
    <w:rsid w:val="008D1C2D"/>
    <w:rsid w:val="008D399C"/>
    <w:rsid w:val="008D41F4"/>
    <w:rsid w:val="008D6A4F"/>
    <w:rsid w:val="008E2680"/>
    <w:rsid w:val="008E2738"/>
    <w:rsid w:val="008E2B4D"/>
    <w:rsid w:val="008E6041"/>
    <w:rsid w:val="008F3DAC"/>
    <w:rsid w:val="008F40AB"/>
    <w:rsid w:val="008F4548"/>
    <w:rsid w:val="008F6069"/>
    <w:rsid w:val="008F698B"/>
    <w:rsid w:val="008F6C7D"/>
    <w:rsid w:val="008F762B"/>
    <w:rsid w:val="00903F2D"/>
    <w:rsid w:val="00911493"/>
    <w:rsid w:val="00911719"/>
    <w:rsid w:val="009136FC"/>
    <w:rsid w:val="00913C9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5C1"/>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31CE"/>
    <w:rsid w:val="0098483A"/>
    <w:rsid w:val="0098568A"/>
    <w:rsid w:val="009866D3"/>
    <w:rsid w:val="009906D4"/>
    <w:rsid w:val="0099072F"/>
    <w:rsid w:val="0099091C"/>
    <w:rsid w:val="00990E33"/>
    <w:rsid w:val="009912D7"/>
    <w:rsid w:val="00994309"/>
    <w:rsid w:val="0099565A"/>
    <w:rsid w:val="00995E0A"/>
    <w:rsid w:val="00996A5F"/>
    <w:rsid w:val="00996F25"/>
    <w:rsid w:val="009A0F14"/>
    <w:rsid w:val="009A1084"/>
    <w:rsid w:val="009A2ED6"/>
    <w:rsid w:val="009A2FCD"/>
    <w:rsid w:val="009A664D"/>
    <w:rsid w:val="009A6845"/>
    <w:rsid w:val="009B0AAC"/>
    <w:rsid w:val="009B0F11"/>
    <w:rsid w:val="009B70E1"/>
    <w:rsid w:val="009C3BEF"/>
    <w:rsid w:val="009C4F74"/>
    <w:rsid w:val="009C62EA"/>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48AB"/>
    <w:rsid w:val="009F5680"/>
    <w:rsid w:val="00A04609"/>
    <w:rsid w:val="00A064AB"/>
    <w:rsid w:val="00A07792"/>
    <w:rsid w:val="00A124BF"/>
    <w:rsid w:val="00A130EC"/>
    <w:rsid w:val="00A14EBB"/>
    <w:rsid w:val="00A1584E"/>
    <w:rsid w:val="00A16F2B"/>
    <w:rsid w:val="00A20AD6"/>
    <w:rsid w:val="00A2233F"/>
    <w:rsid w:val="00A23F00"/>
    <w:rsid w:val="00A24832"/>
    <w:rsid w:val="00A24FCC"/>
    <w:rsid w:val="00A25C50"/>
    <w:rsid w:val="00A32747"/>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3731"/>
    <w:rsid w:val="00A74553"/>
    <w:rsid w:val="00A75228"/>
    <w:rsid w:val="00A80D77"/>
    <w:rsid w:val="00A83D37"/>
    <w:rsid w:val="00A83DD9"/>
    <w:rsid w:val="00A8613C"/>
    <w:rsid w:val="00A900F4"/>
    <w:rsid w:val="00A917A3"/>
    <w:rsid w:val="00A926C2"/>
    <w:rsid w:val="00A92D94"/>
    <w:rsid w:val="00A93748"/>
    <w:rsid w:val="00A943ED"/>
    <w:rsid w:val="00A95C1B"/>
    <w:rsid w:val="00A97979"/>
    <w:rsid w:val="00A97CF7"/>
    <w:rsid w:val="00AA0B46"/>
    <w:rsid w:val="00AA4688"/>
    <w:rsid w:val="00AA5AE1"/>
    <w:rsid w:val="00AA7374"/>
    <w:rsid w:val="00AB0066"/>
    <w:rsid w:val="00AB0196"/>
    <w:rsid w:val="00AB4858"/>
    <w:rsid w:val="00AB7B07"/>
    <w:rsid w:val="00AB7B8C"/>
    <w:rsid w:val="00AC2552"/>
    <w:rsid w:val="00AC2C63"/>
    <w:rsid w:val="00AC3EE1"/>
    <w:rsid w:val="00AC4904"/>
    <w:rsid w:val="00AC49E9"/>
    <w:rsid w:val="00AC57F9"/>
    <w:rsid w:val="00AC6BE3"/>
    <w:rsid w:val="00AD0909"/>
    <w:rsid w:val="00AD16E5"/>
    <w:rsid w:val="00AD2D04"/>
    <w:rsid w:val="00AD3154"/>
    <w:rsid w:val="00AD3BC5"/>
    <w:rsid w:val="00AD734A"/>
    <w:rsid w:val="00AE0CEB"/>
    <w:rsid w:val="00AE1830"/>
    <w:rsid w:val="00AF0C97"/>
    <w:rsid w:val="00AF35ED"/>
    <w:rsid w:val="00AF50D4"/>
    <w:rsid w:val="00AF6ADA"/>
    <w:rsid w:val="00AF6DF0"/>
    <w:rsid w:val="00AF7F28"/>
    <w:rsid w:val="00B008D7"/>
    <w:rsid w:val="00B040A4"/>
    <w:rsid w:val="00B1115A"/>
    <w:rsid w:val="00B11C3B"/>
    <w:rsid w:val="00B127E9"/>
    <w:rsid w:val="00B13FCF"/>
    <w:rsid w:val="00B1581A"/>
    <w:rsid w:val="00B16CF8"/>
    <w:rsid w:val="00B174AA"/>
    <w:rsid w:val="00B20D93"/>
    <w:rsid w:val="00B2245B"/>
    <w:rsid w:val="00B2319F"/>
    <w:rsid w:val="00B23322"/>
    <w:rsid w:val="00B236E4"/>
    <w:rsid w:val="00B2613B"/>
    <w:rsid w:val="00B271BD"/>
    <w:rsid w:val="00B27ADA"/>
    <w:rsid w:val="00B3121D"/>
    <w:rsid w:val="00B316FB"/>
    <w:rsid w:val="00B31840"/>
    <w:rsid w:val="00B330F3"/>
    <w:rsid w:val="00B33D14"/>
    <w:rsid w:val="00B35353"/>
    <w:rsid w:val="00B3626A"/>
    <w:rsid w:val="00B36372"/>
    <w:rsid w:val="00B36766"/>
    <w:rsid w:val="00B40C50"/>
    <w:rsid w:val="00B440A5"/>
    <w:rsid w:val="00B44FC8"/>
    <w:rsid w:val="00B46A0E"/>
    <w:rsid w:val="00B46D6B"/>
    <w:rsid w:val="00B473E9"/>
    <w:rsid w:val="00B509E9"/>
    <w:rsid w:val="00B50F36"/>
    <w:rsid w:val="00B510B7"/>
    <w:rsid w:val="00B55A07"/>
    <w:rsid w:val="00B57629"/>
    <w:rsid w:val="00B62298"/>
    <w:rsid w:val="00B6250F"/>
    <w:rsid w:val="00B62A3D"/>
    <w:rsid w:val="00B62F47"/>
    <w:rsid w:val="00B70E85"/>
    <w:rsid w:val="00B72A3E"/>
    <w:rsid w:val="00B736DD"/>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3032"/>
    <w:rsid w:val="00BA53D3"/>
    <w:rsid w:val="00BA638D"/>
    <w:rsid w:val="00BA6E5B"/>
    <w:rsid w:val="00BB0A05"/>
    <w:rsid w:val="00BB5399"/>
    <w:rsid w:val="00BB7D46"/>
    <w:rsid w:val="00BC0480"/>
    <w:rsid w:val="00BC28F6"/>
    <w:rsid w:val="00BC2925"/>
    <w:rsid w:val="00BC3B62"/>
    <w:rsid w:val="00BC4ACE"/>
    <w:rsid w:val="00BC51D6"/>
    <w:rsid w:val="00BC7275"/>
    <w:rsid w:val="00BD10B5"/>
    <w:rsid w:val="00BD2F56"/>
    <w:rsid w:val="00BD3A5B"/>
    <w:rsid w:val="00BD5CE5"/>
    <w:rsid w:val="00BD5FB0"/>
    <w:rsid w:val="00BD626D"/>
    <w:rsid w:val="00BE05F9"/>
    <w:rsid w:val="00BE0FBA"/>
    <w:rsid w:val="00BE1823"/>
    <w:rsid w:val="00BE2AEF"/>
    <w:rsid w:val="00BE6789"/>
    <w:rsid w:val="00BF0D35"/>
    <w:rsid w:val="00BF64AF"/>
    <w:rsid w:val="00BF64F8"/>
    <w:rsid w:val="00C01A5C"/>
    <w:rsid w:val="00C02954"/>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080"/>
    <w:rsid w:val="00C53BED"/>
    <w:rsid w:val="00C54306"/>
    <w:rsid w:val="00C57CA3"/>
    <w:rsid w:val="00C57E39"/>
    <w:rsid w:val="00C6050D"/>
    <w:rsid w:val="00C64D62"/>
    <w:rsid w:val="00C67378"/>
    <w:rsid w:val="00C70018"/>
    <w:rsid w:val="00C71025"/>
    <w:rsid w:val="00C764ED"/>
    <w:rsid w:val="00C82D12"/>
    <w:rsid w:val="00C85618"/>
    <w:rsid w:val="00C87EF1"/>
    <w:rsid w:val="00C911BD"/>
    <w:rsid w:val="00C94447"/>
    <w:rsid w:val="00C945A4"/>
    <w:rsid w:val="00C9585F"/>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0FB2"/>
    <w:rsid w:val="00CC17A4"/>
    <w:rsid w:val="00CC232F"/>
    <w:rsid w:val="00CC2CBF"/>
    <w:rsid w:val="00CC5212"/>
    <w:rsid w:val="00CC6F1E"/>
    <w:rsid w:val="00CC6F52"/>
    <w:rsid w:val="00CD01B8"/>
    <w:rsid w:val="00CD0F51"/>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077CB"/>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4B7C"/>
    <w:rsid w:val="00D56CAA"/>
    <w:rsid w:val="00D57D85"/>
    <w:rsid w:val="00D6004D"/>
    <w:rsid w:val="00D60090"/>
    <w:rsid w:val="00D61872"/>
    <w:rsid w:val="00D6498D"/>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3EB2"/>
    <w:rsid w:val="00DC4B64"/>
    <w:rsid w:val="00DC77AF"/>
    <w:rsid w:val="00DC7C73"/>
    <w:rsid w:val="00DC7D35"/>
    <w:rsid w:val="00DD2F9D"/>
    <w:rsid w:val="00DD4898"/>
    <w:rsid w:val="00DD50DD"/>
    <w:rsid w:val="00DD5224"/>
    <w:rsid w:val="00DE0C7B"/>
    <w:rsid w:val="00DE1E33"/>
    <w:rsid w:val="00DE2AEB"/>
    <w:rsid w:val="00DE708A"/>
    <w:rsid w:val="00DF0ACB"/>
    <w:rsid w:val="00DF1681"/>
    <w:rsid w:val="00DF2F1B"/>
    <w:rsid w:val="00DF5546"/>
    <w:rsid w:val="00DF6C37"/>
    <w:rsid w:val="00DF79BF"/>
    <w:rsid w:val="00DF7C77"/>
    <w:rsid w:val="00E00D86"/>
    <w:rsid w:val="00E02173"/>
    <w:rsid w:val="00E02444"/>
    <w:rsid w:val="00E02B20"/>
    <w:rsid w:val="00E03CF7"/>
    <w:rsid w:val="00E070F7"/>
    <w:rsid w:val="00E10845"/>
    <w:rsid w:val="00E13338"/>
    <w:rsid w:val="00E14979"/>
    <w:rsid w:val="00E16737"/>
    <w:rsid w:val="00E220D5"/>
    <w:rsid w:val="00E2655E"/>
    <w:rsid w:val="00E26663"/>
    <w:rsid w:val="00E3049C"/>
    <w:rsid w:val="00E34C1E"/>
    <w:rsid w:val="00E4202E"/>
    <w:rsid w:val="00E4208F"/>
    <w:rsid w:val="00E43E60"/>
    <w:rsid w:val="00E4516E"/>
    <w:rsid w:val="00E5182F"/>
    <w:rsid w:val="00E51906"/>
    <w:rsid w:val="00E51E3E"/>
    <w:rsid w:val="00E545A4"/>
    <w:rsid w:val="00E60B97"/>
    <w:rsid w:val="00E627C2"/>
    <w:rsid w:val="00E63BF7"/>
    <w:rsid w:val="00E65992"/>
    <w:rsid w:val="00E65D9D"/>
    <w:rsid w:val="00E67C27"/>
    <w:rsid w:val="00E73755"/>
    <w:rsid w:val="00E745A9"/>
    <w:rsid w:val="00E75B93"/>
    <w:rsid w:val="00E7746D"/>
    <w:rsid w:val="00E812C0"/>
    <w:rsid w:val="00E81E76"/>
    <w:rsid w:val="00E81E94"/>
    <w:rsid w:val="00E822BA"/>
    <w:rsid w:val="00E85DF1"/>
    <w:rsid w:val="00E85ECC"/>
    <w:rsid w:val="00E8792A"/>
    <w:rsid w:val="00E903D5"/>
    <w:rsid w:val="00E91483"/>
    <w:rsid w:val="00E9220E"/>
    <w:rsid w:val="00E935BF"/>
    <w:rsid w:val="00E938A4"/>
    <w:rsid w:val="00EA033C"/>
    <w:rsid w:val="00EA1EA6"/>
    <w:rsid w:val="00EA4D0C"/>
    <w:rsid w:val="00EA7DA7"/>
    <w:rsid w:val="00EB12F4"/>
    <w:rsid w:val="00EB173D"/>
    <w:rsid w:val="00EB1ABE"/>
    <w:rsid w:val="00EB1B31"/>
    <w:rsid w:val="00EB43D6"/>
    <w:rsid w:val="00EB57C8"/>
    <w:rsid w:val="00EC04B1"/>
    <w:rsid w:val="00EC0D2D"/>
    <w:rsid w:val="00EC5700"/>
    <w:rsid w:val="00EC7535"/>
    <w:rsid w:val="00EC7A4B"/>
    <w:rsid w:val="00ED1100"/>
    <w:rsid w:val="00ED2C9A"/>
    <w:rsid w:val="00ED333C"/>
    <w:rsid w:val="00ED349B"/>
    <w:rsid w:val="00ED3601"/>
    <w:rsid w:val="00ED3F29"/>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D5D"/>
    <w:rsid w:val="00F070CD"/>
    <w:rsid w:val="00F078E6"/>
    <w:rsid w:val="00F16671"/>
    <w:rsid w:val="00F21590"/>
    <w:rsid w:val="00F2270F"/>
    <w:rsid w:val="00F23622"/>
    <w:rsid w:val="00F23C03"/>
    <w:rsid w:val="00F23DEB"/>
    <w:rsid w:val="00F301A5"/>
    <w:rsid w:val="00F3394A"/>
    <w:rsid w:val="00F34AAC"/>
    <w:rsid w:val="00F43374"/>
    <w:rsid w:val="00F47869"/>
    <w:rsid w:val="00F5150E"/>
    <w:rsid w:val="00F52AD7"/>
    <w:rsid w:val="00F57913"/>
    <w:rsid w:val="00F57D5F"/>
    <w:rsid w:val="00F60C3B"/>
    <w:rsid w:val="00F626D7"/>
    <w:rsid w:val="00F62F68"/>
    <w:rsid w:val="00F64B8F"/>
    <w:rsid w:val="00F64D23"/>
    <w:rsid w:val="00F6536B"/>
    <w:rsid w:val="00F65638"/>
    <w:rsid w:val="00F66F31"/>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B222D"/>
    <w:rsid w:val="00FB2656"/>
    <w:rsid w:val="00FB4732"/>
    <w:rsid w:val="00FB5D43"/>
    <w:rsid w:val="00FC0165"/>
    <w:rsid w:val="00FC02D1"/>
    <w:rsid w:val="00FC1557"/>
    <w:rsid w:val="00FC1E65"/>
    <w:rsid w:val="00FC216D"/>
    <w:rsid w:val="00FC3CD9"/>
    <w:rsid w:val="00FC4419"/>
    <w:rsid w:val="00FC4CB4"/>
    <w:rsid w:val="00FC4D1B"/>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2BF77F6"/>
    <w:rsid w:val="02F37F97"/>
    <w:rsid w:val="04EC4AB5"/>
    <w:rsid w:val="05397DCC"/>
    <w:rsid w:val="05BB1FCA"/>
    <w:rsid w:val="066F769B"/>
    <w:rsid w:val="0AC10861"/>
    <w:rsid w:val="0CB97065"/>
    <w:rsid w:val="0CDA724B"/>
    <w:rsid w:val="0D47480B"/>
    <w:rsid w:val="0F39623B"/>
    <w:rsid w:val="10894481"/>
    <w:rsid w:val="11B04522"/>
    <w:rsid w:val="134C6CD3"/>
    <w:rsid w:val="136F2011"/>
    <w:rsid w:val="14A25DE5"/>
    <w:rsid w:val="151267AE"/>
    <w:rsid w:val="167B5A97"/>
    <w:rsid w:val="1E240B9C"/>
    <w:rsid w:val="1EE53B2D"/>
    <w:rsid w:val="1EF81C6E"/>
    <w:rsid w:val="202C3D0E"/>
    <w:rsid w:val="20C35518"/>
    <w:rsid w:val="20E701EC"/>
    <w:rsid w:val="23BD5235"/>
    <w:rsid w:val="26393505"/>
    <w:rsid w:val="26AA609F"/>
    <w:rsid w:val="2A2A6532"/>
    <w:rsid w:val="2A33143C"/>
    <w:rsid w:val="2BFA7F82"/>
    <w:rsid w:val="2D797986"/>
    <w:rsid w:val="31205251"/>
    <w:rsid w:val="3201777D"/>
    <w:rsid w:val="34733764"/>
    <w:rsid w:val="37B15F36"/>
    <w:rsid w:val="39F81869"/>
    <w:rsid w:val="3A4A7343"/>
    <w:rsid w:val="3E934763"/>
    <w:rsid w:val="3F037B00"/>
    <w:rsid w:val="3F8E2D6E"/>
    <w:rsid w:val="424129E7"/>
    <w:rsid w:val="42925DB2"/>
    <w:rsid w:val="4306081A"/>
    <w:rsid w:val="439F4C37"/>
    <w:rsid w:val="47182BDB"/>
    <w:rsid w:val="474E3D9D"/>
    <w:rsid w:val="48205F29"/>
    <w:rsid w:val="49920446"/>
    <w:rsid w:val="4A812DC3"/>
    <w:rsid w:val="4B031E33"/>
    <w:rsid w:val="4E323FA5"/>
    <w:rsid w:val="52A116FA"/>
    <w:rsid w:val="536C0D29"/>
    <w:rsid w:val="53CD3811"/>
    <w:rsid w:val="54FC1E19"/>
    <w:rsid w:val="561D7B79"/>
    <w:rsid w:val="56AF6ADB"/>
    <w:rsid w:val="60916CF4"/>
    <w:rsid w:val="60C211B9"/>
    <w:rsid w:val="61686204"/>
    <w:rsid w:val="620F29E1"/>
    <w:rsid w:val="62BE353F"/>
    <w:rsid w:val="63393A2F"/>
    <w:rsid w:val="67C648EF"/>
    <w:rsid w:val="6B142C1D"/>
    <w:rsid w:val="6C983716"/>
    <w:rsid w:val="712D267F"/>
    <w:rsid w:val="72203F10"/>
    <w:rsid w:val="72FF05BD"/>
    <w:rsid w:val="75017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3" fillcolor="white">
      <v:fill color="white"/>
    </o:shapedefaults>
    <o:shapelayout v:ext="edit">
      <o:idmap v:ext="edit" data="1,2"/>
    </o:shapelayout>
  </w:shapeDefaults>
  <w:decimalSymbol w:val="."/>
  <w:listSeparator w:val=","/>
  <w14:docId w14:val="491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55"/>
    <w:rPr>
      <w:rFonts w:ascii="Times New Roman" w:hAnsi="Times New Roman"/>
      <w:sz w:val="21"/>
    </w:rPr>
  </w:style>
  <w:style w:type="paragraph" w:styleId="1">
    <w:name w:val="heading 1"/>
    <w:basedOn w:val="a"/>
    <w:next w:val="a"/>
    <w:link w:val="1Char"/>
    <w:qFormat/>
    <w:rsid w:val="004B2355"/>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qFormat/>
    <w:rsid w:val="004B2355"/>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4B2355"/>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4B2355"/>
    <w:pPr>
      <w:tabs>
        <w:tab w:val="center" w:pos="4153"/>
        <w:tab w:val="right" w:pos="8306"/>
      </w:tabs>
      <w:snapToGrid w:val="0"/>
    </w:pPr>
    <w:rPr>
      <w:sz w:val="18"/>
      <w:szCs w:val="18"/>
    </w:rPr>
  </w:style>
  <w:style w:type="paragraph" w:styleId="a4">
    <w:name w:val="header"/>
    <w:basedOn w:val="a"/>
    <w:link w:val="Char0"/>
    <w:uiPriority w:val="99"/>
    <w:unhideWhenUsed/>
    <w:qFormat/>
    <w:rsid w:val="004B235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B2355"/>
    <w:pPr>
      <w:spacing w:before="100" w:beforeAutospacing="1" w:after="100" w:afterAutospacing="1"/>
    </w:pPr>
    <w:rPr>
      <w:rFonts w:ascii="宋体" w:hAnsi="宋体" w:cs="宋体"/>
      <w:sz w:val="24"/>
      <w:szCs w:val="24"/>
    </w:rPr>
  </w:style>
  <w:style w:type="table" w:styleId="a6">
    <w:name w:val="Table Grid"/>
    <w:basedOn w:val="a1"/>
    <w:qFormat/>
    <w:rsid w:val="004B23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B2355"/>
    <w:rPr>
      <w:rFonts w:ascii="Times New Roman" w:hAnsi="Times New Roman"/>
      <w:sz w:val="18"/>
      <w:szCs w:val="18"/>
    </w:rPr>
  </w:style>
  <w:style w:type="character" w:customStyle="1" w:styleId="Char">
    <w:name w:val="页脚 Char"/>
    <w:basedOn w:val="a0"/>
    <w:link w:val="a3"/>
    <w:qFormat/>
    <w:rsid w:val="004B2355"/>
    <w:rPr>
      <w:rFonts w:ascii="Times New Roman" w:hAnsi="Times New Roman"/>
      <w:sz w:val="18"/>
      <w:szCs w:val="18"/>
    </w:rPr>
  </w:style>
  <w:style w:type="character" w:customStyle="1" w:styleId="1Char">
    <w:name w:val="标题 1 Char"/>
    <w:basedOn w:val="a0"/>
    <w:link w:val="1"/>
    <w:qFormat/>
    <w:rsid w:val="004B2355"/>
    <w:rPr>
      <w:rFonts w:ascii="Times New Roman" w:hAnsi="Times New Roman"/>
      <w:b/>
      <w:bCs/>
      <w:kern w:val="44"/>
      <w:sz w:val="44"/>
      <w:szCs w:val="44"/>
    </w:rPr>
  </w:style>
  <w:style w:type="character" w:customStyle="1" w:styleId="2Char">
    <w:name w:val="标题 2 Char"/>
    <w:basedOn w:val="a0"/>
    <w:link w:val="2"/>
    <w:qFormat/>
    <w:rsid w:val="004B2355"/>
    <w:rPr>
      <w:rFonts w:ascii="Arial" w:eastAsia="黑体" w:hAnsi="Arial"/>
      <w:b/>
      <w:bCs/>
      <w:kern w:val="2"/>
      <w:sz w:val="32"/>
      <w:szCs w:val="32"/>
    </w:rPr>
  </w:style>
  <w:style w:type="character" w:customStyle="1" w:styleId="3Char">
    <w:name w:val="标题 3 Char"/>
    <w:basedOn w:val="a0"/>
    <w:link w:val="3"/>
    <w:qFormat/>
    <w:rsid w:val="004B2355"/>
    <w:rPr>
      <w:rFonts w:ascii="Times New Roman" w:hAnsi="Times New Roman"/>
      <w:b/>
      <w:bCs/>
      <w:kern w:val="2"/>
      <w:sz w:val="32"/>
      <w:szCs w:val="32"/>
    </w:rPr>
  </w:style>
  <w:style w:type="paragraph" w:customStyle="1" w:styleId="Web">
    <w:name w:val="普通 (Web)"/>
    <w:basedOn w:val="a"/>
    <w:qFormat/>
    <w:rsid w:val="004B2355"/>
    <w:pPr>
      <w:spacing w:before="100" w:beforeAutospacing="1" w:after="100" w:afterAutospacing="1" w:line="300" w:lineRule="auto"/>
    </w:pPr>
    <w:rPr>
      <w:rFonts w:ascii="宋体" w:hAnsi="宋体"/>
      <w:sz w:val="24"/>
    </w:rPr>
  </w:style>
  <w:style w:type="paragraph" w:styleId="a7">
    <w:name w:val="List Paragraph"/>
    <w:basedOn w:val="a"/>
    <w:uiPriority w:val="99"/>
    <w:qFormat/>
    <w:rsid w:val="004B2355"/>
    <w:pPr>
      <w:ind w:firstLineChars="200" w:firstLine="420"/>
    </w:pPr>
  </w:style>
  <w:style w:type="paragraph" w:customStyle="1" w:styleId="Text">
    <w:name w:val="Text"/>
    <w:basedOn w:val="a"/>
    <w:link w:val="TextChar"/>
    <w:qFormat/>
    <w:rsid w:val="000C341B"/>
    <w:pPr>
      <w:widowControl w:val="0"/>
      <w:spacing w:before="120"/>
      <w:jc w:val="both"/>
    </w:pPr>
    <w:rPr>
      <w:rFonts w:eastAsiaTheme="minorEastAsia" w:cstheme="minorBidi"/>
      <w:kern w:val="2"/>
      <w:sz w:val="24"/>
      <w:lang w:eastAsia="en-US"/>
    </w:rPr>
  </w:style>
  <w:style w:type="paragraph" w:styleId="10">
    <w:name w:val="toc 1"/>
    <w:basedOn w:val="a"/>
    <w:next w:val="a"/>
    <w:uiPriority w:val="39"/>
    <w:unhideWhenUsed/>
    <w:qFormat/>
    <w:rsid w:val="006257F2"/>
    <w:pPr>
      <w:spacing w:after="100" w:line="276" w:lineRule="auto"/>
    </w:pPr>
    <w:rPr>
      <w:rFonts w:ascii="Calibri" w:hAnsi="Calibri"/>
      <w:sz w:val="22"/>
      <w:szCs w:val="22"/>
    </w:rPr>
  </w:style>
  <w:style w:type="paragraph" w:customStyle="1" w:styleId="p15">
    <w:name w:val="p15"/>
    <w:basedOn w:val="a"/>
    <w:qFormat/>
    <w:rsid w:val="00124FAA"/>
    <w:pPr>
      <w:jc w:val="both"/>
    </w:pPr>
    <w:rPr>
      <w:rFonts w:eastAsiaTheme="minorEastAsia" w:cstheme="minorBidi"/>
      <w:szCs w:val="21"/>
    </w:rPr>
  </w:style>
  <w:style w:type="paragraph" w:customStyle="1" w:styleId="11">
    <w:name w:val="列出段落1"/>
    <w:basedOn w:val="a"/>
    <w:uiPriority w:val="34"/>
    <w:qFormat/>
    <w:rsid w:val="00F66F31"/>
    <w:pPr>
      <w:widowControl w:val="0"/>
      <w:ind w:firstLineChars="200" w:firstLine="420"/>
      <w:jc w:val="both"/>
    </w:pPr>
    <w:rPr>
      <w:kern w:val="2"/>
      <w:szCs w:val="24"/>
    </w:rPr>
  </w:style>
  <w:style w:type="paragraph" w:styleId="a8">
    <w:name w:val="Balloon Text"/>
    <w:basedOn w:val="a"/>
    <w:link w:val="Char1"/>
    <w:uiPriority w:val="99"/>
    <w:unhideWhenUsed/>
    <w:qFormat/>
    <w:rsid w:val="005E4CFE"/>
    <w:rPr>
      <w:sz w:val="18"/>
      <w:szCs w:val="18"/>
    </w:rPr>
  </w:style>
  <w:style w:type="character" w:customStyle="1" w:styleId="Char1">
    <w:name w:val="批注框文本 Char"/>
    <w:basedOn w:val="a0"/>
    <w:link w:val="a8"/>
    <w:uiPriority w:val="99"/>
    <w:qFormat/>
    <w:rsid w:val="005E4CFE"/>
    <w:rPr>
      <w:rFonts w:ascii="Times New Roman" w:hAnsi="Times New Roman"/>
      <w:sz w:val="18"/>
      <w:szCs w:val="18"/>
    </w:rPr>
  </w:style>
  <w:style w:type="paragraph" w:customStyle="1" w:styleId="12">
    <w:name w:val="列表段落1"/>
    <w:basedOn w:val="a"/>
    <w:uiPriority w:val="34"/>
    <w:unhideWhenUsed/>
    <w:qFormat/>
    <w:rsid w:val="008621BA"/>
    <w:pPr>
      <w:widowControl w:val="0"/>
      <w:ind w:firstLineChars="200" w:firstLine="420"/>
      <w:jc w:val="both"/>
    </w:pPr>
    <w:rPr>
      <w:kern w:val="2"/>
    </w:rPr>
  </w:style>
  <w:style w:type="paragraph" w:styleId="a9">
    <w:name w:val="Date"/>
    <w:basedOn w:val="a"/>
    <w:next w:val="a"/>
    <w:link w:val="Char2"/>
    <w:uiPriority w:val="99"/>
    <w:qFormat/>
    <w:rsid w:val="00FC02D1"/>
    <w:pPr>
      <w:widowControl w:val="0"/>
      <w:ind w:leftChars="2500" w:left="100"/>
      <w:jc w:val="both"/>
    </w:pPr>
    <w:rPr>
      <w:kern w:val="2"/>
    </w:rPr>
  </w:style>
  <w:style w:type="character" w:customStyle="1" w:styleId="Char2">
    <w:name w:val="日期 Char"/>
    <w:basedOn w:val="a0"/>
    <w:link w:val="a9"/>
    <w:uiPriority w:val="99"/>
    <w:qFormat/>
    <w:rsid w:val="00FC02D1"/>
    <w:rPr>
      <w:rFonts w:ascii="Times New Roman" w:hAnsi="Times New Roman"/>
      <w:kern w:val="2"/>
      <w:sz w:val="21"/>
    </w:rPr>
  </w:style>
  <w:style w:type="character" w:customStyle="1" w:styleId="TextChar">
    <w:name w:val="Text Char"/>
    <w:link w:val="Text"/>
    <w:qFormat/>
    <w:rsid w:val="00FC02D1"/>
    <w:rPr>
      <w:rFonts w:ascii="Times New Roman" w:eastAsiaTheme="minorEastAsia" w:hAnsi="Times New Roman" w:cstheme="minorBidi"/>
      <w:kern w:val="2"/>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ict.cn/abbr/International+Conference+on+Harmonization/ICH"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13</Pages>
  <Words>1199</Words>
  <Characters>6839</Characters>
  <Application>Microsoft Office Word</Application>
  <DocSecurity>0</DocSecurity>
  <Lines>56</Lines>
  <Paragraphs>16</Paragraphs>
  <ScaleCrop>false</ScaleCrop>
  <Company>P R C</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72</cp:revision>
  <cp:lastPrinted>2024-04-16T07:37:00Z</cp:lastPrinted>
  <dcterms:created xsi:type="dcterms:W3CDTF">2023-07-18T01:08:00Z</dcterms:created>
  <dcterms:modified xsi:type="dcterms:W3CDTF">2024-05-27T02:51:00Z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C7675332D8744F8280247A7108EF2843</vt:lpwstr>
  </property>
</Properties>
</file>