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7ECF" w:rsidRDefault="006F7ECF">
      <w:pPr>
        <w:widowControl/>
        <w:snapToGrid w:val="0"/>
        <w:spacing w:line="360" w:lineRule="auto"/>
        <w:jc w:val="center"/>
        <w:rPr>
          <w:rFonts w:ascii="宋体" w:hAnsi="宋体"/>
          <w:b/>
          <w:sz w:val="44"/>
          <w:szCs w:val="44"/>
        </w:rPr>
      </w:pPr>
    </w:p>
    <w:p w:rsidR="00203EF4" w:rsidRDefault="00351C0F">
      <w:pPr>
        <w:widowControl/>
        <w:snapToGrid w:val="0"/>
        <w:spacing w:line="360" w:lineRule="auto"/>
        <w:jc w:val="center"/>
        <w:rPr>
          <w:rFonts w:ascii="黑体" w:eastAsia="黑体" w:hAnsi="宋体"/>
          <w:b/>
          <w:snapToGrid w:val="0"/>
          <w:spacing w:val="-20"/>
          <w:kern w:val="0"/>
          <w:sz w:val="44"/>
          <w:szCs w:val="44"/>
        </w:rPr>
      </w:pPr>
      <w:r>
        <w:rPr>
          <w:rFonts w:ascii="黑体" w:eastAsia="黑体" w:hAnsi="宋体" w:hint="eastAsia"/>
          <w:b/>
          <w:snapToGrid w:val="0"/>
          <w:spacing w:val="-20"/>
          <w:kern w:val="0"/>
          <w:sz w:val="44"/>
          <w:szCs w:val="44"/>
        </w:rPr>
        <w:t>广州白云山明兴制药有限公司</w:t>
      </w:r>
    </w:p>
    <w:p w:rsidR="006F7ECF" w:rsidRDefault="00203EF4">
      <w:pPr>
        <w:widowControl/>
        <w:snapToGrid w:val="0"/>
        <w:spacing w:line="360" w:lineRule="auto"/>
        <w:jc w:val="center"/>
        <w:rPr>
          <w:rFonts w:ascii="黑体" w:eastAsia="黑体" w:hAnsi="宋体"/>
          <w:b/>
          <w:sz w:val="44"/>
          <w:szCs w:val="44"/>
        </w:rPr>
      </w:pPr>
      <w:r>
        <w:rPr>
          <w:rFonts w:ascii="黑体" w:eastAsia="黑体" w:hAnsi="宋体" w:hint="eastAsia"/>
          <w:b/>
          <w:snapToGrid w:val="0"/>
          <w:spacing w:val="-20"/>
          <w:kern w:val="0"/>
          <w:sz w:val="44"/>
          <w:szCs w:val="44"/>
        </w:rPr>
        <w:t>水蓄冷系统运营维护及保养服务</w:t>
      </w:r>
    </w:p>
    <w:p w:rsidR="006F7ECF" w:rsidRDefault="006F7ECF">
      <w:pPr>
        <w:spacing w:line="360" w:lineRule="auto"/>
        <w:ind w:left="171"/>
        <w:jc w:val="center"/>
        <w:rPr>
          <w:rFonts w:eastAsia="楷体_GB2312"/>
          <w:b/>
          <w:bCs/>
          <w:spacing w:val="26"/>
          <w:sz w:val="44"/>
          <w:szCs w:val="44"/>
        </w:rPr>
      </w:pPr>
    </w:p>
    <w:p w:rsidR="006F7ECF" w:rsidRDefault="006F7ECF">
      <w:pPr>
        <w:spacing w:line="360" w:lineRule="auto"/>
        <w:ind w:left="171"/>
        <w:jc w:val="center"/>
        <w:rPr>
          <w:rFonts w:eastAsia="楷体_GB2312"/>
          <w:b/>
          <w:bCs/>
          <w:spacing w:val="26"/>
          <w:sz w:val="44"/>
          <w:szCs w:val="44"/>
        </w:rPr>
      </w:pPr>
    </w:p>
    <w:p w:rsidR="006F7ECF" w:rsidRPr="00203EF4" w:rsidRDefault="006F7ECF">
      <w:pPr>
        <w:spacing w:line="360" w:lineRule="auto"/>
        <w:ind w:left="171"/>
        <w:jc w:val="center"/>
        <w:rPr>
          <w:rFonts w:eastAsia="楷体_GB2312"/>
          <w:b/>
          <w:bCs/>
          <w:spacing w:val="26"/>
          <w:sz w:val="44"/>
          <w:szCs w:val="44"/>
        </w:rPr>
      </w:pPr>
    </w:p>
    <w:p w:rsidR="006F7ECF" w:rsidRDefault="006F7ECF">
      <w:pPr>
        <w:spacing w:line="360" w:lineRule="auto"/>
        <w:ind w:left="171"/>
        <w:jc w:val="center"/>
        <w:rPr>
          <w:rFonts w:eastAsia="楷体_GB2312"/>
          <w:b/>
          <w:bCs/>
          <w:spacing w:val="26"/>
          <w:sz w:val="44"/>
          <w:szCs w:val="44"/>
        </w:rPr>
      </w:pPr>
    </w:p>
    <w:p w:rsidR="006F7ECF" w:rsidRDefault="00351C0F">
      <w:pPr>
        <w:spacing w:line="360" w:lineRule="auto"/>
        <w:ind w:left="171"/>
        <w:jc w:val="center"/>
        <w:rPr>
          <w:rFonts w:ascii="黑体" w:eastAsia="黑体"/>
          <w:b/>
          <w:bCs/>
          <w:spacing w:val="26"/>
          <w:sz w:val="96"/>
          <w:szCs w:val="110"/>
        </w:rPr>
      </w:pPr>
      <w:r>
        <w:rPr>
          <w:rFonts w:ascii="黑体" w:eastAsia="黑体" w:hint="eastAsia"/>
          <w:b/>
          <w:bCs/>
          <w:spacing w:val="26"/>
          <w:sz w:val="96"/>
          <w:szCs w:val="110"/>
        </w:rPr>
        <w:t>招标文件</w:t>
      </w:r>
    </w:p>
    <w:p w:rsidR="006F7ECF" w:rsidRDefault="006F7ECF">
      <w:pPr>
        <w:spacing w:line="360" w:lineRule="auto"/>
        <w:ind w:left="171"/>
        <w:jc w:val="center"/>
        <w:rPr>
          <w:rFonts w:eastAsia="楷体_GB2312"/>
          <w:b/>
          <w:bCs/>
          <w:spacing w:val="26"/>
          <w:sz w:val="96"/>
          <w:szCs w:val="110"/>
        </w:rPr>
      </w:pPr>
    </w:p>
    <w:p w:rsidR="006F7ECF" w:rsidRDefault="006F7ECF">
      <w:pPr>
        <w:spacing w:line="360" w:lineRule="auto"/>
        <w:rPr>
          <w:rFonts w:ascii="黑体" w:eastAsia="黑体"/>
          <w:b/>
          <w:bCs/>
          <w:spacing w:val="26"/>
          <w:sz w:val="96"/>
          <w:szCs w:val="110"/>
        </w:rPr>
      </w:pPr>
    </w:p>
    <w:p w:rsidR="006F7ECF" w:rsidRDefault="006F7ECF">
      <w:pPr>
        <w:spacing w:line="360" w:lineRule="auto"/>
        <w:rPr>
          <w:rFonts w:ascii="黑体" w:eastAsia="黑体"/>
          <w:b/>
          <w:bCs/>
          <w:spacing w:val="26"/>
          <w:sz w:val="96"/>
          <w:szCs w:val="110"/>
        </w:rPr>
      </w:pPr>
    </w:p>
    <w:p w:rsidR="006F7ECF" w:rsidRDefault="00351C0F">
      <w:pPr>
        <w:spacing w:line="360" w:lineRule="auto"/>
        <w:ind w:left="171" w:firstLineChars="315" w:firstLine="945"/>
        <w:rPr>
          <w:rFonts w:ascii="黑体" w:eastAsia="黑体"/>
          <w:sz w:val="30"/>
          <w:szCs w:val="30"/>
        </w:rPr>
      </w:pPr>
      <w:r>
        <w:rPr>
          <w:rFonts w:ascii="黑体" w:eastAsia="黑体" w:hint="eastAsia"/>
          <w:sz w:val="30"/>
          <w:szCs w:val="30"/>
        </w:rPr>
        <w:t>招 标 人：广州白云山明兴制药有限公司</w:t>
      </w:r>
    </w:p>
    <w:p w:rsidR="006F7ECF" w:rsidRDefault="00351C0F">
      <w:pPr>
        <w:spacing w:line="360" w:lineRule="auto"/>
        <w:ind w:left="171" w:firstLineChars="315" w:firstLine="945"/>
        <w:rPr>
          <w:rFonts w:ascii="黑体" w:eastAsia="黑体"/>
          <w:sz w:val="30"/>
        </w:rPr>
      </w:pPr>
      <w:r>
        <w:rPr>
          <w:rFonts w:ascii="黑体" w:eastAsia="黑体" w:hint="eastAsia"/>
          <w:sz w:val="30"/>
        </w:rPr>
        <w:t>日    期：</w:t>
      </w:r>
      <w:r>
        <w:rPr>
          <w:rFonts w:ascii="黑体" w:eastAsia="黑体" w:hint="eastAsia"/>
          <w:sz w:val="30"/>
          <w:u w:val="single"/>
        </w:rPr>
        <w:t>202</w:t>
      </w:r>
      <w:r w:rsidR="00203EF4">
        <w:rPr>
          <w:rFonts w:ascii="黑体" w:eastAsia="黑体" w:hint="eastAsia"/>
          <w:sz w:val="30"/>
          <w:u w:val="single"/>
        </w:rPr>
        <w:t>4</w:t>
      </w:r>
      <w:r>
        <w:rPr>
          <w:rFonts w:ascii="黑体" w:eastAsia="黑体" w:hint="eastAsia"/>
          <w:sz w:val="30"/>
          <w:u w:val="single"/>
        </w:rPr>
        <w:t>年</w:t>
      </w:r>
      <w:r w:rsidR="00427850">
        <w:rPr>
          <w:rFonts w:ascii="黑体" w:eastAsia="黑体" w:hint="eastAsia"/>
          <w:sz w:val="30"/>
          <w:u w:val="single"/>
        </w:rPr>
        <w:t>7</w:t>
      </w:r>
      <w:r>
        <w:rPr>
          <w:rFonts w:ascii="黑体" w:eastAsia="黑体" w:hint="eastAsia"/>
          <w:sz w:val="30"/>
          <w:u w:val="single"/>
        </w:rPr>
        <w:t>月</w:t>
      </w:r>
    </w:p>
    <w:p w:rsidR="006F7ECF" w:rsidRDefault="006F7ECF">
      <w:pPr>
        <w:spacing w:line="360" w:lineRule="auto"/>
        <w:ind w:left="171"/>
        <w:rPr>
          <w:sz w:val="30"/>
        </w:rPr>
      </w:pPr>
    </w:p>
    <w:p w:rsidR="006F7ECF" w:rsidRDefault="00351C0F">
      <w:pPr>
        <w:pStyle w:val="1"/>
        <w:jc w:val="center"/>
        <w:rPr>
          <w:rFonts w:ascii="宋体" w:eastAsia="宋体" w:hAnsi="宋体" w:cs="宋体"/>
          <w:kern w:val="28"/>
          <w:sz w:val="28"/>
          <w:szCs w:val="28"/>
        </w:rPr>
      </w:pPr>
      <w:r>
        <w:br w:type="page"/>
      </w:r>
      <w:bookmarkStart w:id="0" w:name="_Toc16530"/>
      <w:bookmarkStart w:id="1" w:name="_Toc10247"/>
      <w:r>
        <w:rPr>
          <w:rFonts w:ascii="宋体" w:eastAsia="宋体" w:hAnsi="宋体" w:cs="宋体" w:hint="eastAsia"/>
          <w:sz w:val="28"/>
          <w:szCs w:val="28"/>
        </w:rPr>
        <w:lastRenderedPageBreak/>
        <w:t xml:space="preserve">第一章 </w:t>
      </w:r>
      <w:r>
        <w:rPr>
          <w:rFonts w:ascii="宋体" w:eastAsia="宋体" w:hAnsi="宋体" w:cs="宋体" w:hint="eastAsia"/>
          <w:kern w:val="28"/>
          <w:sz w:val="28"/>
          <w:szCs w:val="28"/>
        </w:rPr>
        <w:t>投标邀请函</w:t>
      </w:r>
      <w:bookmarkEnd w:id="0"/>
      <w:bookmarkEnd w:id="1"/>
    </w:p>
    <w:p w:rsidR="006F7ECF" w:rsidRDefault="00351C0F" w:rsidP="00203EF4">
      <w:pPr>
        <w:spacing w:after="120" w:line="360" w:lineRule="auto"/>
        <w:ind w:firstLineChars="193" w:firstLine="465"/>
        <w:rPr>
          <w:rFonts w:ascii="宋体" w:hAnsi="宋体"/>
          <w:kern w:val="28"/>
          <w:sz w:val="24"/>
        </w:rPr>
      </w:pPr>
      <w:r>
        <w:rPr>
          <w:rFonts w:ascii="宋体" w:hAnsi="宋体" w:hint="eastAsia"/>
          <w:b/>
          <w:sz w:val="24"/>
        </w:rPr>
        <w:t>广州白云山明兴制药有限公</w:t>
      </w:r>
      <w:r>
        <w:rPr>
          <w:rFonts w:ascii="宋体" w:hAnsi="宋体" w:hint="eastAsia"/>
          <w:b/>
          <w:kern w:val="28"/>
          <w:sz w:val="24"/>
        </w:rPr>
        <w:t>司</w:t>
      </w:r>
      <w:r>
        <w:rPr>
          <w:rFonts w:ascii="宋体" w:hAnsi="宋体" w:hint="eastAsia"/>
          <w:kern w:val="28"/>
          <w:sz w:val="24"/>
        </w:rPr>
        <w:t>就“</w:t>
      </w:r>
      <w:r w:rsidR="00203EF4" w:rsidRPr="00203EF4">
        <w:rPr>
          <w:rFonts w:ascii="宋体" w:hAnsi="宋体" w:hint="eastAsia"/>
          <w:kern w:val="28"/>
          <w:sz w:val="24"/>
        </w:rPr>
        <w:t>水蓄冷系统运营维护及保养服务</w:t>
      </w:r>
      <w:r>
        <w:rPr>
          <w:rFonts w:ascii="宋体" w:hAnsi="宋体" w:hint="eastAsia"/>
          <w:kern w:val="28"/>
          <w:sz w:val="24"/>
        </w:rPr>
        <w:t>”项目进行公开招标，欢迎国内有能力的合格投标人提交密封投标文件。有关事项如下：</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项目概况：</w:t>
      </w:r>
    </w:p>
    <w:p w:rsidR="006F7ECF" w:rsidRDefault="00351C0F">
      <w:pPr>
        <w:numPr>
          <w:ilvl w:val="0"/>
          <w:numId w:val="2"/>
        </w:numPr>
        <w:spacing w:line="360" w:lineRule="auto"/>
        <w:ind w:firstLineChars="200" w:firstLine="480"/>
        <w:rPr>
          <w:rFonts w:ascii="宋体" w:hAnsi="宋体" w:cs="宋体"/>
          <w:kern w:val="0"/>
          <w:sz w:val="24"/>
        </w:rPr>
      </w:pPr>
      <w:r>
        <w:rPr>
          <w:rFonts w:ascii="宋体" w:hAnsi="宋体" w:cs="宋体" w:hint="eastAsia"/>
          <w:kern w:val="28"/>
          <w:sz w:val="24"/>
        </w:rPr>
        <w:t>项目名称：</w:t>
      </w:r>
      <w:r>
        <w:rPr>
          <w:rFonts w:ascii="宋体" w:hAnsi="宋体" w:cs="宋体" w:hint="eastAsia"/>
          <w:kern w:val="0"/>
          <w:sz w:val="24"/>
        </w:rPr>
        <w:t>广州白云山明兴制药有限公司</w:t>
      </w:r>
      <w:r w:rsidR="00203EF4">
        <w:rPr>
          <w:rFonts w:ascii="宋体" w:hAnsi="宋体" w:cs="宋体" w:hint="eastAsia"/>
          <w:kern w:val="0"/>
          <w:sz w:val="24"/>
        </w:rPr>
        <w:t>水蓄冷系统运营维护及保养服务</w:t>
      </w:r>
    </w:p>
    <w:p w:rsidR="006F7ECF" w:rsidRDefault="00351C0F">
      <w:pPr>
        <w:numPr>
          <w:ilvl w:val="0"/>
          <w:numId w:val="2"/>
        </w:numPr>
        <w:spacing w:line="360" w:lineRule="auto"/>
        <w:ind w:firstLineChars="200" w:firstLine="480"/>
        <w:rPr>
          <w:rFonts w:ascii="宋体" w:hAnsi="宋体" w:cs="宋体"/>
          <w:kern w:val="28"/>
          <w:sz w:val="24"/>
        </w:rPr>
      </w:pPr>
      <w:r>
        <w:rPr>
          <w:rFonts w:ascii="宋体" w:hAnsi="宋体" w:cs="宋体" w:hint="eastAsia"/>
          <w:kern w:val="28"/>
          <w:sz w:val="24"/>
        </w:rPr>
        <w:t>项目地点：广州市白云区钟落潭镇五龙岗</w:t>
      </w:r>
    </w:p>
    <w:p w:rsidR="006F7ECF" w:rsidRDefault="00351C0F">
      <w:pPr>
        <w:numPr>
          <w:ilvl w:val="0"/>
          <w:numId w:val="2"/>
        </w:numPr>
        <w:spacing w:line="360" w:lineRule="auto"/>
        <w:ind w:firstLineChars="200" w:firstLine="480"/>
        <w:rPr>
          <w:rFonts w:ascii="宋体" w:hAnsi="宋体" w:cs="宋体"/>
          <w:kern w:val="28"/>
          <w:sz w:val="24"/>
        </w:rPr>
      </w:pPr>
      <w:r>
        <w:rPr>
          <w:rFonts w:ascii="宋体" w:hAnsi="宋体" w:cs="宋体" w:hint="eastAsia"/>
          <w:kern w:val="28"/>
          <w:sz w:val="24"/>
        </w:rPr>
        <w:t>招标范围：</w:t>
      </w:r>
    </w:p>
    <w:p w:rsidR="006F7ECF" w:rsidRDefault="00237EFE" w:rsidP="00237EFE">
      <w:pPr>
        <w:spacing w:line="360" w:lineRule="auto"/>
        <w:ind w:leftChars="405" w:left="850"/>
        <w:rPr>
          <w:rFonts w:ascii="宋体" w:hAnsi="宋体" w:cs="宋体"/>
          <w:kern w:val="28"/>
          <w:sz w:val="24"/>
        </w:rPr>
      </w:pPr>
      <w:r>
        <w:rPr>
          <w:rFonts w:ascii="宋体" w:hAnsi="宋体" w:cs="宋体" w:hint="eastAsia"/>
          <w:kern w:val="28"/>
          <w:sz w:val="24"/>
        </w:rPr>
        <w:t>3</w:t>
      </w:r>
      <w:r w:rsidR="00351C0F">
        <w:rPr>
          <w:rFonts w:ascii="宋体" w:hAnsi="宋体" w:cs="宋体" w:hint="eastAsia"/>
          <w:kern w:val="28"/>
          <w:sz w:val="24"/>
        </w:rPr>
        <w:t>.1招标内容：</w:t>
      </w:r>
      <w:r w:rsidR="00351C0F">
        <w:rPr>
          <w:rFonts w:ascii="宋体" w:hAnsi="宋体" w:hint="eastAsia"/>
          <w:kern w:val="28"/>
          <w:sz w:val="24"/>
        </w:rPr>
        <w:t>广州白云山明兴制药有限公司</w:t>
      </w:r>
      <w:r>
        <w:rPr>
          <w:rFonts w:ascii="宋体" w:hAnsi="宋体" w:hint="eastAsia"/>
          <w:kern w:val="28"/>
          <w:sz w:val="24"/>
        </w:rPr>
        <w:t>年度水蓄冷系统运营及维护保养</w:t>
      </w:r>
    </w:p>
    <w:p w:rsidR="006F7ECF" w:rsidRDefault="00237EFE">
      <w:pPr>
        <w:spacing w:line="360" w:lineRule="auto"/>
        <w:ind w:leftChars="405" w:left="850"/>
        <w:rPr>
          <w:rFonts w:ascii="宋体" w:hAnsi="宋体" w:cs="宋体"/>
          <w:kern w:val="28"/>
          <w:sz w:val="24"/>
        </w:rPr>
      </w:pPr>
      <w:r>
        <w:rPr>
          <w:rFonts w:ascii="宋体" w:hAnsi="宋体" w:cs="宋体" w:hint="eastAsia"/>
          <w:kern w:val="28"/>
          <w:sz w:val="24"/>
        </w:rPr>
        <w:t>3</w:t>
      </w:r>
      <w:r w:rsidR="00351C0F">
        <w:rPr>
          <w:rFonts w:ascii="宋体" w:hAnsi="宋体" w:cs="宋体" w:hint="eastAsia"/>
          <w:kern w:val="28"/>
          <w:sz w:val="24"/>
        </w:rPr>
        <w:t>.2服务期：自合同签订之日起，至完成合同约定服务的所有内容。</w:t>
      </w:r>
    </w:p>
    <w:p w:rsidR="006F7ECF" w:rsidRDefault="00237EFE">
      <w:pPr>
        <w:spacing w:line="360" w:lineRule="auto"/>
        <w:ind w:leftChars="405" w:left="850"/>
        <w:rPr>
          <w:rFonts w:ascii="宋体" w:hAnsi="宋体" w:cs="宋体"/>
          <w:kern w:val="28"/>
          <w:sz w:val="24"/>
        </w:rPr>
      </w:pPr>
      <w:r>
        <w:rPr>
          <w:rFonts w:ascii="宋体" w:hAnsi="宋体" w:cs="宋体" w:hint="eastAsia"/>
          <w:kern w:val="28"/>
          <w:sz w:val="24"/>
        </w:rPr>
        <w:t>3</w:t>
      </w:r>
      <w:r w:rsidR="00351C0F">
        <w:rPr>
          <w:rFonts w:ascii="宋体" w:hAnsi="宋体" w:cs="宋体" w:hint="eastAsia"/>
          <w:kern w:val="28"/>
          <w:sz w:val="24"/>
        </w:rPr>
        <w:t>.3招标控制价：</w:t>
      </w:r>
      <w:r>
        <w:rPr>
          <w:rFonts w:ascii="宋体" w:hAnsi="宋体" w:cs="宋体" w:hint="eastAsia"/>
          <w:kern w:val="28"/>
          <w:sz w:val="24"/>
        </w:rPr>
        <w:t>运营维护保养服务</w:t>
      </w:r>
      <w:r w:rsidR="00351C0F">
        <w:rPr>
          <w:rFonts w:ascii="宋体" w:hAnsi="宋体" w:cs="宋体" w:hint="eastAsia"/>
          <w:kern w:val="28"/>
          <w:sz w:val="24"/>
        </w:rPr>
        <w:t>基本收费人民币</w:t>
      </w:r>
      <w:r>
        <w:rPr>
          <w:rFonts w:ascii="宋体" w:hAnsi="宋体" w:cs="宋体" w:hint="eastAsia"/>
          <w:kern w:val="28"/>
          <w:sz w:val="24"/>
          <w:u w:val="single"/>
        </w:rPr>
        <w:t>49</w:t>
      </w:r>
      <w:r w:rsidR="00351C0F">
        <w:rPr>
          <w:rFonts w:ascii="宋体" w:hAnsi="宋体" w:cs="宋体" w:hint="eastAsia"/>
          <w:kern w:val="28"/>
          <w:sz w:val="24"/>
        </w:rPr>
        <w:t>万元。</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本工程对投标申请人的资格采用资格后审方式。</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投标文件提交的截止时间为</w:t>
      </w:r>
      <w:r w:rsidRPr="00237EFE">
        <w:rPr>
          <w:rFonts w:ascii="宋体" w:hAnsi="宋体" w:cs="宋体" w:hint="eastAsia"/>
          <w:b/>
          <w:bCs/>
          <w:color w:val="FF0000"/>
          <w:kern w:val="28"/>
          <w:sz w:val="24"/>
        </w:rPr>
        <w:t>202</w:t>
      </w:r>
      <w:r w:rsidR="00237EFE" w:rsidRPr="00237EFE">
        <w:rPr>
          <w:rFonts w:ascii="宋体" w:hAnsi="宋体" w:cs="宋体" w:hint="eastAsia"/>
          <w:b/>
          <w:bCs/>
          <w:color w:val="FF0000"/>
          <w:kern w:val="28"/>
          <w:sz w:val="24"/>
        </w:rPr>
        <w:t>4</w:t>
      </w:r>
      <w:r w:rsidRPr="00237EFE">
        <w:rPr>
          <w:rFonts w:ascii="宋体" w:hAnsi="宋体" w:cs="宋体" w:hint="eastAsia"/>
          <w:b/>
          <w:bCs/>
          <w:color w:val="FF0000"/>
          <w:kern w:val="28"/>
          <w:sz w:val="24"/>
        </w:rPr>
        <w:t>年</w:t>
      </w:r>
      <w:r w:rsidR="00427850">
        <w:rPr>
          <w:rFonts w:ascii="宋体" w:hAnsi="宋体" w:cs="宋体" w:hint="eastAsia"/>
          <w:b/>
          <w:bCs/>
          <w:color w:val="FF0000"/>
          <w:kern w:val="28"/>
          <w:sz w:val="24"/>
        </w:rPr>
        <w:t>7</w:t>
      </w:r>
      <w:r w:rsidRPr="00237EFE">
        <w:rPr>
          <w:rFonts w:ascii="宋体" w:hAnsi="宋体" w:cs="宋体" w:hint="eastAsia"/>
          <w:b/>
          <w:bCs/>
          <w:color w:val="FF0000"/>
          <w:kern w:val="28"/>
          <w:sz w:val="24"/>
        </w:rPr>
        <w:t>月</w:t>
      </w:r>
      <w:r w:rsidR="00427850">
        <w:rPr>
          <w:rFonts w:ascii="宋体" w:hAnsi="宋体" w:cs="宋体" w:hint="eastAsia"/>
          <w:b/>
          <w:bCs/>
          <w:color w:val="FF0000"/>
          <w:kern w:val="28"/>
          <w:sz w:val="24"/>
        </w:rPr>
        <w:t>16</w:t>
      </w:r>
      <w:r w:rsidRPr="00237EFE">
        <w:rPr>
          <w:rFonts w:ascii="宋体" w:hAnsi="宋体" w:cs="宋体" w:hint="eastAsia"/>
          <w:b/>
          <w:bCs/>
          <w:color w:val="FF0000"/>
          <w:kern w:val="28"/>
          <w:sz w:val="24"/>
        </w:rPr>
        <w:t>日</w:t>
      </w:r>
      <w:r w:rsidR="004B4BAD" w:rsidRPr="00237EFE">
        <w:rPr>
          <w:rFonts w:ascii="宋体" w:hAnsi="宋体" w:cs="宋体" w:hint="eastAsia"/>
          <w:b/>
          <w:bCs/>
          <w:color w:val="FF0000"/>
          <w:kern w:val="28"/>
          <w:sz w:val="24"/>
        </w:rPr>
        <w:t>17:00</w:t>
      </w:r>
      <w:r>
        <w:rPr>
          <w:rFonts w:ascii="宋体" w:hAnsi="宋体" w:cs="宋体" w:hint="eastAsia"/>
          <w:b/>
          <w:bCs/>
          <w:kern w:val="28"/>
          <w:sz w:val="24"/>
        </w:rPr>
        <w:t>，提交到广州白云山明兴制药有限公司厂区(广州市海珠区工业大道北48号)。逾期送达的或不符合规定的投标文件将被拒绝。</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本招标项目的开标时间：由招标人组织。</w:t>
      </w:r>
    </w:p>
    <w:p w:rsidR="006F7ECF" w:rsidRDefault="00351C0F">
      <w:pPr>
        <w:spacing w:line="360" w:lineRule="auto"/>
        <w:rPr>
          <w:rFonts w:ascii="宋体" w:hAnsi="宋体" w:cs="宋体"/>
          <w:kern w:val="28"/>
          <w:sz w:val="24"/>
        </w:rPr>
      </w:pPr>
      <w:r>
        <w:rPr>
          <w:rFonts w:ascii="宋体" w:hAnsi="宋体" w:cs="宋体" w:hint="eastAsia"/>
          <w:kern w:val="28"/>
          <w:sz w:val="24"/>
        </w:rPr>
        <w:t>招标单位：广州白云山明兴制药有限公司</w:t>
      </w:r>
    </w:p>
    <w:p w:rsidR="006F7ECF" w:rsidRDefault="00351C0F">
      <w:pPr>
        <w:spacing w:line="360" w:lineRule="auto"/>
        <w:rPr>
          <w:rFonts w:ascii="宋体" w:hAnsi="宋体" w:cs="宋体"/>
          <w:kern w:val="28"/>
          <w:sz w:val="24"/>
        </w:rPr>
      </w:pPr>
      <w:r>
        <w:rPr>
          <w:rFonts w:ascii="宋体" w:hAnsi="宋体" w:cs="宋体" w:hint="eastAsia"/>
          <w:kern w:val="28"/>
          <w:sz w:val="24"/>
        </w:rPr>
        <w:t>地    址：广州市海珠区工业大道北48号</w:t>
      </w:r>
    </w:p>
    <w:p w:rsidR="006F7ECF" w:rsidRDefault="00351C0F">
      <w:pPr>
        <w:spacing w:line="360" w:lineRule="auto"/>
        <w:rPr>
          <w:rFonts w:ascii="宋体" w:hAnsi="宋体" w:cs="宋体"/>
          <w:kern w:val="28"/>
          <w:sz w:val="24"/>
        </w:rPr>
      </w:pPr>
      <w:r>
        <w:rPr>
          <w:rFonts w:ascii="宋体" w:hAnsi="宋体" w:cs="宋体" w:hint="eastAsia"/>
          <w:kern w:val="28"/>
          <w:sz w:val="24"/>
        </w:rPr>
        <w:t>电    话：020-84366714</w:t>
      </w:r>
    </w:p>
    <w:p w:rsidR="006F7ECF" w:rsidRDefault="00351C0F">
      <w:pPr>
        <w:spacing w:line="360" w:lineRule="auto"/>
        <w:rPr>
          <w:rFonts w:ascii="宋体" w:hAnsi="宋体" w:cs="宋体"/>
          <w:kern w:val="28"/>
          <w:sz w:val="24"/>
        </w:rPr>
      </w:pPr>
      <w:r>
        <w:rPr>
          <w:rFonts w:ascii="宋体" w:hAnsi="宋体" w:cs="宋体" w:hint="eastAsia"/>
          <w:kern w:val="28"/>
          <w:sz w:val="24"/>
        </w:rPr>
        <w:t>传    真：020-84366714</w:t>
      </w:r>
    </w:p>
    <w:p w:rsidR="006F7ECF" w:rsidRDefault="00351C0F">
      <w:pPr>
        <w:spacing w:line="360" w:lineRule="auto"/>
        <w:rPr>
          <w:rFonts w:ascii="宋体" w:hAnsi="宋体" w:cs="宋体"/>
          <w:kern w:val="28"/>
          <w:sz w:val="24"/>
        </w:rPr>
      </w:pPr>
      <w:r>
        <w:rPr>
          <w:rFonts w:ascii="宋体" w:hAnsi="宋体" w:cs="宋体" w:hint="eastAsia"/>
          <w:kern w:val="28"/>
          <w:sz w:val="24"/>
        </w:rPr>
        <w:t>联 系 人：</w:t>
      </w:r>
      <w:r w:rsidR="00237EFE">
        <w:rPr>
          <w:rFonts w:ascii="宋体" w:hAnsi="宋体" w:cs="宋体" w:hint="eastAsia"/>
          <w:kern w:val="28"/>
          <w:sz w:val="24"/>
        </w:rPr>
        <w:t>李</w:t>
      </w:r>
      <w:r>
        <w:rPr>
          <w:rFonts w:ascii="宋体" w:hAnsi="宋体" w:cs="宋体" w:hint="eastAsia"/>
          <w:kern w:val="28"/>
          <w:sz w:val="24"/>
        </w:rPr>
        <w:t xml:space="preserve">工              </w:t>
      </w:r>
    </w:p>
    <w:p w:rsidR="006F7ECF" w:rsidRDefault="006F7ECF">
      <w:pPr>
        <w:spacing w:line="360" w:lineRule="auto"/>
        <w:ind w:firstLineChars="200" w:firstLine="480"/>
        <w:rPr>
          <w:rFonts w:ascii="仿宋_GB2312" w:eastAsia="仿宋_GB2312"/>
          <w:sz w:val="24"/>
        </w:rPr>
      </w:pPr>
    </w:p>
    <w:p w:rsidR="006F7ECF" w:rsidRDefault="00351C0F">
      <w:pPr>
        <w:spacing w:line="360" w:lineRule="auto"/>
        <w:ind w:firstLineChars="200" w:firstLine="480"/>
        <w:jc w:val="right"/>
        <w:rPr>
          <w:rFonts w:ascii="仿宋_GB2312" w:eastAsia="仿宋_GB2312"/>
          <w:sz w:val="24"/>
        </w:rPr>
      </w:pPr>
      <w:r>
        <w:rPr>
          <w:rFonts w:ascii="宋体" w:hAnsi="宋体" w:cs="宋体" w:hint="eastAsia"/>
          <w:sz w:val="24"/>
        </w:rPr>
        <w:t>202</w:t>
      </w:r>
      <w:r w:rsidR="00237EFE">
        <w:rPr>
          <w:rFonts w:ascii="宋体" w:hAnsi="宋体" w:cs="宋体" w:hint="eastAsia"/>
          <w:sz w:val="24"/>
        </w:rPr>
        <w:t>4</w:t>
      </w:r>
      <w:r>
        <w:rPr>
          <w:rFonts w:ascii="宋体" w:hAnsi="宋体" w:cs="宋体" w:hint="eastAsia"/>
          <w:sz w:val="24"/>
        </w:rPr>
        <w:t>年</w:t>
      </w:r>
      <w:r w:rsidR="00427850">
        <w:rPr>
          <w:rFonts w:ascii="宋体" w:hAnsi="宋体" w:cs="宋体" w:hint="eastAsia"/>
          <w:sz w:val="24"/>
        </w:rPr>
        <w:t>7</w:t>
      </w:r>
      <w:r>
        <w:rPr>
          <w:rFonts w:ascii="宋体" w:hAnsi="宋体" w:cs="宋体" w:hint="eastAsia"/>
          <w:sz w:val="24"/>
        </w:rPr>
        <w:t>月</w:t>
      </w:r>
    </w:p>
    <w:p w:rsidR="006F7ECF" w:rsidRDefault="00351C0F">
      <w:pPr>
        <w:spacing w:line="360" w:lineRule="auto"/>
        <w:ind w:firstLineChars="200" w:firstLine="480"/>
        <w:jc w:val="center"/>
        <w:rPr>
          <w:rStyle w:val="1CharChar"/>
          <w:rFonts w:ascii="黑体" w:eastAsia="黑体"/>
          <w:b w:val="0"/>
          <w:sz w:val="44"/>
          <w:szCs w:val="44"/>
        </w:rPr>
      </w:pPr>
      <w:r>
        <w:rPr>
          <w:rFonts w:ascii="仿宋_GB2312" w:eastAsia="仿宋_GB2312" w:hAnsi="宋体"/>
          <w:sz w:val="24"/>
        </w:rPr>
        <w:br w:type="page"/>
      </w:r>
      <w:bookmarkStart w:id="2" w:name="_第一章__投标须知"/>
      <w:bookmarkStart w:id="3" w:name="_Toc452457758"/>
      <w:bookmarkStart w:id="4" w:name="_Toc477959873"/>
      <w:bookmarkStart w:id="5" w:name="_Toc301212624"/>
      <w:bookmarkStart w:id="6" w:name="_Toc101777609"/>
      <w:bookmarkStart w:id="7" w:name="_Toc242005118"/>
      <w:bookmarkEnd w:id="2"/>
      <w:r>
        <w:rPr>
          <w:rStyle w:val="1CharChar"/>
          <w:rFonts w:ascii="黑体" w:eastAsia="黑体" w:hint="eastAsia"/>
          <w:b w:val="0"/>
          <w:sz w:val="44"/>
          <w:szCs w:val="44"/>
        </w:rPr>
        <w:lastRenderedPageBreak/>
        <w:t>第二章  投标须知</w:t>
      </w:r>
      <w:bookmarkEnd w:id="3"/>
      <w:bookmarkEnd w:id="4"/>
      <w:bookmarkEnd w:id="5"/>
      <w:bookmarkEnd w:id="6"/>
      <w:bookmarkEnd w:id="7"/>
    </w:p>
    <w:p w:rsidR="006F7ECF" w:rsidRPr="00CB2230" w:rsidRDefault="00351C0F">
      <w:pPr>
        <w:pStyle w:val="2"/>
        <w:jc w:val="center"/>
        <w:rPr>
          <w:rFonts w:ascii="仿宋" w:eastAsia="宋体" w:hAnsi="仿宋"/>
        </w:rPr>
      </w:pPr>
      <w:bookmarkStart w:id="8" w:name="_Toc101777610"/>
      <w:bookmarkStart w:id="9" w:name="_Toc452457759"/>
      <w:bookmarkStart w:id="10" w:name="_Toc477959874"/>
      <w:bookmarkStart w:id="11" w:name="_Toc242005119"/>
      <w:r w:rsidRPr="00CB2230">
        <w:rPr>
          <w:rFonts w:ascii="仿宋" w:eastAsia="宋体" w:hAnsi="仿宋" w:hint="eastAsia"/>
        </w:rPr>
        <w:t>投标须知前附表</w:t>
      </w:r>
      <w:bookmarkEnd w:id="8"/>
      <w:bookmarkEnd w:id="9"/>
      <w:bookmarkEnd w:id="10"/>
      <w:bookmarkEnd w:id="11"/>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2"/>
        <w:gridCol w:w="2511"/>
        <w:gridCol w:w="6255"/>
      </w:tblGrid>
      <w:tr w:rsidR="006F7ECF" w:rsidRPr="00CB2230">
        <w:trPr>
          <w:cantSplit/>
          <w:trHeight w:val="725"/>
          <w:tblHeader/>
        </w:trPr>
        <w:tc>
          <w:tcPr>
            <w:tcW w:w="702" w:type="dxa"/>
            <w:vAlign w:val="center"/>
          </w:tcPr>
          <w:p w:rsidR="006F7ECF" w:rsidRPr="00CB2230" w:rsidRDefault="00351C0F">
            <w:pPr>
              <w:jc w:val="center"/>
              <w:rPr>
                <w:rFonts w:ascii="仿宋" w:eastAsia="仿宋" w:hAnsi="仿宋"/>
                <w:b/>
                <w:szCs w:val="21"/>
              </w:rPr>
            </w:pPr>
            <w:r w:rsidRPr="00CB2230">
              <w:rPr>
                <w:rFonts w:ascii="仿宋" w:hAnsi="仿宋" w:hint="eastAsia"/>
                <w:b/>
                <w:szCs w:val="21"/>
              </w:rPr>
              <w:t>项目</w:t>
            </w:r>
          </w:p>
        </w:tc>
        <w:tc>
          <w:tcPr>
            <w:tcW w:w="2511" w:type="dxa"/>
            <w:vAlign w:val="center"/>
          </w:tcPr>
          <w:p w:rsidR="006F7ECF" w:rsidRPr="00CB2230" w:rsidRDefault="00351C0F">
            <w:pPr>
              <w:jc w:val="center"/>
              <w:rPr>
                <w:rFonts w:ascii="仿宋" w:eastAsia="仿宋" w:hAnsi="仿宋"/>
                <w:b/>
                <w:szCs w:val="21"/>
              </w:rPr>
            </w:pPr>
            <w:r w:rsidRPr="00CB2230">
              <w:rPr>
                <w:rFonts w:ascii="仿宋" w:hAnsi="仿宋" w:hint="eastAsia"/>
                <w:b/>
                <w:szCs w:val="21"/>
              </w:rPr>
              <w:t>内容</w:t>
            </w:r>
          </w:p>
        </w:tc>
        <w:tc>
          <w:tcPr>
            <w:tcW w:w="6255" w:type="dxa"/>
            <w:vAlign w:val="center"/>
          </w:tcPr>
          <w:p w:rsidR="006F7ECF" w:rsidRPr="00CB2230" w:rsidRDefault="00351C0F">
            <w:pPr>
              <w:pStyle w:val="a9"/>
              <w:ind w:leftChars="47" w:left="99"/>
              <w:jc w:val="center"/>
              <w:rPr>
                <w:rFonts w:ascii="仿宋" w:eastAsia="仿宋" w:hAnsi="仿宋"/>
                <w:b/>
                <w:szCs w:val="21"/>
              </w:rPr>
            </w:pPr>
            <w:r w:rsidRPr="00CB2230">
              <w:rPr>
                <w:rFonts w:ascii="仿宋" w:hAnsi="仿宋" w:hint="eastAsia"/>
                <w:b/>
                <w:szCs w:val="21"/>
              </w:rPr>
              <w:t>说明与要求</w:t>
            </w:r>
          </w:p>
        </w:tc>
      </w:tr>
      <w:tr w:rsidR="006F7ECF" w:rsidRPr="00CB2230">
        <w:trPr>
          <w:cantSplit/>
          <w:trHeight w:val="586"/>
        </w:trPr>
        <w:tc>
          <w:tcPr>
            <w:tcW w:w="702"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1</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招标人名称</w:t>
            </w:r>
          </w:p>
        </w:tc>
        <w:tc>
          <w:tcPr>
            <w:tcW w:w="6255" w:type="dxa"/>
            <w:vAlign w:val="center"/>
          </w:tcPr>
          <w:p w:rsidR="006F7ECF" w:rsidRPr="00CB2230" w:rsidRDefault="00351C0F">
            <w:pPr>
              <w:rPr>
                <w:rFonts w:ascii="仿宋" w:eastAsia="仿宋" w:hAnsi="仿宋"/>
                <w:szCs w:val="21"/>
              </w:rPr>
            </w:pPr>
            <w:r w:rsidRPr="00CB2230">
              <w:rPr>
                <w:rFonts w:ascii="仿宋" w:hAnsi="仿宋" w:cs="宋体" w:hint="eastAsia"/>
                <w:kern w:val="0"/>
                <w:szCs w:val="21"/>
              </w:rPr>
              <w:t>广州白云山明兴制药有限公司</w:t>
            </w:r>
          </w:p>
        </w:tc>
      </w:tr>
      <w:tr w:rsidR="006F7ECF" w:rsidRPr="00CB2230">
        <w:trPr>
          <w:cantSplit/>
          <w:trHeight w:val="558"/>
        </w:trPr>
        <w:tc>
          <w:tcPr>
            <w:tcW w:w="702"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2</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项目名称</w:t>
            </w:r>
          </w:p>
        </w:tc>
        <w:tc>
          <w:tcPr>
            <w:tcW w:w="6255" w:type="dxa"/>
            <w:vAlign w:val="center"/>
          </w:tcPr>
          <w:p w:rsidR="006F7ECF" w:rsidRPr="00CB2230" w:rsidRDefault="00351C0F">
            <w:pPr>
              <w:widowControl/>
              <w:snapToGrid w:val="0"/>
              <w:jc w:val="left"/>
              <w:rPr>
                <w:rFonts w:ascii="仿宋" w:eastAsia="仿宋" w:hAnsi="仿宋"/>
                <w:bCs/>
                <w:snapToGrid w:val="0"/>
                <w:kern w:val="0"/>
                <w:szCs w:val="21"/>
              </w:rPr>
            </w:pPr>
            <w:r w:rsidRPr="00CB2230">
              <w:rPr>
                <w:rFonts w:ascii="仿宋" w:hAnsi="仿宋" w:hint="eastAsia"/>
                <w:szCs w:val="21"/>
              </w:rPr>
              <w:t>广州白云山明兴制药有限公司</w:t>
            </w:r>
            <w:r w:rsidR="00237EFE" w:rsidRPr="00237EFE">
              <w:rPr>
                <w:rFonts w:ascii="仿宋" w:hAnsi="仿宋" w:hint="eastAsia"/>
                <w:szCs w:val="21"/>
              </w:rPr>
              <w:t>水蓄冷系统运营维护及保养服务</w:t>
            </w:r>
          </w:p>
        </w:tc>
      </w:tr>
      <w:tr w:rsidR="006F7ECF" w:rsidRPr="00CB2230">
        <w:trPr>
          <w:cantSplit/>
          <w:trHeight w:val="452"/>
        </w:trPr>
        <w:tc>
          <w:tcPr>
            <w:tcW w:w="702"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3</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项目地点</w:t>
            </w:r>
          </w:p>
        </w:tc>
        <w:tc>
          <w:tcPr>
            <w:tcW w:w="6255" w:type="dxa"/>
            <w:vAlign w:val="center"/>
          </w:tcPr>
          <w:p w:rsidR="006F7ECF" w:rsidRPr="00CB2230" w:rsidRDefault="00351C0F">
            <w:pPr>
              <w:widowControl/>
              <w:snapToGrid w:val="0"/>
              <w:jc w:val="left"/>
              <w:rPr>
                <w:rFonts w:ascii="仿宋" w:eastAsia="仿宋" w:hAnsi="仿宋"/>
                <w:kern w:val="28"/>
                <w:szCs w:val="21"/>
              </w:rPr>
            </w:pPr>
            <w:r w:rsidRPr="00CB2230">
              <w:rPr>
                <w:rFonts w:ascii="仿宋" w:hAnsi="仿宋" w:cs="宋体" w:hint="eastAsia"/>
                <w:kern w:val="0"/>
                <w:szCs w:val="21"/>
              </w:rPr>
              <w:t>广州市白云区钟落潭镇五龙岗</w:t>
            </w:r>
          </w:p>
        </w:tc>
      </w:tr>
      <w:tr w:rsidR="006F7ECF" w:rsidRPr="00CB2230">
        <w:trPr>
          <w:cantSplit/>
          <w:trHeight w:val="452"/>
        </w:trPr>
        <w:tc>
          <w:tcPr>
            <w:tcW w:w="702"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4</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招标范围</w:t>
            </w:r>
          </w:p>
        </w:tc>
        <w:tc>
          <w:tcPr>
            <w:tcW w:w="6255" w:type="dxa"/>
            <w:vAlign w:val="center"/>
          </w:tcPr>
          <w:p w:rsidR="006F7ECF" w:rsidRPr="00BB571C" w:rsidRDefault="00351C0F">
            <w:pPr>
              <w:widowControl/>
              <w:snapToGrid w:val="0"/>
              <w:jc w:val="left"/>
              <w:rPr>
                <w:rFonts w:ascii="仿宋" w:hAnsi="仿宋"/>
                <w:szCs w:val="21"/>
              </w:rPr>
            </w:pPr>
            <w:r w:rsidRPr="00CB2230">
              <w:rPr>
                <w:rFonts w:ascii="仿宋" w:hAnsi="仿宋" w:hint="eastAsia"/>
                <w:szCs w:val="21"/>
              </w:rPr>
              <w:t>广州白云山明兴制药有限公司</w:t>
            </w:r>
            <w:r w:rsidR="00BB571C" w:rsidRPr="00BB571C">
              <w:rPr>
                <w:rFonts w:ascii="仿宋" w:hAnsi="仿宋" w:hint="eastAsia"/>
                <w:szCs w:val="21"/>
              </w:rPr>
              <w:t>水蓄冷系统运营维护及保养服务</w:t>
            </w:r>
            <w:r w:rsidRPr="00CB2230">
              <w:rPr>
                <w:rFonts w:ascii="仿宋" w:hAnsi="仿宋" w:hint="eastAsia"/>
                <w:szCs w:val="21"/>
              </w:rPr>
              <w:t>，服务的主要招标内容</w:t>
            </w:r>
            <w:r w:rsidRPr="00BB571C">
              <w:rPr>
                <w:rFonts w:ascii="仿宋" w:hAnsi="仿宋" w:hint="eastAsia"/>
                <w:szCs w:val="21"/>
              </w:rPr>
              <w:t>为：</w:t>
            </w:r>
          </w:p>
          <w:p w:rsidR="006F7ECF" w:rsidRPr="00BB571C" w:rsidRDefault="00BB571C">
            <w:pPr>
              <w:widowControl/>
              <w:snapToGrid w:val="0"/>
              <w:jc w:val="left"/>
              <w:rPr>
                <w:rFonts w:ascii="仿宋" w:hAnsi="仿宋"/>
                <w:szCs w:val="21"/>
              </w:rPr>
            </w:pPr>
            <w:r w:rsidRPr="00BB571C">
              <w:rPr>
                <w:rFonts w:ascii="仿宋" w:hAnsi="仿宋" w:hint="eastAsia"/>
                <w:szCs w:val="21"/>
              </w:rPr>
              <w:t>1</w:t>
            </w:r>
            <w:r w:rsidRPr="00BB571C">
              <w:rPr>
                <w:rFonts w:ascii="仿宋" w:hAnsi="仿宋" w:hint="eastAsia"/>
                <w:szCs w:val="21"/>
              </w:rPr>
              <w:t>年机房内中央空调相关设备运营维护及保养费用</w:t>
            </w:r>
          </w:p>
        </w:tc>
      </w:tr>
      <w:tr w:rsidR="006F7ECF" w:rsidRPr="00CB2230">
        <w:trPr>
          <w:cantSplit/>
          <w:trHeight w:val="674"/>
        </w:trPr>
        <w:tc>
          <w:tcPr>
            <w:tcW w:w="702"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5</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资金来源</w:t>
            </w:r>
          </w:p>
        </w:tc>
        <w:tc>
          <w:tcPr>
            <w:tcW w:w="6255" w:type="dxa"/>
            <w:vAlign w:val="center"/>
          </w:tcPr>
          <w:p w:rsidR="006F7ECF" w:rsidRPr="00CB2230" w:rsidRDefault="00351C0F">
            <w:pPr>
              <w:rPr>
                <w:rFonts w:ascii="仿宋" w:eastAsia="仿宋" w:hAnsi="仿宋"/>
                <w:szCs w:val="21"/>
              </w:rPr>
            </w:pPr>
            <w:r w:rsidRPr="00CB2230">
              <w:rPr>
                <w:rFonts w:ascii="仿宋" w:hAnsi="仿宋" w:cs="宋体" w:hint="eastAsia"/>
                <w:kern w:val="0"/>
                <w:szCs w:val="21"/>
                <w:u w:val="single"/>
              </w:rPr>
              <w:t>自筹资金</w:t>
            </w:r>
          </w:p>
        </w:tc>
      </w:tr>
      <w:tr w:rsidR="006F7ECF" w:rsidRPr="00CB2230">
        <w:trPr>
          <w:cantSplit/>
          <w:trHeight w:val="674"/>
        </w:trPr>
        <w:tc>
          <w:tcPr>
            <w:tcW w:w="702" w:type="dxa"/>
            <w:vAlign w:val="center"/>
          </w:tcPr>
          <w:p w:rsidR="006F7ECF" w:rsidRPr="00CB2230" w:rsidRDefault="00BB571C">
            <w:pPr>
              <w:jc w:val="center"/>
              <w:rPr>
                <w:rFonts w:ascii="仿宋" w:eastAsia="仿宋" w:hAnsi="仿宋"/>
                <w:szCs w:val="21"/>
              </w:rPr>
            </w:pPr>
            <w:r>
              <w:rPr>
                <w:rFonts w:ascii="仿宋" w:hAnsi="仿宋" w:hint="eastAsia"/>
                <w:szCs w:val="21"/>
              </w:rPr>
              <w:t>6</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投标人资质要求</w:t>
            </w:r>
          </w:p>
        </w:tc>
        <w:tc>
          <w:tcPr>
            <w:tcW w:w="6255" w:type="dxa"/>
            <w:vAlign w:val="center"/>
          </w:tcPr>
          <w:p w:rsidR="006F7ECF" w:rsidRPr="00CB2230" w:rsidRDefault="00351C0F">
            <w:pPr>
              <w:widowControl/>
              <w:snapToGrid w:val="0"/>
              <w:jc w:val="left"/>
              <w:rPr>
                <w:rFonts w:ascii="仿宋" w:hAnsi="仿宋"/>
                <w:szCs w:val="21"/>
              </w:rPr>
            </w:pPr>
            <w:r w:rsidRPr="00CB2230">
              <w:rPr>
                <w:rFonts w:ascii="仿宋" w:hAnsi="仿宋" w:hint="eastAsia"/>
                <w:szCs w:val="21"/>
              </w:rPr>
              <w:t>1.</w:t>
            </w:r>
            <w:r w:rsidRPr="00CB2230">
              <w:rPr>
                <w:rFonts w:ascii="仿宋" w:hAnsi="仿宋" w:hint="eastAsia"/>
                <w:szCs w:val="21"/>
              </w:rPr>
              <w:t>投标单位均具有独立法人资格，持有工商行政管理部门核发有效的法人营业执照，按国家法律经营；</w:t>
            </w:r>
          </w:p>
          <w:p w:rsidR="006F7ECF" w:rsidRPr="00CB2230" w:rsidRDefault="00351C0F">
            <w:pPr>
              <w:widowControl/>
              <w:snapToGrid w:val="0"/>
              <w:jc w:val="left"/>
              <w:rPr>
                <w:rFonts w:ascii="仿宋" w:eastAsia="仿宋" w:hAnsi="仿宋"/>
                <w:szCs w:val="21"/>
              </w:rPr>
            </w:pPr>
            <w:r w:rsidRPr="00CB2230">
              <w:rPr>
                <w:rFonts w:ascii="仿宋" w:hAnsi="仿宋" w:hint="eastAsia"/>
                <w:szCs w:val="21"/>
              </w:rPr>
              <w:t>2.</w:t>
            </w:r>
            <w:r w:rsidR="00BB571C">
              <w:rPr>
                <w:rFonts w:ascii="仿宋" w:hAnsi="仿宋" w:hint="eastAsia"/>
                <w:szCs w:val="21"/>
              </w:rPr>
              <w:t>具有水蓄冷中央空调安装集成且包含自动控制系统业绩</w:t>
            </w:r>
            <w:r w:rsidRPr="00CB2230">
              <w:rPr>
                <w:rFonts w:ascii="仿宋" w:hAnsi="仿宋" w:hint="eastAsia"/>
                <w:szCs w:val="21"/>
              </w:rPr>
              <w:t>。</w:t>
            </w:r>
          </w:p>
        </w:tc>
      </w:tr>
      <w:tr w:rsidR="006F7ECF" w:rsidRPr="00CB2230">
        <w:trPr>
          <w:cantSplit/>
          <w:trHeight w:val="674"/>
        </w:trPr>
        <w:tc>
          <w:tcPr>
            <w:tcW w:w="702" w:type="dxa"/>
            <w:vAlign w:val="center"/>
          </w:tcPr>
          <w:p w:rsidR="006F7ECF" w:rsidRPr="00CB2230" w:rsidRDefault="00BB571C">
            <w:pPr>
              <w:jc w:val="center"/>
              <w:rPr>
                <w:rFonts w:ascii="仿宋" w:eastAsia="仿宋" w:hAnsi="仿宋"/>
                <w:szCs w:val="21"/>
              </w:rPr>
            </w:pPr>
            <w:r>
              <w:rPr>
                <w:rFonts w:ascii="仿宋" w:hAnsi="仿宋" w:hint="eastAsia"/>
                <w:szCs w:val="21"/>
              </w:rPr>
              <w:t>7</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是否接受联合体投标</w:t>
            </w:r>
          </w:p>
        </w:tc>
        <w:tc>
          <w:tcPr>
            <w:tcW w:w="6255" w:type="dxa"/>
            <w:vAlign w:val="center"/>
          </w:tcPr>
          <w:p w:rsidR="006F7ECF" w:rsidRPr="00CB2230" w:rsidRDefault="00351C0F">
            <w:pPr>
              <w:rPr>
                <w:rFonts w:ascii="仿宋" w:hAnsi="仿宋"/>
                <w:szCs w:val="21"/>
              </w:rPr>
            </w:pPr>
            <w:r w:rsidRPr="00CB2230">
              <w:rPr>
                <w:rFonts w:ascii="仿宋" w:hAnsi="仿宋" w:hint="eastAsia"/>
                <w:szCs w:val="21"/>
              </w:rPr>
              <w:t>□接受</w:t>
            </w:r>
          </w:p>
          <w:p w:rsidR="006F7ECF" w:rsidRPr="00CB2230" w:rsidRDefault="00E87E7E">
            <w:pPr>
              <w:rPr>
                <w:rFonts w:ascii="仿宋" w:eastAsia="仿宋" w:hAnsi="仿宋"/>
                <w:szCs w:val="21"/>
              </w:rPr>
            </w:pPr>
            <w:r w:rsidRPr="00CB2230">
              <w:rPr>
                <w:rFonts w:ascii="仿宋" w:hAnsi="仿宋" w:hint="eastAsia"/>
                <w:szCs w:val="21"/>
              </w:rPr>
              <w:fldChar w:fldCharType="begin"/>
            </w:r>
            <w:r w:rsidR="00351C0F" w:rsidRPr="00CB2230">
              <w:rPr>
                <w:rFonts w:ascii="仿宋" w:hAnsi="仿宋" w:hint="eastAsia"/>
                <w:szCs w:val="21"/>
              </w:rPr>
              <w:instrText xml:space="preserve"> eq \o\ac(</w:instrText>
            </w:r>
            <w:r w:rsidR="00351C0F" w:rsidRPr="00CB2230">
              <w:rPr>
                <w:rFonts w:ascii="仿宋" w:hAnsi="仿宋" w:hint="eastAsia"/>
                <w:szCs w:val="21"/>
              </w:rPr>
              <w:instrText>□</w:instrText>
            </w:r>
            <w:r w:rsidR="00351C0F" w:rsidRPr="00CB2230">
              <w:rPr>
                <w:rFonts w:ascii="仿宋" w:hAnsi="仿宋" w:hint="eastAsia"/>
                <w:szCs w:val="21"/>
              </w:rPr>
              <w:instrText>,</w:instrText>
            </w:r>
            <w:r w:rsidR="00351C0F" w:rsidRPr="00CB2230">
              <w:rPr>
                <w:rFonts w:ascii="仿宋" w:hAnsi="仿宋" w:hint="eastAsia"/>
                <w:position w:val="2"/>
                <w:szCs w:val="21"/>
              </w:rPr>
              <w:instrText>√</w:instrText>
            </w:r>
            <w:r w:rsidR="00351C0F" w:rsidRPr="00CB2230">
              <w:rPr>
                <w:rFonts w:ascii="仿宋" w:hAnsi="仿宋" w:hint="eastAsia"/>
                <w:szCs w:val="21"/>
              </w:rPr>
              <w:instrText>)</w:instrText>
            </w:r>
            <w:r w:rsidRPr="00CB2230">
              <w:rPr>
                <w:rFonts w:ascii="仿宋" w:hAnsi="仿宋" w:hint="eastAsia"/>
                <w:szCs w:val="21"/>
              </w:rPr>
              <w:fldChar w:fldCharType="end"/>
            </w:r>
            <w:r w:rsidR="00351C0F" w:rsidRPr="00CB2230">
              <w:rPr>
                <w:rFonts w:ascii="仿宋" w:hAnsi="仿宋" w:hint="eastAsia"/>
                <w:szCs w:val="21"/>
              </w:rPr>
              <w:t>不接受</w:t>
            </w:r>
          </w:p>
        </w:tc>
      </w:tr>
      <w:tr w:rsidR="006F7ECF" w:rsidRPr="00CB2230">
        <w:trPr>
          <w:cantSplit/>
          <w:trHeight w:val="679"/>
        </w:trPr>
        <w:tc>
          <w:tcPr>
            <w:tcW w:w="702" w:type="dxa"/>
            <w:vAlign w:val="center"/>
          </w:tcPr>
          <w:p w:rsidR="006F7ECF" w:rsidRPr="00CB2230" w:rsidRDefault="00BB571C">
            <w:pPr>
              <w:jc w:val="center"/>
              <w:rPr>
                <w:rFonts w:ascii="仿宋" w:eastAsia="仿宋" w:hAnsi="仿宋"/>
                <w:szCs w:val="21"/>
              </w:rPr>
            </w:pPr>
            <w:r>
              <w:rPr>
                <w:rFonts w:ascii="仿宋" w:hAnsi="仿宋" w:hint="eastAsia"/>
                <w:szCs w:val="21"/>
              </w:rPr>
              <w:t>8</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投标有效期</w:t>
            </w:r>
          </w:p>
        </w:tc>
        <w:tc>
          <w:tcPr>
            <w:tcW w:w="6255" w:type="dxa"/>
            <w:vAlign w:val="center"/>
          </w:tcPr>
          <w:p w:rsidR="006F7ECF" w:rsidRPr="00CB2230" w:rsidRDefault="00BB571C" w:rsidP="00BB571C">
            <w:pPr>
              <w:rPr>
                <w:rFonts w:ascii="仿宋" w:eastAsia="仿宋" w:hAnsi="仿宋"/>
                <w:szCs w:val="21"/>
                <w:u w:val="single"/>
              </w:rPr>
            </w:pPr>
            <w:r>
              <w:rPr>
                <w:rFonts w:ascii="仿宋" w:hAnsi="仿宋" w:hint="eastAsia"/>
                <w:szCs w:val="21"/>
                <w:u w:val="single"/>
              </w:rPr>
              <w:t>7</w:t>
            </w:r>
            <w:r w:rsidR="00351C0F" w:rsidRPr="00CB2230">
              <w:rPr>
                <w:rFonts w:ascii="仿宋" w:hAnsi="仿宋" w:hint="eastAsia"/>
                <w:szCs w:val="21"/>
              </w:rPr>
              <w:t>日历天（从投标截止之日计起）</w:t>
            </w:r>
          </w:p>
        </w:tc>
      </w:tr>
      <w:tr w:rsidR="006F7ECF" w:rsidRPr="00CB2230">
        <w:trPr>
          <w:cantSplit/>
          <w:trHeight w:val="679"/>
        </w:trPr>
        <w:tc>
          <w:tcPr>
            <w:tcW w:w="702" w:type="dxa"/>
            <w:vAlign w:val="center"/>
          </w:tcPr>
          <w:p w:rsidR="006F7ECF" w:rsidRPr="00CB2230" w:rsidRDefault="00BB571C">
            <w:pPr>
              <w:jc w:val="center"/>
              <w:rPr>
                <w:rFonts w:ascii="仿宋" w:eastAsia="仿宋" w:hAnsi="仿宋"/>
                <w:szCs w:val="21"/>
              </w:rPr>
            </w:pPr>
            <w:r>
              <w:rPr>
                <w:rFonts w:ascii="仿宋" w:hAnsi="仿宋" w:hint="eastAsia"/>
                <w:szCs w:val="21"/>
              </w:rPr>
              <w:t>9</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投标保证金</w:t>
            </w:r>
          </w:p>
        </w:tc>
        <w:tc>
          <w:tcPr>
            <w:tcW w:w="6255" w:type="dxa"/>
            <w:vAlign w:val="center"/>
          </w:tcPr>
          <w:p w:rsidR="006F7ECF" w:rsidRPr="00CB2230" w:rsidRDefault="00351C0F">
            <w:pPr>
              <w:rPr>
                <w:rFonts w:ascii="仿宋" w:eastAsia="仿宋" w:hAnsi="仿宋" w:cs="宋体"/>
                <w:spacing w:val="1"/>
                <w:kern w:val="0"/>
                <w:szCs w:val="21"/>
                <w:u w:val="single"/>
              </w:rPr>
            </w:pPr>
            <w:r w:rsidRPr="00CB2230">
              <w:rPr>
                <w:rFonts w:ascii="仿宋" w:hAnsi="仿宋" w:hint="eastAsia"/>
                <w:bCs/>
                <w:szCs w:val="21"/>
              </w:rPr>
              <w:t>无</w:t>
            </w:r>
          </w:p>
        </w:tc>
      </w:tr>
      <w:tr w:rsidR="006F7ECF" w:rsidRPr="00CB2230">
        <w:trPr>
          <w:cantSplit/>
          <w:trHeight w:val="987"/>
        </w:trPr>
        <w:tc>
          <w:tcPr>
            <w:tcW w:w="702" w:type="dxa"/>
            <w:vAlign w:val="center"/>
          </w:tcPr>
          <w:p w:rsidR="006F7ECF" w:rsidRPr="00CB2230" w:rsidRDefault="00BB571C">
            <w:pPr>
              <w:jc w:val="center"/>
              <w:rPr>
                <w:rFonts w:ascii="仿宋" w:eastAsia="仿宋" w:hAnsi="仿宋"/>
                <w:szCs w:val="21"/>
              </w:rPr>
            </w:pPr>
            <w:r>
              <w:rPr>
                <w:rFonts w:ascii="仿宋" w:hAnsi="仿宋" w:hint="eastAsia"/>
                <w:szCs w:val="21"/>
              </w:rPr>
              <w:t>10</w:t>
            </w:r>
          </w:p>
        </w:tc>
        <w:tc>
          <w:tcPr>
            <w:tcW w:w="2511" w:type="dxa"/>
            <w:vAlign w:val="center"/>
          </w:tcPr>
          <w:p w:rsidR="006F7ECF" w:rsidRPr="00CB2230" w:rsidRDefault="00351C0F">
            <w:pPr>
              <w:widowControl/>
              <w:snapToGrid w:val="0"/>
              <w:jc w:val="center"/>
              <w:rPr>
                <w:rFonts w:ascii="仿宋" w:hAnsi="仿宋"/>
                <w:szCs w:val="21"/>
              </w:rPr>
            </w:pPr>
            <w:r w:rsidRPr="00CB2230">
              <w:rPr>
                <w:rFonts w:ascii="仿宋" w:hAnsi="仿宋" w:hint="eastAsia"/>
                <w:szCs w:val="21"/>
              </w:rPr>
              <w:t>投标文件</w:t>
            </w:r>
          </w:p>
          <w:p w:rsidR="006F7ECF" w:rsidRPr="00CB2230" w:rsidRDefault="00351C0F">
            <w:pPr>
              <w:widowControl/>
              <w:snapToGrid w:val="0"/>
              <w:jc w:val="center"/>
              <w:rPr>
                <w:rFonts w:ascii="仿宋" w:hAnsi="仿宋"/>
                <w:szCs w:val="21"/>
              </w:rPr>
            </w:pPr>
            <w:r w:rsidRPr="00CB2230">
              <w:rPr>
                <w:rFonts w:ascii="仿宋" w:hAnsi="仿宋" w:hint="eastAsia"/>
                <w:szCs w:val="21"/>
              </w:rPr>
              <w:t>提交地点及</w:t>
            </w:r>
          </w:p>
          <w:p w:rsidR="006F7ECF" w:rsidRPr="00CB2230" w:rsidRDefault="00351C0F">
            <w:pPr>
              <w:widowControl/>
              <w:snapToGrid w:val="0"/>
              <w:jc w:val="center"/>
              <w:rPr>
                <w:rFonts w:ascii="仿宋" w:eastAsia="仿宋" w:hAnsi="仿宋"/>
                <w:szCs w:val="21"/>
              </w:rPr>
            </w:pPr>
            <w:r w:rsidRPr="00CB2230">
              <w:rPr>
                <w:rFonts w:ascii="仿宋" w:hAnsi="仿宋" w:hint="eastAsia"/>
                <w:szCs w:val="21"/>
              </w:rPr>
              <w:t>截止时间</w:t>
            </w:r>
          </w:p>
        </w:tc>
        <w:tc>
          <w:tcPr>
            <w:tcW w:w="6255" w:type="dxa"/>
            <w:vAlign w:val="center"/>
          </w:tcPr>
          <w:p w:rsidR="006F7ECF" w:rsidRPr="00CB2230" w:rsidRDefault="00351C0F">
            <w:pPr>
              <w:widowControl/>
              <w:snapToGrid w:val="0"/>
              <w:jc w:val="left"/>
              <w:rPr>
                <w:rFonts w:ascii="仿宋" w:hAnsi="仿宋"/>
                <w:szCs w:val="21"/>
              </w:rPr>
            </w:pPr>
            <w:r w:rsidRPr="00CB2230">
              <w:rPr>
                <w:rFonts w:ascii="仿宋" w:hAnsi="仿宋" w:hint="eastAsia"/>
                <w:szCs w:val="21"/>
              </w:rPr>
              <w:t>收件人：广州白云山明兴制药有限公司</w:t>
            </w:r>
          </w:p>
          <w:p w:rsidR="006F7ECF" w:rsidRPr="00CB2230" w:rsidRDefault="00351C0F">
            <w:pPr>
              <w:widowControl/>
              <w:snapToGrid w:val="0"/>
              <w:jc w:val="left"/>
              <w:rPr>
                <w:rFonts w:ascii="仿宋" w:hAnsi="仿宋"/>
                <w:szCs w:val="21"/>
              </w:rPr>
            </w:pPr>
            <w:r w:rsidRPr="00CB2230">
              <w:rPr>
                <w:rFonts w:ascii="仿宋" w:hAnsi="仿宋" w:hint="eastAsia"/>
                <w:szCs w:val="21"/>
              </w:rPr>
              <w:t>提交地点：广州白云山明兴制药有限公司</w:t>
            </w:r>
          </w:p>
          <w:p w:rsidR="006F7ECF" w:rsidRPr="00CB2230" w:rsidRDefault="00351C0F" w:rsidP="00427850">
            <w:pPr>
              <w:widowControl/>
              <w:snapToGrid w:val="0"/>
              <w:jc w:val="left"/>
              <w:rPr>
                <w:rFonts w:ascii="仿宋" w:eastAsia="仿宋" w:hAnsi="仿宋"/>
                <w:szCs w:val="21"/>
              </w:rPr>
            </w:pPr>
            <w:r w:rsidRPr="00CB2230">
              <w:rPr>
                <w:rFonts w:ascii="仿宋" w:hAnsi="仿宋" w:hint="eastAsia"/>
                <w:szCs w:val="21"/>
              </w:rPr>
              <w:t>投标截止时间：</w:t>
            </w:r>
            <w:r w:rsidRPr="00BB571C">
              <w:rPr>
                <w:rFonts w:ascii="仿宋" w:hAnsi="仿宋" w:hint="eastAsia"/>
                <w:color w:val="FF0000"/>
                <w:szCs w:val="21"/>
              </w:rPr>
              <w:t>202</w:t>
            </w:r>
            <w:r w:rsidR="00BB571C" w:rsidRPr="00BB571C">
              <w:rPr>
                <w:rFonts w:ascii="仿宋" w:hAnsi="仿宋" w:hint="eastAsia"/>
                <w:color w:val="FF0000"/>
                <w:szCs w:val="21"/>
              </w:rPr>
              <w:t>4</w:t>
            </w:r>
            <w:r w:rsidRPr="00BB571C">
              <w:rPr>
                <w:rFonts w:ascii="仿宋" w:hAnsi="仿宋" w:hint="eastAsia"/>
                <w:color w:val="FF0000"/>
                <w:szCs w:val="21"/>
              </w:rPr>
              <w:t>年</w:t>
            </w:r>
            <w:r w:rsidR="00427850">
              <w:rPr>
                <w:rFonts w:ascii="仿宋" w:hAnsi="仿宋" w:hint="eastAsia"/>
                <w:color w:val="FF0000"/>
                <w:szCs w:val="21"/>
              </w:rPr>
              <w:t>7</w:t>
            </w:r>
            <w:r w:rsidRPr="00BB571C">
              <w:rPr>
                <w:rFonts w:ascii="仿宋" w:hAnsi="仿宋" w:hint="eastAsia"/>
                <w:color w:val="FF0000"/>
                <w:szCs w:val="21"/>
              </w:rPr>
              <w:t>月</w:t>
            </w:r>
            <w:r w:rsidR="00427850">
              <w:rPr>
                <w:rFonts w:ascii="仿宋" w:hAnsi="仿宋" w:hint="eastAsia"/>
                <w:color w:val="FF0000"/>
                <w:szCs w:val="21"/>
              </w:rPr>
              <w:t>16</w:t>
            </w:r>
            <w:r w:rsidRPr="00BB571C">
              <w:rPr>
                <w:rFonts w:ascii="仿宋" w:hAnsi="仿宋" w:hint="eastAsia"/>
                <w:color w:val="FF0000"/>
                <w:szCs w:val="21"/>
              </w:rPr>
              <w:t>日</w:t>
            </w:r>
            <w:r w:rsidRPr="00BB571C">
              <w:rPr>
                <w:rFonts w:ascii="仿宋" w:hAnsi="仿宋" w:hint="eastAsia"/>
                <w:color w:val="FF0000"/>
                <w:szCs w:val="21"/>
              </w:rPr>
              <w:t>17:00</w:t>
            </w:r>
          </w:p>
        </w:tc>
      </w:tr>
      <w:tr w:rsidR="006F7ECF" w:rsidRPr="00CB2230">
        <w:trPr>
          <w:cantSplit/>
          <w:trHeight w:val="374"/>
        </w:trPr>
        <w:tc>
          <w:tcPr>
            <w:tcW w:w="702" w:type="dxa"/>
            <w:vAlign w:val="center"/>
          </w:tcPr>
          <w:p w:rsidR="006F7ECF" w:rsidRPr="00CB2230" w:rsidRDefault="00351C0F" w:rsidP="00BB571C">
            <w:pPr>
              <w:jc w:val="center"/>
              <w:rPr>
                <w:rFonts w:ascii="仿宋" w:eastAsia="仿宋" w:hAnsi="仿宋"/>
                <w:szCs w:val="21"/>
              </w:rPr>
            </w:pPr>
            <w:r w:rsidRPr="00CB2230">
              <w:rPr>
                <w:rFonts w:ascii="仿宋" w:hAnsi="仿宋" w:hint="eastAsia"/>
                <w:szCs w:val="21"/>
              </w:rPr>
              <w:t>1</w:t>
            </w:r>
            <w:r w:rsidR="00BB571C">
              <w:rPr>
                <w:rFonts w:ascii="仿宋" w:hAnsi="仿宋" w:hint="eastAsia"/>
                <w:szCs w:val="21"/>
              </w:rPr>
              <w:t>1</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开标</w:t>
            </w:r>
          </w:p>
        </w:tc>
        <w:tc>
          <w:tcPr>
            <w:tcW w:w="6255" w:type="dxa"/>
            <w:vAlign w:val="center"/>
          </w:tcPr>
          <w:p w:rsidR="006F7ECF" w:rsidRPr="00CB2230" w:rsidRDefault="00351C0F">
            <w:pPr>
              <w:widowControl/>
              <w:snapToGrid w:val="0"/>
              <w:jc w:val="left"/>
              <w:rPr>
                <w:rFonts w:ascii="仿宋" w:hAnsi="仿宋"/>
                <w:szCs w:val="21"/>
              </w:rPr>
            </w:pPr>
            <w:r w:rsidRPr="00CB2230">
              <w:rPr>
                <w:rFonts w:ascii="仿宋" w:hAnsi="仿宋" w:hint="eastAsia"/>
                <w:szCs w:val="21"/>
              </w:rPr>
              <w:t>开标时间：招标人组织</w:t>
            </w:r>
          </w:p>
          <w:p w:rsidR="006F7ECF" w:rsidRPr="00CB2230" w:rsidRDefault="00351C0F">
            <w:pPr>
              <w:widowControl/>
              <w:snapToGrid w:val="0"/>
              <w:jc w:val="left"/>
              <w:rPr>
                <w:rFonts w:ascii="仿宋" w:eastAsia="仿宋" w:hAnsi="仿宋"/>
                <w:szCs w:val="21"/>
              </w:rPr>
            </w:pPr>
            <w:r w:rsidRPr="00CB2230">
              <w:rPr>
                <w:rFonts w:ascii="仿宋" w:hAnsi="仿宋" w:hint="eastAsia"/>
                <w:szCs w:val="21"/>
              </w:rPr>
              <w:t>地点：广州白云山明兴制药有限公司</w:t>
            </w:r>
          </w:p>
        </w:tc>
      </w:tr>
      <w:tr w:rsidR="006F7ECF" w:rsidRPr="00CB2230">
        <w:trPr>
          <w:cantSplit/>
          <w:trHeight w:val="655"/>
        </w:trPr>
        <w:tc>
          <w:tcPr>
            <w:tcW w:w="702" w:type="dxa"/>
            <w:vAlign w:val="center"/>
          </w:tcPr>
          <w:p w:rsidR="006F7ECF" w:rsidRPr="00CB2230" w:rsidRDefault="00351C0F" w:rsidP="00BB571C">
            <w:pPr>
              <w:jc w:val="center"/>
              <w:rPr>
                <w:rFonts w:ascii="仿宋" w:eastAsia="仿宋" w:hAnsi="仿宋"/>
                <w:szCs w:val="21"/>
              </w:rPr>
            </w:pPr>
            <w:r w:rsidRPr="00CB2230">
              <w:rPr>
                <w:rFonts w:ascii="仿宋" w:hAnsi="仿宋" w:hint="eastAsia"/>
                <w:szCs w:val="21"/>
              </w:rPr>
              <w:t>1</w:t>
            </w:r>
            <w:r w:rsidR="00BB571C">
              <w:rPr>
                <w:rFonts w:ascii="仿宋" w:hAnsi="仿宋" w:hint="eastAsia"/>
                <w:szCs w:val="21"/>
              </w:rPr>
              <w:t>2</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评标办法</w:t>
            </w:r>
          </w:p>
        </w:tc>
        <w:tc>
          <w:tcPr>
            <w:tcW w:w="6255" w:type="dxa"/>
            <w:vAlign w:val="center"/>
          </w:tcPr>
          <w:p w:rsidR="006F7ECF" w:rsidRPr="00CB2230" w:rsidRDefault="00351C0F">
            <w:pPr>
              <w:rPr>
                <w:rFonts w:ascii="仿宋" w:eastAsia="仿宋" w:hAnsi="仿宋"/>
                <w:szCs w:val="21"/>
              </w:rPr>
            </w:pPr>
            <w:r w:rsidRPr="00CB2230">
              <w:rPr>
                <w:rFonts w:ascii="仿宋" w:hAnsi="仿宋" w:hint="eastAsia"/>
                <w:szCs w:val="21"/>
              </w:rPr>
              <w:t>综合评分法</w:t>
            </w:r>
          </w:p>
        </w:tc>
      </w:tr>
      <w:tr w:rsidR="006F7ECF" w:rsidRPr="00CB2230">
        <w:trPr>
          <w:cantSplit/>
          <w:trHeight w:val="1405"/>
        </w:trPr>
        <w:tc>
          <w:tcPr>
            <w:tcW w:w="702" w:type="dxa"/>
            <w:vAlign w:val="center"/>
          </w:tcPr>
          <w:p w:rsidR="006F7ECF" w:rsidRPr="00CB2230" w:rsidRDefault="00351C0F" w:rsidP="00BB571C">
            <w:pPr>
              <w:jc w:val="center"/>
              <w:rPr>
                <w:rFonts w:ascii="仿宋" w:eastAsia="仿宋" w:hAnsi="仿宋"/>
                <w:szCs w:val="21"/>
              </w:rPr>
            </w:pPr>
            <w:r w:rsidRPr="00CB2230">
              <w:rPr>
                <w:rFonts w:ascii="仿宋" w:hAnsi="仿宋" w:hint="eastAsia"/>
                <w:szCs w:val="21"/>
              </w:rPr>
              <w:t>1</w:t>
            </w:r>
            <w:r w:rsidR="00BB571C">
              <w:rPr>
                <w:rFonts w:ascii="仿宋" w:hAnsi="仿宋" w:hint="eastAsia"/>
                <w:szCs w:val="21"/>
              </w:rPr>
              <w:t>3</w:t>
            </w:r>
          </w:p>
        </w:tc>
        <w:tc>
          <w:tcPr>
            <w:tcW w:w="2511" w:type="dxa"/>
            <w:vAlign w:val="center"/>
          </w:tcPr>
          <w:p w:rsidR="006F7ECF" w:rsidRPr="00CB2230" w:rsidRDefault="00351C0F">
            <w:pPr>
              <w:jc w:val="center"/>
              <w:rPr>
                <w:rFonts w:ascii="仿宋" w:eastAsia="仿宋" w:hAnsi="仿宋"/>
                <w:szCs w:val="21"/>
              </w:rPr>
            </w:pPr>
            <w:r w:rsidRPr="00CB2230">
              <w:rPr>
                <w:rFonts w:ascii="仿宋" w:hAnsi="仿宋" w:hint="eastAsia"/>
                <w:szCs w:val="21"/>
              </w:rPr>
              <w:t>其他</w:t>
            </w:r>
          </w:p>
        </w:tc>
        <w:tc>
          <w:tcPr>
            <w:tcW w:w="6255" w:type="dxa"/>
            <w:vAlign w:val="center"/>
          </w:tcPr>
          <w:p w:rsidR="006F7ECF" w:rsidRPr="00CB2230" w:rsidRDefault="00351C0F">
            <w:pPr>
              <w:widowControl/>
              <w:snapToGrid w:val="0"/>
              <w:jc w:val="left"/>
              <w:rPr>
                <w:rFonts w:ascii="仿宋" w:hAnsi="仿宋"/>
                <w:szCs w:val="21"/>
              </w:rPr>
            </w:pPr>
            <w:r w:rsidRPr="00CB2230">
              <w:rPr>
                <w:rFonts w:ascii="仿宋" w:hAnsi="仿宋" w:hint="eastAsia"/>
                <w:szCs w:val="21"/>
              </w:rPr>
              <w:t>投标文件语言：汉语。</w:t>
            </w:r>
          </w:p>
          <w:p w:rsidR="006F7ECF" w:rsidRPr="00CB2230" w:rsidRDefault="00351C0F">
            <w:pPr>
              <w:widowControl/>
              <w:snapToGrid w:val="0"/>
              <w:jc w:val="left"/>
              <w:rPr>
                <w:rFonts w:ascii="仿宋" w:eastAsia="仿宋" w:hAnsi="仿宋"/>
                <w:szCs w:val="21"/>
              </w:rPr>
            </w:pPr>
            <w:r w:rsidRPr="00CB2230">
              <w:rPr>
                <w:rFonts w:ascii="仿宋" w:hAnsi="仿宋" w:hint="eastAsia"/>
                <w:szCs w:val="21"/>
              </w:rPr>
              <w:t>招标人对本次投标结果将不负任何解释责任。</w:t>
            </w:r>
          </w:p>
        </w:tc>
      </w:tr>
      <w:tr w:rsidR="006F7ECF" w:rsidRPr="00CB2230">
        <w:trPr>
          <w:cantSplit/>
          <w:trHeight w:val="866"/>
        </w:trPr>
        <w:tc>
          <w:tcPr>
            <w:tcW w:w="702" w:type="dxa"/>
            <w:vAlign w:val="center"/>
          </w:tcPr>
          <w:p w:rsidR="006F7ECF" w:rsidRPr="00CB2230" w:rsidRDefault="00351C0F" w:rsidP="00BB571C">
            <w:pPr>
              <w:jc w:val="center"/>
              <w:rPr>
                <w:rFonts w:ascii="仿宋" w:eastAsia="仿宋" w:hAnsi="仿宋"/>
                <w:szCs w:val="21"/>
                <w:highlight w:val="yellow"/>
              </w:rPr>
            </w:pPr>
            <w:r w:rsidRPr="00CB2230">
              <w:rPr>
                <w:rFonts w:ascii="仿宋" w:hAnsi="仿宋" w:hint="eastAsia"/>
                <w:szCs w:val="21"/>
              </w:rPr>
              <w:t>1</w:t>
            </w:r>
            <w:r w:rsidR="00BB571C">
              <w:rPr>
                <w:rFonts w:ascii="仿宋" w:hAnsi="仿宋" w:hint="eastAsia"/>
                <w:szCs w:val="21"/>
              </w:rPr>
              <w:t>4</w:t>
            </w:r>
          </w:p>
        </w:tc>
        <w:tc>
          <w:tcPr>
            <w:tcW w:w="2511" w:type="dxa"/>
            <w:vAlign w:val="center"/>
          </w:tcPr>
          <w:p w:rsidR="006F7ECF" w:rsidRPr="00CB2230" w:rsidRDefault="00351C0F">
            <w:pPr>
              <w:jc w:val="center"/>
              <w:rPr>
                <w:rFonts w:ascii="仿宋" w:eastAsia="仿宋" w:hAnsi="仿宋"/>
                <w:szCs w:val="21"/>
                <w:highlight w:val="red"/>
              </w:rPr>
            </w:pPr>
            <w:r w:rsidRPr="00CB2230">
              <w:rPr>
                <w:rFonts w:ascii="仿宋" w:hAnsi="仿宋" w:hint="eastAsia"/>
                <w:szCs w:val="21"/>
              </w:rPr>
              <w:t>招标控制价</w:t>
            </w:r>
          </w:p>
        </w:tc>
        <w:tc>
          <w:tcPr>
            <w:tcW w:w="6255" w:type="dxa"/>
            <w:vAlign w:val="center"/>
          </w:tcPr>
          <w:p w:rsidR="006F7ECF" w:rsidRPr="00CB2230" w:rsidRDefault="008856D9" w:rsidP="00BB571C">
            <w:pPr>
              <w:rPr>
                <w:rFonts w:ascii="仿宋" w:hAnsi="仿宋"/>
                <w:szCs w:val="21"/>
                <w:highlight w:val="red"/>
              </w:rPr>
            </w:pPr>
            <w:r w:rsidRPr="008856D9">
              <w:rPr>
                <w:rFonts w:ascii="仿宋" w:hAnsi="仿宋" w:hint="eastAsia"/>
                <w:szCs w:val="21"/>
              </w:rPr>
              <w:t>运营维护保养</w:t>
            </w:r>
            <w:r w:rsidR="00BB571C">
              <w:rPr>
                <w:rFonts w:ascii="仿宋" w:hAnsi="仿宋" w:hint="eastAsia"/>
                <w:szCs w:val="21"/>
              </w:rPr>
              <w:t>服务</w:t>
            </w:r>
            <w:r w:rsidR="00351C0F" w:rsidRPr="00CB2230">
              <w:rPr>
                <w:rFonts w:ascii="仿宋" w:hAnsi="仿宋" w:hint="eastAsia"/>
                <w:szCs w:val="21"/>
              </w:rPr>
              <w:t>基本收费</w:t>
            </w:r>
            <w:r w:rsidR="00BB571C">
              <w:rPr>
                <w:rFonts w:ascii="仿宋" w:hAnsi="仿宋" w:hint="eastAsia"/>
                <w:szCs w:val="21"/>
              </w:rPr>
              <w:t>49</w:t>
            </w:r>
            <w:r w:rsidR="00351C0F" w:rsidRPr="00CB2230">
              <w:rPr>
                <w:rFonts w:ascii="仿宋" w:hAnsi="仿宋" w:hint="eastAsia"/>
                <w:szCs w:val="21"/>
              </w:rPr>
              <w:t>万元</w:t>
            </w:r>
          </w:p>
        </w:tc>
      </w:tr>
    </w:tbl>
    <w:p w:rsidR="006F7ECF" w:rsidRDefault="00351C0F">
      <w:pPr>
        <w:pStyle w:val="2"/>
        <w:jc w:val="center"/>
      </w:pPr>
      <w:r>
        <w:br w:type="page"/>
      </w:r>
      <w:bookmarkStart w:id="12" w:name="_Toc242005122"/>
      <w:bookmarkStart w:id="13" w:name="_Toc452457764"/>
      <w:bookmarkStart w:id="14" w:name="_Toc477959877"/>
      <w:r>
        <w:rPr>
          <w:rFonts w:hint="eastAsia"/>
        </w:rPr>
        <w:lastRenderedPageBreak/>
        <w:t>一、投标文件的编制</w:t>
      </w:r>
      <w:bookmarkEnd w:id="12"/>
      <w:bookmarkEnd w:id="13"/>
      <w:bookmarkEnd w:id="14"/>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1</w:t>
      </w:r>
      <w:r w:rsidRPr="00CB2230">
        <w:rPr>
          <w:rFonts w:ascii="仿宋" w:hAnsi="仿宋" w:hint="eastAsia"/>
          <w:b/>
          <w:bCs/>
          <w:sz w:val="24"/>
        </w:rPr>
        <w:t>、投标文件的语言及度量衡单位</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1.1 </w:t>
      </w:r>
      <w:r w:rsidRPr="00CB2230">
        <w:rPr>
          <w:rFonts w:ascii="仿宋" w:hAnsi="仿宋" w:hint="eastAsia"/>
          <w:sz w:val="24"/>
        </w:rPr>
        <w:t>投标文件和与投标有关的所有文件均应使用中文。</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1.2 </w:t>
      </w:r>
      <w:r w:rsidRPr="00CB2230">
        <w:rPr>
          <w:rFonts w:ascii="仿宋" w:hAnsi="仿宋" w:hint="eastAsia"/>
          <w:sz w:val="24"/>
        </w:rPr>
        <w:t>除工程规范另有规定外，投标文件使用的度量衡单位，均采用中华人民共和国法定计量单位。</w:t>
      </w:r>
    </w:p>
    <w:p w:rsidR="006F7ECF" w:rsidRPr="00CB2230" w:rsidRDefault="00351C0F" w:rsidP="00CB2230">
      <w:pPr>
        <w:spacing w:line="360" w:lineRule="auto"/>
        <w:ind w:firstLineChars="200" w:firstLine="482"/>
        <w:rPr>
          <w:rFonts w:ascii="仿宋" w:hAnsi="仿宋"/>
          <w:b/>
          <w:bCs/>
          <w:sz w:val="24"/>
        </w:rPr>
      </w:pPr>
      <w:bookmarkStart w:id="15" w:name="_Toc101777616"/>
      <w:r w:rsidRPr="00CB2230">
        <w:rPr>
          <w:rFonts w:ascii="仿宋" w:hAnsi="仿宋" w:hint="eastAsia"/>
          <w:b/>
          <w:bCs/>
          <w:sz w:val="24"/>
        </w:rPr>
        <w:t>2</w:t>
      </w:r>
      <w:r w:rsidRPr="00CB2230">
        <w:rPr>
          <w:rFonts w:ascii="仿宋" w:hAnsi="仿宋" w:hint="eastAsia"/>
          <w:b/>
          <w:bCs/>
          <w:sz w:val="24"/>
        </w:rPr>
        <w:t>、投标文件的组成</w:t>
      </w:r>
    </w:p>
    <w:p w:rsidR="006F7ECF" w:rsidRPr="00CB2230" w:rsidRDefault="00351C0F">
      <w:pPr>
        <w:spacing w:line="360" w:lineRule="auto"/>
        <w:ind w:firstLineChars="200" w:firstLine="480"/>
        <w:rPr>
          <w:rFonts w:ascii="仿宋" w:hAnsi="仿宋"/>
          <w:b/>
          <w:bCs/>
          <w:sz w:val="24"/>
        </w:rPr>
      </w:pPr>
      <w:r w:rsidRPr="00CB2230">
        <w:rPr>
          <w:rFonts w:ascii="仿宋" w:hAnsi="仿宋" w:hint="eastAsia"/>
          <w:sz w:val="24"/>
        </w:rPr>
        <w:t>投标文件由资格审查文件及投标商务技术文件组成。</w:t>
      </w:r>
    </w:p>
    <w:p w:rsidR="006F7ECF" w:rsidRPr="00CB2230" w:rsidRDefault="00351C0F">
      <w:pPr>
        <w:spacing w:line="360" w:lineRule="auto"/>
        <w:ind w:firstLineChars="200" w:firstLine="480"/>
        <w:rPr>
          <w:rFonts w:ascii="仿宋" w:hAnsi="仿宋"/>
        </w:rPr>
      </w:pPr>
      <w:r w:rsidRPr="00CB2230">
        <w:rPr>
          <w:rFonts w:ascii="仿宋" w:hAnsi="仿宋" w:hint="eastAsia"/>
          <w:sz w:val="24"/>
        </w:rPr>
        <w:t>2.1</w:t>
      </w:r>
      <w:r w:rsidRPr="00CB2230">
        <w:rPr>
          <w:rFonts w:ascii="仿宋" w:hAnsi="仿宋" w:hint="eastAsia"/>
          <w:sz w:val="24"/>
        </w:rPr>
        <w:t>投标文件目录。</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2.2</w:t>
      </w:r>
      <w:r w:rsidRPr="00CB2230">
        <w:rPr>
          <w:rFonts w:ascii="仿宋" w:hAnsi="仿宋" w:hint="eastAsia"/>
          <w:sz w:val="24"/>
        </w:rPr>
        <w:t>资格审查文件主要包括的内容：</w:t>
      </w:r>
    </w:p>
    <w:p w:rsidR="006F7ECF" w:rsidRPr="00CB2230" w:rsidRDefault="00351C0F">
      <w:pPr>
        <w:widowControl/>
        <w:numPr>
          <w:ilvl w:val="0"/>
          <w:numId w:val="3"/>
        </w:numPr>
        <w:snapToGrid w:val="0"/>
        <w:spacing w:line="360" w:lineRule="auto"/>
        <w:ind w:left="0" w:firstLineChars="200" w:firstLine="480"/>
        <w:jc w:val="left"/>
        <w:rPr>
          <w:rFonts w:ascii="仿宋" w:hAnsi="仿宋"/>
          <w:sz w:val="24"/>
        </w:rPr>
      </w:pPr>
      <w:r w:rsidRPr="00CB2230">
        <w:rPr>
          <w:rFonts w:ascii="仿宋" w:hAnsi="仿宋" w:hint="eastAsia"/>
          <w:sz w:val="24"/>
        </w:rPr>
        <w:t>投标单位营业执照。</w:t>
      </w:r>
    </w:p>
    <w:p w:rsidR="006F7ECF" w:rsidRPr="00CB2230" w:rsidRDefault="00351C0F">
      <w:pPr>
        <w:widowControl/>
        <w:numPr>
          <w:ilvl w:val="0"/>
          <w:numId w:val="3"/>
        </w:numPr>
        <w:snapToGrid w:val="0"/>
        <w:spacing w:line="360" w:lineRule="auto"/>
        <w:ind w:left="0" w:firstLineChars="200" w:firstLine="480"/>
        <w:jc w:val="left"/>
        <w:rPr>
          <w:rFonts w:ascii="仿宋" w:hAnsi="仿宋"/>
          <w:sz w:val="24"/>
        </w:rPr>
      </w:pPr>
      <w:r w:rsidRPr="00CB2230">
        <w:rPr>
          <w:rFonts w:ascii="仿宋" w:hAnsi="仿宋" w:hint="eastAsia"/>
          <w:sz w:val="24"/>
        </w:rPr>
        <w:t>投标单位资质证书。</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2.3</w:t>
      </w:r>
      <w:r w:rsidRPr="00CB2230">
        <w:rPr>
          <w:rFonts w:ascii="仿宋" w:hAnsi="仿宋" w:hint="eastAsia"/>
          <w:sz w:val="24"/>
        </w:rPr>
        <w:t>投标商务技术文件主要包括的内容：</w:t>
      </w:r>
    </w:p>
    <w:p w:rsidR="006F7ECF" w:rsidRPr="00CB2230" w:rsidRDefault="008856D9" w:rsidP="008856D9">
      <w:pPr>
        <w:widowControl/>
        <w:numPr>
          <w:ilvl w:val="0"/>
          <w:numId w:val="4"/>
        </w:numPr>
        <w:snapToGrid w:val="0"/>
        <w:spacing w:line="360" w:lineRule="auto"/>
        <w:jc w:val="left"/>
        <w:rPr>
          <w:rFonts w:ascii="仿宋" w:hAnsi="仿宋" w:cs="宋体"/>
          <w:kern w:val="0"/>
          <w:sz w:val="24"/>
        </w:rPr>
      </w:pPr>
      <w:r w:rsidRPr="008856D9">
        <w:rPr>
          <w:rFonts w:ascii="仿宋" w:hAnsi="仿宋" w:cs="宋体" w:hint="eastAsia"/>
          <w:kern w:val="0"/>
          <w:sz w:val="24"/>
        </w:rPr>
        <w:t>水蓄冷中央空调集成案例（含自动控制系统设计及施工安装调试</w:t>
      </w:r>
      <w:r>
        <w:rPr>
          <w:rFonts w:ascii="仿宋" w:hAnsi="仿宋" w:cs="宋体" w:hint="eastAsia"/>
          <w:kern w:val="0"/>
          <w:sz w:val="24"/>
        </w:rPr>
        <w:t>）</w:t>
      </w:r>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3</w:t>
      </w:r>
      <w:r w:rsidRPr="00CB2230">
        <w:rPr>
          <w:rFonts w:ascii="仿宋" w:hAnsi="仿宋" w:hint="eastAsia"/>
          <w:b/>
          <w:bCs/>
          <w:sz w:val="24"/>
        </w:rPr>
        <w:t>、投标文件的份数和签署</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3.1 </w:t>
      </w:r>
      <w:r w:rsidRPr="00CB2230">
        <w:rPr>
          <w:rFonts w:ascii="仿宋" w:hAnsi="仿宋" w:hint="eastAsia"/>
          <w:sz w:val="24"/>
        </w:rPr>
        <w:t>投标人应提交投标文件正本</w:t>
      </w:r>
      <w:r w:rsidRPr="00CB2230">
        <w:rPr>
          <w:rFonts w:ascii="仿宋" w:hAnsi="仿宋" w:hint="eastAsia"/>
          <w:sz w:val="24"/>
        </w:rPr>
        <w:t>1</w:t>
      </w:r>
      <w:r w:rsidRPr="00CB2230">
        <w:rPr>
          <w:rFonts w:ascii="仿宋" w:hAnsi="仿宋" w:hint="eastAsia"/>
          <w:sz w:val="24"/>
        </w:rPr>
        <w:t>份，副本</w:t>
      </w:r>
      <w:r w:rsidRPr="00CB2230">
        <w:rPr>
          <w:rFonts w:ascii="仿宋" w:hAnsi="仿宋" w:hint="eastAsia"/>
          <w:sz w:val="24"/>
        </w:rPr>
        <w:t>1</w:t>
      </w:r>
      <w:r w:rsidRPr="00CB2230">
        <w:rPr>
          <w:rFonts w:ascii="仿宋" w:hAnsi="仿宋" w:hint="eastAsia"/>
          <w:sz w:val="24"/>
        </w:rPr>
        <w:t>份。</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3.2 </w:t>
      </w:r>
      <w:r w:rsidRPr="00CB2230">
        <w:rPr>
          <w:rFonts w:ascii="仿宋" w:hAnsi="仿宋" w:hint="eastAsia"/>
          <w:sz w:val="24"/>
        </w:rPr>
        <w:t>投标文件的正本需打印，副本可以为正本的复印件，并应在投标文件封面的右上角清楚地注明“正本”或“副本”。正本和副本如有不一致之处，以正本为准。</w:t>
      </w:r>
    </w:p>
    <w:p w:rsidR="006F7ECF" w:rsidRPr="00CB2230" w:rsidRDefault="00351C0F">
      <w:pPr>
        <w:spacing w:line="360" w:lineRule="auto"/>
        <w:ind w:firstLineChars="200" w:firstLine="480"/>
        <w:rPr>
          <w:rFonts w:ascii="仿宋" w:hAnsi="仿宋"/>
          <w:sz w:val="28"/>
          <w:szCs w:val="28"/>
        </w:rPr>
      </w:pPr>
      <w:r w:rsidRPr="00CB2230">
        <w:rPr>
          <w:rFonts w:ascii="仿宋" w:hAnsi="仿宋" w:hint="eastAsia"/>
          <w:sz w:val="24"/>
        </w:rPr>
        <w:t xml:space="preserve">3.3 </w:t>
      </w:r>
      <w:r w:rsidRPr="00CB2230">
        <w:rPr>
          <w:rFonts w:ascii="仿宋" w:hAnsi="仿宋" w:hint="eastAsia"/>
          <w:sz w:val="24"/>
        </w:rPr>
        <w:t>各册独立装订的投标书必须加盖单位章（含</w:t>
      </w:r>
      <w:r w:rsidRPr="00CB2230">
        <w:rPr>
          <w:rFonts w:ascii="仿宋" w:hAnsi="仿宋"/>
          <w:sz w:val="24"/>
        </w:rPr>
        <w:t>骑缝章</w:t>
      </w:r>
      <w:r w:rsidRPr="00CB2230">
        <w:rPr>
          <w:rFonts w:ascii="仿宋" w:hAnsi="仿宋" w:hint="eastAsia"/>
          <w:sz w:val="24"/>
        </w:rPr>
        <w:t>）并凡是招标文件要求投标人签字或盖章的地方均须由法定代表人或其委托代理人签字或盖章；由委托代理人签字或盖章的投标文件中，须同时提交由法定代表人签署的有效的授权委托书，否则投标文件无效。</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3.4 </w:t>
      </w:r>
      <w:r w:rsidRPr="00CB2230">
        <w:rPr>
          <w:rFonts w:ascii="仿宋" w:hAnsi="仿宋" w:hint="eastAsia"/>
          <w:sz w:val="24"/>
        </w:rPr>
        <w:t>如投标文件有修改，修改处应由投标人代表盖章并加盖单位印章。</w:t>
      </w:r>
    </w:p>
    <w:p w:rsidR="006F7ECF" w:rsidRDefault="00351C0F">
      <w:pPr>
        <w:spacing w:line="360" w:lineRule="auto"/>
        <w:ind w:firstLineChars="200" w:firstLine="480"/>
        <w:rPr>
          <w:rFonts w:ascii="仿宋" w:hAnsi="仿宋"/>
          <w:sz w:val="24"/>
        </w:rPr>
      </w:pPr>
      <w:r w:rsidRPr="00CB2230">
        <w:rPr>
          <w:rFonts w:ascii="仿宋" w:hAnsi="仿宋" w:hint="eastAsia"/>
          <w:sz w:val="24"/>
        </w:rPr>
        <w:t xml:space="preserve">3.5 </w:t>
      </w:r>
      <w:r w:rsidRPr="00CB2230">
        <w:rPr>
          <w:rFonts w:ascii="仿宋" w:hAnsi="仿宋" w:hint="eastAsia"/>
          <w:sz w:val="24"/>
        </w:rPr>
        <w:t>投标文件的规格：统一</w:t>
      </w:r>
      <w:r w:rsidRPr="00CB2230">
        <w:rPr>
          <w:rFonts w:ascii="仿宋" w:hAnsi="仿宋" w:hint="eastAsia"/>
          <w:sz w:val="24"/>
        </w:rPr>
        <w:t>A4</w:t>
      </w:r>
      <w:r w:rsidRPr="00CB2230">
        <w:rPr>
          <w:rFonts w:ascii="仿宋" w:hAnsi="仿宋" w:hint="eastAsia"/>
          <w:sz w:val="24"/>
        </w:rPr>
        <w:t>印刷本</w:t>
      </w:r>
      <w:r w:rsidRPr="00CB2230">
        <w:rPr>
          <w:rFonts w:ascii="仿宋" w:hAnsi="仿宋" w:hint="eastAsia"/>
          <w:sz w:val="24"/>
        </w:rPr>
        <w:t>(</w:t>
      </w:r>
      <w:r w:rsidRPr="00CB2230">
        <w:rPr>
          <w:rFonts w:ascii="仿宋" w:hAnsi="仿宋" w:hint="eastAsia"/>
          <w:sz w:val="24"/>
        </w:rPr>
        <w:t>纸张大小超过</w:t>
      </w:r>
      <w:r w:rsidRPr="00CB2230">
        <w:rPr>
          <w:rFonts w:ascii="仿宋" w:hAnsi="仿宋" w:hint="eastAsia"/>
          <w:sz w:val="24"/>
        </w:rPr>
        <w:t>A4</w:t>
      </w:r>
      <w:r w:rsidRPr="00CB2230">
        <w:rPr>
          <w:rFonts w:ascii="仿宋" w:hAnsi="仿宋" w:hint="eastAsia"/>
          <w:sz w:val="24"/>
        </w:rPr>
        <w:t>纸的折叠成</w:t>
      </w:r>
      <w:r w:rsidRPr="00CB2230">
        <w:rPr>
          <w:rFonts w:ascii="仿宋" w:hAnsi="仿宋" w:hint="eastAsia"/>
          <w:sz w:val="24"/>
        </w:rPr>
        <w:t>A4</w:t>
      </w:r>
      <w:r w:rsidRPr="00CB2230">
        <w:rPr>
          <w:rFonts w:ascii="仿宋" w:hAnsi="仿宋" w:hint="eastAsia"/>
          <w:sz w:val="24"/>
        </w:rPr>
        <w:t>纸的规格</w:t>
      </w:r>
      <w:r w:rsidRPr="00CB2230">
        <w:rPr>
          <w:rFonts w:ascii="仿宋" w:hAnsi="仿宋" w:hint="eastAsia"/>
          <w:sz w:val="24"/>
        </w:rPr>
        <w:t>)</w:t>
      </w:r>
      <w:r w:rsidRPr="00CB2230">
        <w:rPr>
          <w:rFonts w:ascii="仿宋" w:hAnsi="仿宋" w:hint="eastAsia"/>
          <w:sz w:val="24"/>
        </w:rPr>
        <w:t>，纸质封面，封面标明文件题名、投标单位、投标时间，右上角标明正本（或副本）</w:t>
      </w:r>
      <w:r w:rsidRPr="00CB2230">
        <w:rPr>
          <w:rFonts w:ascii="仿宋" w:hAnsi="仿宋" w:hint="eastAsia"/>
          <w:sz w:val="24"/>
        </w:rPr>
        <w:t>,</w:t>
      </w:r>
      <w:r w:rsidRPr="00CB2230">
        <w:rPr>
          <w:rFonts w:ascii="仿宋" w:hAnsi="仿宋" w:hint="eastAsia"/>
          <w:sz w:val="24"/>
        </w:rPr>
        <w:t>使用书式装订，不得用活页装订。</w:t>
      </w:r>
    </w:p>
    <w:p w:rsidR="002B3D8A" w:rsidRPr="002B3D8A" w:rsidRDefault="002B3D8A" w:rsidP="002B3D8A">
      <w:pPr>
        <w:pStyle w:val="a0"/>
      </w:pPr>
    </w:p>
    <w:p w:rsidR="006F7ECF" w:rsidRDefault="00351C0F">
      <w:pPr>
        <w:pStyle w:val="2"/>
        <w:jc w:val="center"/>
      </w:pPr>
      <w:bookmarkStart w:id="16" w:name="_Toc452457765"/>
      <w:bookmarkStart w:id="17" w:name="_Toc477959878"/>
      <w:bookmarkStart w:id="18" w:name="_Toc242005125"/>
      <w:r>
        <w:rPr>
          <w:rFonts w:hint="eastAsia"/>
        </w:rPr>
        <w:lastRenderedPageBreak/>
        <w:t>二、投标文件的提交</w:t>
      </w:r>
      <w:bookmarkEnd w:id="16"/>
      <w:bookmarkEnd w:id="17"/>
      <w:bookmarkEnd w:id="18"/>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sz w:val="24"/>
        </w:rPr>
        <w:t>4</w:t>
      </w:r>
      <w:r w:rsidRPr="00CB2230">
        <w:rPr>
          <w:rFonts w:ascii="仿宋" w:hAnsi="仿宋" w:hint="eastAsia"/>
          <w:b/>
          <w:sz w:val="24"/>
        </w:rPr>
        <w:t>、投标文件的包封、密封和标记</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4.1</w:t>
      </w:r>
      <w:r w:rsidRPr="00CB2230">
        <w:rPr>
          <w:rFonts w:ascii="仿宋" w:hAnsi="仿宋" w:hint="eastAsia"/>
          <w:sz w:val="24"/>
        </w:rPr>
        <w:t>投标人应按以下规定包封投标文件：</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w:t>
      </w:r>
      <w:r w:rsidRPr="00CB2230">
        <w:rPr>
          <w:rFonts w:ascii="仿宋" w:hAnsi="仿宋" w:hint="eastAsia"/>
          <w:sz w:val="24"/>
        </w:rPr>
        <w:t>1</w:t>
      </w:r>
      <w:r w:rsidRPr="00CB2230">
        <w:rPr>
          <w:rFonts w:ascii="仿宋" w:hAnsi="仿宋" w:hint="eastAsia"/>
          <w:sz w:val="24"/>
        </w:rPr>
        <w:t>）所有投标文件合订在一起；</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w:t>
      </w:r>
      <w:r w:rsidRPr="00CB2230">
        <w:rPr>
          <w:rFonts w:ascii="仿宋" w:hAnsi="仿宋" w:hint="eastAsia"/>
          <w:sz w:val="24"/>
        </w:rPr>
        <w:t>2</w:t>
      </w:r>
      <w:r w:rsidRPr="00CB2230">
        <w:rPr>
          <w:rFonts w:ascii="仿宋" w:hAnsi="仿宋" w:hint="eastAsia"/>
          <w:sz w:val="24"/>
        </w:rPr>
        <w:t>）投标文件的规格：大小统一为</w:t>
      </w:r>
      <w:r w:rsidRPr="00CB2230">
        <w:rPr>
          <w:rFonts w:ascii="仿宋" w:hAnsi="仿宋" w:hint="eastAsia"/>
          <w:sz w:val="24"/>
        </w:rPr>
        <w:t>A4</w:t>
      </w:r>
      <w:r w:rsidRPr="00CB2230">
        <w:rPr>
          <w:rFonts w:ascii="仿宋" w:hAnsi="仿宋" w:hint="eastAsia"/>
          <w:sz w:val="24"/>
        </w:rPr>
        <w:t>纸</w:t>
      </w:r>
      <w:r w:rsidRPr="00CB2230">
        <w:rPr>
          <w:rFonts w:ascii="仿宋" w:hAnsi="仿宋" w:hint="eastAsia"/>
          <w:sz w:val="24"/>
        </w:rPr>
        <w:t>(</w:t>
      </w:r>
      <w:r w:rsidRPr="00CB2230">
        <w:rPr>
          <w:rFonts w:ascii="仿宋" w:hAnsi="仿宋" w:hint="eastAsia"/>
          <w:sz w:val="24"/>
        </w:rPr>
        <w:t>纸张大小超过</w:t>
      </w:r>
      <w:r w:rsidRPr="00CB2230">
        <w:rPr>
          <w:rFonts w:ascii="仿宋" w:hAnsi="仿宋" w:hint="eastAsia"/>
          <w:sz w:val="24"/>
        </w:rPr>
        <w:t>A4</w:t>
      </w:r>
      <w:r w:rsidRPr="00CB2230">
        <w:rPr>
          <w:rFonts w:ascii="仿宋" w:hAnsi="仿宋" w:hint="eastAsia"/>
          <w:sz w:val="24"/>
        </w:rPr>
        <w:t>纸的折叠成</w:t>
      </w:r>
      <w:r w:rsidRPr="00CB2230">
        <w:rPr>
          <w:rFonts w:ascii="仿宋" w:hAnsi="仿宋" w:hint="eastAsia"/>
          <w:sz w:val="24"/>
        </w:rPr>
        <w:t>A4</w:t>
      </w:r>
      <w:r w:rsidRPr="00CB2230">
        <w:rPr>
          <w:rFonts w:ascii="仿宋" w:hAnsi="仿宋" w:hint="eastAsia"/>
          <w:sz w:val="24"/>
        </w:rPr>
        <w:t>纸的规格</w:t>
      </w:r>
      <w:r w:rsidRPr="00CB2230">
        <w:rPr>
          <w:rFonts w:ascii="仿宋" w:hAnsi="仿宋" w:hint="eastAsia"/>
          <w:sz w:val="24"/>
        </w:rPr>
        <w:t>)</w:t>
      </w:r>
      <w:r w:rsidRPr="00CB2230">
        <w:rPr>
          <w:rFonts w:ascii="仿宋" w:hAnsi="仿宋" w:hint="eastAsia"/>
          <w:sz w:val="24"/>
        </w:rPr>
        <w:t>；</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w:t>
      </w:r>
      <w:r w:rsidRPr="00CB2230">
        <w:rPr>
          <w:rFonts w:ascii="仿宋" w:hAnsi="仿宋" w:hint="eastAsia"/>
          <w:sz w:val="24"/>
        </w:rPr>
        <w:t>3</w:t>
      </w:r>
      <w:r w:rsidRPr="00CB2230">
        <w:rPr>
          <w:rFonts w:ascii="仿宋" w:hAnsi="仿宋" w:hint="eastAsia"/>
          <w:sz w:val="24"/>
        </w:rPr>
        <w:t>）投标文件正本（</w:t>
      </w:r>
      <w:r w:rsidRPr="00CB2230">
        <w:rPr>
          <w:rFonts w:ascii="仿宋" w:hAnsi="仿宋" w:hint="eastAsia"/>
          <w:sz w:val="24"/>
        </w:rPr>
        <w:t>1</w:t>
      </w:r>
      <w:r w:rsidRPr="00CB2230">
        <w:rPr>
          <w:rFonts w:ascii="仿宋" w:hAnsi="仿宋" w:hint="eastAsia"/>
          <w:sz w:val="24"/>
        </w:rPr>
        <w:t>本）、副本（</w:t>
      </w:r>
      <w:r w:rsidRPr="00CB2230">
        <w:rPr>
          <w:rFonts w:ascii="仿宋" w:hAnsi="仿宋" w:hint="eastAsia"/>
          <w:sz w:val="24"/>
        </w:rPr>
        <w:t>1</w:t>
      </w:r>
      <w:r w:rsidRPr="00CB2230">
        <w:rPr>
          <w:rFonts w:ascii="仿宋" w:hAnsi="仿宋" w:hint="eastAsia"/>
          <w:sz w:val="24"/>
        </w:rPr>
        <w:t>本）、电子光盘一起包封为一包。</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4.2 </w:t>
      </w:r>
      <w:r w:rsidRPr="00CB2230">
        <w:rPr>
          <w:rFonts w:ascii="仿宋" w:hAnsi="仿宋" w:hint="eastAsia"/>
          <w:sz w:val="24"/>
        </w:rPr>
        <w:t>投标文件的密封要求：</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w:t>
      </w:r>
      <w:r w:rsidRPr="00CB2230">
        <w:rPr>
          <w:rFonts w:ascii="仿宋" w:hAnsi="仿宋" w:hint="eastAsia"/>
          <w:sz w:val="24"/>
        </w:rPr>
        <w:t>1</w:t>
      </w:r>
      <w:r w:rsidRPr="00CB2230">
        <w:rPr>
          <w:rFonts w:ascii="仿宋" w:hAnsi="仿宋" w:hint="eastAsia"/>
          <w:sz w:val="24"/>
        </w:rPr>
        <w:t>）投标人应确保投标文件密闭封装，封口加盖骑缝章；</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w:t>
      </w:r>
      <w:r w:rsidRPr="00CB2230">
        <w:rPr>
          <w:rFonts w:ascii="仿宋" w:hAnsi="仿宋" w:hint="eastAsia"/>
          <w:sz w:val="24"/>
        </w:rPr>
        <w:t>2</w:t>
      </w:r>
      <w:r w:rsidRPr="00CB2230">
        <w:rPr>
          <w:rFonts w:ascii="仿宋" w:hAnsi="仿宋" w:hint="eastAsia"/>
          <w:sz w:val="24"/>
        </w:rPr>
        <w:t>）投标文件的标记要求：封包上应具有以下标记：</w:t>
      </w:r>
    </w:p>
    <w:p w:rsidR="006F7ECF" w:rsidRPr="00CB2230" w:rsidRDefault="00351C0F">
      <w:pPr>
        <w:spacing w:line="360" w:lineRule="auto"/>
        <w:ind w:firstLineChars="200" w:firstLine="480"/>
        <w:rPr>
          <w:rFonts w:ascii="仿宋" w:hAnsi="仿宋"/>
          <w:sz w:val="24"/>
          <w:shd w:val="clear" w:color="auto" w:fill="FFFFFF"/>
        </w:rPr>
      </w:pPr>
      <w:r w:rsidRPr="00CB2230">
        <w:rPr>
          <w:rFonts w:ascii="仿宋" w:hAnsi="仿宋" w:hint="eastAsia"/>
          <w:sz w:val="24"/>
        </w:rPr>
        <w:t>招标人名称：</w:t>
      </w:r>
    </w:p>
    <w:p w:rsidR="006F7ECF" w:rsidRPr="00CB2230" w:rsidRDefault="00351C0F">
      <w:pPr>
        <w:spacing w:line="360" w:lineRule="auto"/>
        <w:ind w:firstLineChars="200" w:firstLine="480"/>
        <w:rPr>
          <w:rFonts w:ascii="仿宋" w:hAnsi="仿宋"/>
          <w:kern w:val="28"/>
          <w:sz w:val="24"/>
        </w:rPr>
      </w:pPr>
      <w:r w:rsidRPr="00CB2230">
        <w:rPr>
          <w:rFonts w:ascii="仿宋" w:hAnsi="仿宋" w:hint="eastAsia"/>
          <w:sz w:val="24"/>
        </w:rPr>
        <w:t>项目名称：</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投标人名称：</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投标人地址：</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投标人电话：传真：</w:t>
      </w:r>
    </w:p>
    <w:p w:rsidR="006F7ECF" w:rsidRPr="00CB2230" w:rsidRDefault="00351C0F">
      <w:pPr>
        <w:numPr>
          <w:ilvl w:val="0"/>
          <w:numId w:val="5"/>
        </w:numPr>
        <w:spacing w:line="360" w:lineRule="auto"/>
        <w:ind w:firstLineChars="200" w:firstLine="480"/>
        <w:rPr>
          <w:rFonts w:ascii="仿宋" w:hAnsi="仿宋"/>
          <w:sz w:val="24"/>
        </w:rPr>
      </w:pPr>
      <w:r w:rsidRPr="00CB2230">
        <w:rPr>
          <w:rFonts w:ascii="仿宋" w:hAnsi="仿宋" w:hint="eastAsia"/>
          <w:sz w:val="24"/>
        </w:rPr>
        <w:t>提交投标文件时，如果包封上没有按上述规定密封并加写标志，招标人予以拒绝，并退还给投标人。</w:t>
      </w: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2B3D8A" w:rsidRPr="002B3D8A" w:rsidRDefault="002B3D8A" w:rsidP="002B3D8A">
      <w:pPr>
        <w:pStyle w:val="a0"/>
      </w:pPr>
    </w:p>
    <w:p w:rsidR="006F7ECF" w:rsidRDefault="00351C0F">
      <w:pPr>
        <w:pStyle w:val="1"/>
        <w:jc w:val="center"/>
        <w:rPr>
          <w:rStyle w:val="1CharChar"/>
          <w:rFonts w:ascii="黑体" w:eastAsia="黑体"/>
          <w:b/>
          <w:bCs/>
          <w:sz w:val="44"/>
          <w:szCs w:val="44"/>
        </w:rPr>
      </w:pPr>
      <w:bookmarkStart w:id="19" w:name="_Toc477959879"/>
      <w:bookmarkStart w:id="20" w:name="_Toc452457766"/>
      <w:bookmarkStart w:id="21" w:name="_Toc301212626"/>
      <w:bookmarkStart w:id="22" w:name="_Toc242005129"/>
      <w:bookmarkEnd w:id="15"/>
      <w:r>
        <w:rPr>
          <w:rStyle w:val="1CharChar"/>
          <w:rFonts w:ascii="黑体" w:eastAsia="黑体" w:hint="eastAsia"/>
          <w:b/>
          <w:bCs/>
          <w:sz w:val="44"/>
          <w:szCs w:val="44"/>
        </w:rPr>
        <w:lastRenderedPageBreak/>
        <w:t>第三章  评标、定标及合同签订</w:t>
      </w:r>
      <w:bookmarkEnd w:id="19"/>
      <w:bookmarkEnd w:id="20"/>
    </w:p>
    <w:p w:rsidR="006F7ECF" w:rsidRDefault="00351C0F">
      <w:pPr>
        <w:pStyle w:val="2"/>
        <w:jc w:val="center"/>
      </w:pPr>
      <w:bookmarkStart w:id="23" w:name="_Toc242005127"/>
      <w:bookmarkStart w:id="24" w:name="_Toc452457767"/>
      <w:bookmarkStart w:id="25" w:name="_Toc477959880"/>
      <w:r>
        <w:rPr>
          <w:rFonts w:hint="eastAsia"/>
        </w:rPr>
        <w:t>一、评标总则</w:t>
      </w:r>
      <w:bookmarkEnd w:id="23"/>
      <w:bookmarkEnd w:id="24"/>
      <w:bookmarkEnd w:id="25"/>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5</w:t>
      </w:r>
      <w:r w:rsidRPr="00CB2230">
        <w:rPr>
          <w:rFonts w:ascii="仿宋" w:hAnsi="仿宋" w:hint="eastAsia"/>
          <w:b/>
          <w:bCs/>
          <w:sz w:val="24"/>
        </w:rPr>
        <w:t>、评标的组织</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5.1 </w:t>
      </w:r>
      <w:r w:rsidRPr="00CB2230">
        <w:rPr>
          <w:rFonts w:ascii="仿宋" w:hAnsi="仿宋" w:hint="eastAsia"/>
          <w:sz w:val="24"/>
        </w:rPr>
        <w:t>评标由评标委员会负责。</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5.2 </w:t>
      </w:r>
      <w:r w:rsidRPr="00CB2230">
        <w:rPr>
          <w:rFonts w:ascii="仿宋" w:hAnsi="仿宋" w:hint="eastAsia"/>
          <w:sz w:val="24"/>
        </w:rPr>
        <w:t>评标委员会由招标人依法组建。</w:t>
      </w:r>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6</w:t>
      </w:r>
      <w:r w:rsidRPr="00CB2230">
        <w:rPr>
          <w:rFonts w:ascii="仿宋" w:hAnsi="仿宋" w:hint="eastAsia"/>
          <w:b/>
          <w:bCs/>
          <w:sz w:val="24"/>
        </w:rPr>
        <w:t>、评标过程的保密</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6.1 </w:t>
      </w:r>
      <w:r w:rsidRPr="00CB2230">
        <w:rPr>
          <w:rFonts w:ascii="仿宋" w:hAnsi="仿宋" w:hint="eastAsia"/>
          <w:sz w:val="24"/>
        </w:rPr>
        <w:t>属于对投标文件的审查、澄清、评价和比较有关的资料以及中标候选人的推荐情况，与评标有关的其他任何情况均严格保密。</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6.2 </w:t>
      </w:r>
      <w:r w:rsidRPr="00CB2230">
        <w:rPr>
          <w:rFonts w:ascii="仿宋" w:hAnsi="仿宋" w:hint="eastAsia"/>
          <w:sz w:val="24"/>
        </w:rPr>
        <w:t>在投标文件的评审和比较、中标候选人推荐以及授予合同的过程中，投标人向招标人和评标委员会施加不公正影响的任何行为，都将会导致其投标被拒绝。</w:t>
      </w:r>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sz w:val="24"/>
        </w:rPr>
        <w:t>7</w:t>
      </w:r>
      <w:r w:rsidRPr="00CB2230">
        <w:rPr>
          <w:rFonts w:ascii="仿宋" w:hAnsi="仿宋" w:hint="eastAsia"/>
          <w:b/>
          <w:sz w:val="24"/>
        </w:rPr>
        <w:t>、投标文件的澄清</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7.1 </w:t>
      </w:r>
      <w:r w:rsidRPr="00CB2230">
        <w:rPr>
          <w:rFonts w:ascii="仿宋" w:hAnsi="仿宋" w:hint="eastAsia"/>
          <w:sz w:val="24"/>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7.2 </w:t>
      </w:r>
      <w:r w:rsidRPr="00CB2230">
        <w:rPr>
          <w:rFonts w:ascii="仿宋" w:hAnsi="仿宋" w:hint="eastAsia"/>
          <w:sz w:val="24"/>
        </w:rPr>
        <w:t>如果投标文件实质上不响应招标文件的各项要求，招标人将予以拒绝，并且不允许投标人通过修改或撤销其不符合要求的差异或保留，使之成为具有响应性的投标。</w:t>
      </w:r>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8</w:t>
      </w:r>
      <w:r w:rsidRPr="00CB2230">
        <w:rPr>
          <w:rFonts w:ascii="仿宋" w:hAnsi="仿宋" w:hint="eastAsia"/>
          <w:b/>
          <w:bCs/>
          <w:sz w:val="24"/>
        </w:rPr>
        <w:t>推荐中标候选人</w:t>
      </w:r>
    </w:p>
    <w:p w:rsidR="006F7ECF" w:rsidRPr="00CB2230" w:rsidRDefault="00351C0F">
      <w:pPr>
        <w:pStyle w:val="a7"/>
        <w:spacing w:line="360" w:lineRule="auto"/>
        <w:ind w:firstLineChars="200" w:firstLine="480"/>
        <w:rPr>
          <w:rFonts w:ascii="仿宋" w:hAnsi="仿宋" w:cs="宋体"/>
          <w:sz w:val="24"/>
          <w:u w:val="single"/>
        </w:rPr>
      </w:pPr>
      <w:r w:rsidRPr="00CB2230">
        <w:rPr>
          <w:rFonts w:ascii="仿宋" w:hAnsi="仿宋" w:hint="eastAsia"/>
          <w:sz w:val="24"/>
        </w:rPr>
        <w:t>8.1</w:t>
      </w:r>
      <w:r w:rsidRPr="00CB2230">
        <w:rPr>
          <w:rFonts w:ascii="仿宋" w:hAnsi="仿宋" w:hint="eastAsia"/>
          <w:sz w:val="24"/>
        </w:rPr>
        <w:t>评标结束后，评标委员会应在通过投标文件有效性审查的投标人中，按照原评标排序，按照得分由高到低的顺序推荐</w:t>
      </w:r>
      <w:r w:rsidRPr="00CB2230">
        <w:rPr>
          <w:rFonts w:ascii="仿宋" w:hAnsi="仿宋" w:hint="eastAsia"/>
          <w:sz w:val="24"/>
        </w:rPr>
        <w:t>3</w:t>
      </w:r>
      <w:r w:rsidRPr="00CB2230">
        <w:rPr>
          <w:rFonts w:ascii="仿宋" w:hAnsi="仿宋" w:hint="eastAsia"/>
          <w:sz w:val="24"/>
        </w:rPr>
        <w:t>名中标候选人名单</w:t>
      </w:r>
      <w:r w:rsidRPr="00CB2230">
        <w:rPr>
          <w:rFonts w:ascii="仿宋" w:hAnsi="仿宋" w:hint="eastAsia"/>
          <w:sz w:val="24"/>
        </w:rPr>
        <w:t>,</w:t>
      </w:r>
      <w:r w:rsidRPr="00CB2230">
        <w:rPr>
          <w:rFonts w:ascii="仿宋" w:hAnsi="仿宋" w:hint="eastAsia"/>
          <w:sz w:val="24"/>
        </w:rPr>
        <w:t>并编制评标报告。</w:t>
      </w:r>
    </w:p>
    <w:p w:rsidR="006F7ECF" w:rsidRPr="00CB2230" w:rsidRDefault="00351C0F">
      <w:pPr>
        <w:pStyle w:val="a7"/>
        <w:spacing w:line="360" w:lineRule="auto"/>
        <w:ind w:firstLineChars="200" w:firstLine="480"/>
        <w:rPr>
          <w:rFonts w:ascii="仿宋" w:hAnsi="仿宋"/>
          <w:sz w:val="24"/>
        </w:rPr>
      </w:pPr>
      <w:r w:rsidRPr="00CB2230">
        <w:rPr>
          <w:rFonts w:ascii="仿宋" w:hAnsi="仿宋" w:hint="eastAsia"/>
          <w:sz w:val="24"/>
        </w:rPr>
        <w:t>8.2</w:t>
      </w:r>
      <w:r w:rsidRPr="00CB2230">
        <w:rPr>
          <w:rFonts w:ascii="仿宋" w:hAnsi="仿宋" w:hint="eastAsia"/>
          <w:sz w:val="24"/>
        </w:rPr>
        <w:t>投标人的总得分从高到低进行排序，如果总分相同的，则投标人综合评分得分高的排列在前；若符合性和有效审查合格的投标人不足</w:t>
      </w:r>
      <w:r w:rsidRPr="00CB2230">
        <w:rPr>
          <w:rFonts w:ascii="仿宋" w:hAnsi="仿宋" w:hint="eastAsia"/>
          <w:sz w:val="24"/>
        </w:rPr>
        <w:t>3</w:t>
      </w:r>
      <w:r w:rsidRPr="00CB2230">
        <w:rPr>
          <w:rFonts w:ascii="仿宋" w:hAnsi="仿宋" w:hint="eastAsia"/>
          <w:sz w:val="24"/>
        </w:rPr>
        <w:t>家，本次招标失败。</w:t>
      </w:r>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9</w:t>
      </w:r>
      <w:r w:rsidRPr="00CB2230">
        <w:rPr>
          <w:rFonts w:ascii="仿宋" w:hAnsi="仿宋" w:hint="eastAsia"/>
          <w:b/>
          <w:bCs/>
          <w:sz w:val="24"/>
        </w:rPr>
        <w:t>、审定中标人</w:t>
      </w:r>
    </w:p>
    <w:p w:rsidR="006F7ECF" w:rsidRPr="00CB2230" w:rsidRDefault="00351C0F">
      <w:pPr>
        <w:widowControl/>
        <w:snapToGrid w:val="0"/>
        <w:spacing w:line="360" w:lineRule="auto"/>
        <w:ind w:firstLineChars="200" w:firstLine="480"/>
        <w:jc w:val="left"/>
        <w:rPr>
          <w:rFonts w:ascii="仿宋" w:hAnsi="仿宋"/>
          <w:sz w:val="24"/>
        </w:rPr>
      </w:pPr>
      <w:r w:rsidRPr="00CB2230">
        <w:rPr>
          <w:rFonts w:ascii="仿宋" w:hAnsi="仿宋" w:hint="eastAsia"/>
          <w:sz w:val="24"/>
        </w:rPr>
        <w:t xml:space="preserve">9.1 </w:t>
      </w:r>
      <w:r w:rsidRPr="00CB2230">
        <w:rPr>
          <w:rFonts w:ascii="仿宋" w:hAnsi="仿宋" w:hint="eastAsia"/>
          <w:sz w:val="24"/>
        </w:rPr>
        <w:t>招标人根据评标委员会递交的评标报告，依法选定中标人。按照评标报告中推荐的中标候选人顺序确定排名第一的中标候选人为中标人。</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排名第一的中标候选人放弃中标、因不可抗力提出不能履行合同，招标人可以确定排名第二的中标候选人为中标人。</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lastRenderedPageBreak/>
        <w:t>排名第二的中标候选人出现前款所列的情形的，招标人可以确定排名第三的中标候选人为中标人。以此类推，如所有中标候选人均出现前款所列的情形，则本次招标失败。</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招标人评定中标后，向中标的投标人发出书面的中标通知书。</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对未中标当事人，招标人不做落标原因解释。</w:t>
      </w:r>
    </w:p>
    <w:p w:rsidR="006F7ECF" w:rsidRPr="00CB2230" w:rsidRDefault="00351C0F" w:rsidP="00CB2230">
      <w:pPr>
        <w:spacing w:line="360" w:lineRule="auto"/>
        <w:ind w:firstLineChars="200" w:firstLine="482"/>
        <w:rPr>
          <w:rFonts w:ascii="仿宋" w:hAnsi="仿宋"/>
          <w:b/>
          <w:bCs/>
          <w:sz w:val="24"/>
        </w:rPr>
      </w:pPr>
      <w:r w:rsidRPr="00CB2230">
        <w:rPr>
          <w:rFonts w:ascii="仿宋" w:hAnsi="仿宋" w:hint="eastAsia"/>
          <w:b/>
          <w:bCs/>
          <w:sz w:val="24"/>
        </w:rPr>
        <w:t>10</w:t>
      </w:r>
      <w:r w:rsidRPr="00CB2230">
        <w:rPr>
          <w:rFonts w:ascii="仿宋" w:hAnsi="仿宋" w:hint="eastAsia"/>
          <w:b/>
          <w:bCs/>
          <w:sz w:val="24"/>
        </w:rPr>
        <w:t>、合同签订</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10.1</w:t>
      </w:r>
      <w:r w:rsidRPr="00CB2230">
        <w:rPr>
          <w:rFonts w:ascii="仿宋" w:hAnsi="仿宋" w:hint="eastAsia"/>
          <w:sz w:val="24"/>
        </w:rPr>
        <w:t>招标人与中标人将于中标通知书发出之日起</w:t>
      </w:r>
      <w:r w:rsidRPr="00CB2230">
        <w:rPr>
          <w:rFonts w:ascii="仿宋" w:hAnsi="仿宋" w:hint="eastAsia"/>
          <w:sz w:val="24"/>
        </w:rPr>
        <w:t>30</w:t>
      </w:r>
      <w:r w:rsidRPr="00CB2230">
        <w:rPr>
          <w:rFonts w:ascii="仿宋" w:hAnsi="仿宋" w:hint="eastAsia"/>
          <w:sz w:val="24"/>
        </w:rPr>
        <w:t>个日历日内，按照招标文件和中标人的投标文件商定、签订合同。</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10.2</w:t>
      </w:r>
      <w:r w:rsidRPr="00CB2230">
        <w:rPr>
          <w:rFonts w:ascii="仿宋" w:hAnsi="仿宋" w:hint="eastAsia"/>
          <w:sz w:val="24"/>
        </w:rPr>
        <w:t>中标人如将合同转包、转让的，则招标人将废除授标，投标担保不予退还。中标人给招标人造成的损失超过投标担保数额的，还应当对超过部分予以赔偿，同时依法承担相应法律责任。</w:t>
      </w:r>
    </w:p>
    <w:p w:rsidR="006F7ECF" w:rsidRDefault="00351C0F">
      <w:pPr>
        <w:pStyle w:val="2"/>
        <w:jc w:val="center"/>
      </w:pPr>
      <w:bookmarkStart w:id="26" w:name="_Toc452457768"/>
      <w:bookmarkStart w:id="27" w:name="_Toc242005128"/>
      <w:bookmarkStart w:id="28" w:name="_Toc221688758"/>
      <w:bookmarkStart w:id="29" w:name="_Toc477959881"/>
      <w:r>
        <w:rPr>
          <w:rFonts w:hint="eastAsia"/>
        </w:rPr>
        <w:t>二、评标方法</w:t>
      </w:r>
      <w:bookmarkEnd w:id="26"/>
      <w:bookmarkEnd w:id="27"/>
      <w:bookmarkEnd w:id="28"/>
      <w:bookmarkEnd w:id="29"/>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11</w:t>
      </w:r>
      <w:r w:rsidRPr="00CB2230">
        <w:rPr>
          <w:rFonts w:ascii="仿宋" w:hAnsi="仿宋" w:hint="eastAsia"/>
          <w:b/>
          <w:sz w:val="24"/>
        </w:rPr>
        <w:t>．评标委员会及其职责</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11.</w:t>
      </w:r>
      <w:r w:rsidRPr="00CB2230">
        <w:rPr>
          <w:rFonts w:ascii="仿宋" w:hAnsi="仿宋"/>
          <w:sz w:val="24"/>
        </w:rPr>
        <w:t>1</w:t>
      </w:r>
      <w:r w:rsidRPr="00CB2230">
        <w:rPr>
          <w:rFonts w:ascii="仿宋" w:hAnsi="仿宋" w:hint="eastAsia"/>
          <w:sz w:val="24"/>
        </w:rPr>
        <w:t>评标委员会由招标人依法组建。</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11.</w:t>
      </w:r>
      <w:r w:rsidRPr="00CB2230">
        <w:rPr>
          <w:rFonts w:ascii="仿宋" w:hAnsi="仿宋"/>
          <w:sz w:val="24"/>
        </w:rPr>
        <w:t>2</w:t>
      </w:r>
      <w:r w:rsidRPr="00CB2230">
        <w:rPr>
          <w:rFonts w:ascii="仿宋" w:hAnsi="仿宋" w:hint="eastAsia"/>
          <w:sz w:val="24"/>
        </w:rPr>
        <w:t>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12.</w:t>
      </w:r>
      <w:r w:rsidRPr="00CB2230">
        <w:rPr>
          <w:rFonts w:ascii="仿宋" w:hAnsi="仿宋" w:hint="eastAsia"/>
          <w:b/>
          <w:sz w:val="24"/>
        </w:rPr>
        <w:t>开、评标程序</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12.1</w:t>
      </w:r>
      <w:r w:rsidRPr="00CB2230">
        <w:rPr>
          <w:rFonts w:ascii="仿宋" w:hAnsi="仿宋" w:hint="eastAsia"/>
          <w:sz w:val="24"/>
        </w:rPr>
        <w:t>开标程序：</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12.1.1</w:t>
      </w:r>
      <w:r w:rsidRPr="00CB2230">
        <w:rPr>
          <w:rFonts w:ascii="仿宋" w:hAnsi="仿宋" w:hint="eastAsia"/>
          <w:sz w:val="24"/>
        </w:rPr>
        <w:t>开标由招标人主持；</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 xml:space="preserve">12.1.2 </w:t>
      </w:r>
      <w:r w:rsidRPr="00CB2230">
        <w:rPr>
          <w:rFonts w:ascii="仿宋" w:hAnsi="仿宋" w:hint="eastAsia"/>
          <w:sz w:val="24"/>
        </w:rPr>
        <w:t>由招标人或其推选的代表检查投标文件的密封情况；</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12.1.3</w:t>
      </w:r>
      <w:r w:rsidRPr="00CB2230">
        <w:rPr>
          <w:rFonts w:ascii="仿宋" w:hAnsi="仿宋" w:hint="eastAsia"/>
          <w:sz w:val="24"/>
        </w:rPr>
        <w:t>投标截止时间前，各投标人递交投标文件至招标文件规定的投标地点；</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12.1.4</w:t>
      </w:r>
      <w:r w:rsidRPr="00CB2230">
        <w:rPr>
          <w:rFonts w:ascii="仿宋" w:hAnsi="仿宋" w:hint="eastAsia"/>
          <w:sz w:val="24"/>
        </w:rPr>
        <w:t>，开标，招标人对开标过程进行记录，并存档备查；</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12.2</w:t>
      </w:r>
      <w:r w:rsidRPr="00CB2230">
        <w:rPr>
          <w:rFonts w:ascii="仿宋" w:hAnsi="仿宋" w:hint="eastAsia"/>
          <w:sz w:val="24"/>
        </w:rPr>
        <w:t>招标人将上述符合要求的资格审查文件和投标文件，送至评标委员会进行评审。</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12.3</w:t>
      </w:r>
      <w:r w:rsidRPr="00CB2230">
        <w:rPr>
          <w:rFonts w:ascii="仿宋" w:hAnsi="仿宋" w:hint="eastAsia"/>
          <w:sz w:val="24"/>
        </w:rPr>
        <w:t>评标程序：</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12.3.1</w:t>
      </w:r>
      <w:r w:rsidRPr="00CB2230">
        <w:rPr>
          <w:rFonts w:ascii="仿宋" w:hAnsi="仿宋" w:hint="eastAsia"/>
          <w:sz w:val="24"/>
        </w:rPr>
        <w:t>投标人资格审查；</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12.3.2</w:t>
      </w:r>
      <w:r w:rsidRPr="00CB2230">
        <w:rPr>
          <w:rFonts w:ascii="仿宋" w:hAnsi="仿宋" w:hint="eastAsia"/>
          <w:sz w:val="24"/>
        </w:rPr>
        <w:t>对通过资格审查的投标文件进行综合评审；</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12.3.3</w:t>
      </w:r>
      <w:r w:rsidRPr="00CB2230">
        <w:rPr>
          <w:rFonts w:ascii="仿宋" w:hAnsi="仿宋" w:hint="eastAsia"/>
          <w:sz w:val="24"/>
        </w:rPr>
        <w:t>计算投标人总得分；</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12.3.4</w:t>
      </w:r>
      <w:r w:rsidRPr="00CB2230">
        <w:rPr>
          <w:rFonts w:ascii="仿宋" w:hAnsi="仿宋" w:hint="eastAsia"/>
          <w:sz w:val="24"/>
        </w:rPr>
        <w:t>完成评标报告，向招标人推荐中标候选人。</w:t>
      </w:r>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lastRenderedPageBreak/>
        <w:t xml:space="preserve">13. </w:t>
      </w:r>
      <w:r w:rsidRPr="00CB2230">
        <w:rPr>
          <w:rFonts w:ascii="仿宋" w:hAnsi="仿宋" w:hint="eastAsia"/>
          <w:b/>
          <w:sz w:val="24"/>
        </w:rPr>
        <w:t>投标文件的有效性（详见附件一《资格审查表》）</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13.1</w:t>
      </w:r>
      <w:r w:rsidRPr="00CB2230">
        <w:rPr>
          <w:rFonts w:ascii="仿宋" w:hAnsi="仿宋" w:hint="eastAsia"/>
          <w:sz w:val="24"/>
        </w:rPr>
        <w:t>投标文件实质上响应招标文件要求的标准：投标文件中没有出现任一种属于招标文件所列出的废标或无效标情形。若出现以下情况，招标人将拒绝接收其投标文件：</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13.1.1</w:t>
      </w:r>
      <w:r w:rsidRPr="00CB2230">
        <w:rPr>
          <w:rFonts w:ascii="仿宋" w:hAnsi="仿宋" w:hint="eastAsia"/>
          <w:sz w:val="24"/>
        </w:rPr>
        <w:t>、在投标截止期后逾期或未在指定地点递交投标文件的；</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13.1.2</w:t>
      </w:r>
      <w:r w:rsidRPr="00CB2230">
        <w:rPr>
          <w:rFonts w:ascii="仿宋" w:hAnsi="仿宋" w:hint="eastAsia"/>
          <w:sz w:val="24"/>
        </w:rPr>
        <w:t>、投标文件未按招标文件要求密封或未在密封处盖章的；</w:t>
      </w:r>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14</w:t>
      </w:r>
      <w:r w:rsidRPr="00CB2230">
        <w:rPr>
          <w:rFonts w:ascii="仿宋" w:hAnsi="仿宋" w:hint="eastAsia"/>
          <w:b/>
          <w:sz w:val="24"/>
        </w:rPr>
        <w:t>．评标细则</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14.1</w:t>
      </w:r>
      <w:r w:rsidRPr="00CB2230">
        <w:rPr>
          <w:rFonts w:ascii="仿宋" w:hAnsi="仿宋" w:hint="eastAsia"/>
          <w:sz w:val="24"/>
        </w:rPr>
        <w:t>由评委对所有投标人进行资格审查（详见《资格审查表》），对通过资格审查的投标人的投标文件进行综合评审。资格审查不进行详细打分，标准只有通过与不通过之分。评委对各投标文件评审时，对每个不通过评审的具体项目须在评标报告中详细说明。</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14.2</w:t>
      </w:r>
      <w:r w:rsidRPr="00CB2230">
        <w:rPr>
          <w:rFonts w:ascii="仿宋" w:hAnsi="仿宋" w:hint="eastAsia"/>
          <w:sz w:val="24"/>
        </w:rPr>
        <w:t>综合评审采用百分制评分法，具体详见《综合评分表》。</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14.3</w:t>
      </w:r>
      <w:r w:rsidRPr="00CB2230">
        <w:rPr>
          <w:rFonts w:ascii="仿宋" w:hAnsi="仿宋" w:hint="eastAsia"/>
          <w:sz w:val="24"/>
        </w:rPr>
        <w:t>报价的算术复核</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投标文件资格审查后综合评审前，评标委员会将对确定为实质上响应招标文件要求的投标文件中的报价进行复核，出现以下情况时，应如下处理：</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14.3.1</w:t>
      </w:r>
      <w:r w:rsidRPr="00CB2230">
        <w:rPr>
          <w:rFonts w:ascii="仿宋" w:hAnsi="仿宋" w:hint="eastAsia"/>
          <w:sz w:val="24"/>
        </w:rPr>
        <w:t>用数字表示的数额与用文字表示的数额不一致时，以文字数额为准。</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14.4</w:t>
      </w:r>
      <w:r w:rsidRPr="00CB2230">
        <w:rPr>
          <w:rFonts w:ascii="仿宋" w:hAnsi="仿宋" w:hint="eastAsia"/>
          <w:sz w:val="24"/>
        </w:rPr>
        <w:t>综合评分要求</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14.4.1</w:t>
      </w:r>
      <w:r w:rsidRPr="00CB2230">
        <w:rPr>
          <w:rFonts w:ascii="仿宋" w:hAnsi="仿宋" w:hint="eastAsia"/>
          <w:sz w:val="24"/>
        </w:rPr>
        <w:t>评委应严格按照本评标办法对投标文件独立进行评议，作出个人评价。</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14.4.2</w:t>
      </w:r>
      <w:r w:rsidRPr="00CB2230">
        <w:rPr>
          <w:rFonts w:ascii="仿宋" w:hAnsi="仿宋" w:hint="eastAsia"/>
          <w:sz w:val="24"/>
        </w:rPr>
        <w:t>评委按照个人评议情况对各分项内容进行各自记名打分。</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14.4.3</w:t>
      </w:r>
      <w:r w:rsidRPr="00CB2230">
        <w:rPr>
          <w:rFonts w:ascii="仿宋" w:hAnsi="仿宋" w:hint="eastAsia"/>
          <w:sz w:val="24"/>
        </w:rPr>
        <w:t>投标人的综合得分为各评委评分的算术平均值（分数出现小数点时，保留小数点后二位，第三位小数四舍五入）。</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14.5</w:t>
      </w:r>
      <w:r w:rsidRPr="00CB2230">
        <w:rPr>
          <w:rFonts w:ascii="仿宋" w:hAnsi="仿宋" w:hint="eastAsia"/>
          <w:sz w:val="24"/>
        </w:rPr>
        <w:t>评审过程中，评标委员会可在必要时安排投标人对有关细节加以澄清，但这种澄清不应使其它投标人处于不公平的地位。</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14.6</w:t>
      </w:r>
      <w:r w:rsidRPr="00CB2230">
        <w:rPr>
          <w:rFonts w:ascii="仿宋" w:hAnsi="仿宋" w:hint="eastAsia"/>
          <w:sz w:val="24"/>
        </w:rPr>
        <w:t>评标委员会依据有关法律、法规和招标文件的规定对投标文件进行评审，通过资格审查不足</w:t>
      </w:r>
      <w:r w:rsidRPr="00CB2230">
        <w:rPr>
          <w:rFonts w:ascii="仿宋" w:hAnsi="仿宋" w:hint="eastAsia"/>
          <w:sz w:val="24"/>
        </w:rPr>
        <w:t>3</w:t>
      </w:r>
      <w:r w:rsidRPr="00CB2230">
        <w:rPr>
          <w:rFonts w:ascii="仿宋" w:hAnsi="仿宋" w:hint="eastAsia"/>
          <w:sz w:val="24"/>
        </w:rPr>
        <w:t>家或经评定的有效投标人不足</w:t>
      </w:r>
      <w:r w:rsidRPr="00CB2230">
        <w:rPr>
          <w:rFonts w:ascii="仿宋" w:hAnsi="仿宋" w:hint="eastAsia"/>
          <w:sz w:val="24"/>
        </w:rPr>
        <w:t>3</w:t>
      </w:r>
      <w:r w:rsidRPr="00CB2230">
        <w:rPr>
          <w:rFonts w:ascii="仿宋" w:hAnsi="仿宋" w:hint="eastAsia"/>
          <w:sz w:val="24"/>
        </w:rPr>
        <w:t>家时，招标人应当依法重新组织招标。</w:t>
      </w:r>
    </w:p>
    <w:p w:rsidR="006F7ECF" w:rsidRPr="00CB2230" w:rsidRDefault="00351C0F" w:rsidP="002B3D8A">
      <w:pPr>
        <w:spacing w:line="360" w:lineRule="auto"/>
        <w:ind w:firstLineChars="200" w:firstLine="482"/>
        <w:rPr>
          <w:rFonts w:ascii="仿宋" w:hAnsi="仿宋"/>
          <w:b/>
          <w:sz w:val="24"/>
        </w:rPr>
      </w:pPr>
      <w:r w:rsidRPr="002B3D8A">
        <w:rPr>
          <w:rFonts w:ascii="仿宋" w:hAnsi="仿宋" w:hint="eastAsia"/>
          <w:b/>
          <w:sz w:val="24"/>
        </w:rPr>
        <w:t>15</w:t>
      </w:r>
      <w:r w:rsidRPr="00CB2230">
        <w:rPr>
          <w:rFonts w:ascii="仿宋" w:hAnsi="仿宋" w:hint="eastAsia"/>
          <w:b/>
          <w:sz w:val="24"/>
        </w:rPr>
        <w:t>．推荐中标候选人</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评标结束后，评标委员会应在通过投标文件有效性审查的投标人中，按照原评标排序，推荐前</w:t>
      </w:r>
      <w:r w:rsidRPr="00CB2230">
        <w:rPr>
          <w:rFonts w:ascii="仿宋" w:hAnsi="仿宋" w:hint="eastAsia"/>
          <w:sz w:val="24"/>
        </w:rPr>
        <w:t>3</w:t>
      </w:r>
      <w:r w:rsidRPr="00CB2230">
        <w:rPr>
          <w:rFonts w:ascii="仿宋" w:hAnsi="仿宋" w:hint="eastAsia"/>
          <w:sz w:val="24"/>
        </w:rPr>
        <w:t>名为中标候选人</w:t>
      </w:r>
      <w:r w:rsidRPr="00CB2230">
        <w:rPr>
          <w:rFonts w:ascii="仿宋" w:hAnsi="仿宋" w:hint="eastAsia"/>
          <w:sz w:val="24"/>
        </w:rPr>
        <w:t>,</w:t>
      </w:r>
      <w:r w:rsidRPr="00CB2230">
        <w:rPr>
          <w:rFonts w:ascii="仿宋" w:hAnsi="仿宋" w:hint="eastAsia"/>
          <w:sz w:val="24"/>
        </w:rPr>
        <w:t>并编制评标报告。</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按投标人的总得分从高到低进行排序，如果总分相同的，以报价较低的排前；如仍存在相同情况，则对具有相同情况的投标人，按中标候选人数量规定，由评标委员会采用随机抽取方式，确定中标候选人的排序。评标委员会编写评标报告，并全体签字确认，推荐满足招标文件要求且总得分排序的名次最高者为第一中标候选人，推荐满足招标文</w:t>
      </w:r>
      <w:r w:rsidRPr="00CB2230">
        <w:rPr>
          <w:rFonts w:ascii="仿宋" w:hAnsi="仿宋" w:hint="eastAsia"/>
          <w:sz w:val="24"/>
        </w:rPr>
        <w:lastRenderedPageBreak/>
        <w:t>件要求且总得分排序的名次次高者为第二中标候选人，推荐满足招标文件要求且总得分排序第三高者为第三中标候选人。</w:t>
      </w:r>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16</w:t>
      </w:r>
      <w:r w:rsidRPr="00CB2230">
        <w:rPr>
          <w:rFonts w:ascii="仿宋" w:hAnsi="仿宋" w:hint="eastAsia"/>
          <w:b/>
          <w:sz w:val="24"/>
        </w:rPr>
        <w:t>．审定中标人</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招标人根据评标委员会递交的评标报告，最终依法审定中标人。但在签订合同前的任何时候，评委、招标人以及其他人员发现投标人在招标过程有弄虚作假行为、虚报资料情况，一经查实，立即取消其中标人资格。</w:t>
      </w:r>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17</w:t>
      </w:r>
      <w:r w:rsidRPr="00CB2230">
        <w:rPr>
          <w:rFonts w:ascii="仿宋" w:hAnsi="仿宋" w:hint="eastAsia"/>
          <w:b/>
          <w:sz w:val="24"/>
        </w:rPr>
        <w:t>．投标费用说明</w:t>
      </w:r>
    </w:p>
    <w:p w:rsidR="006F7ECF" w:rsidRPr="000646DF" w:rsidRDefault="00351C0F" w:rsidP="000646DF">
      <w:pPr>
        <w:spacing w:line="360" w:lineRule="auto"/>
        <w:ind w:firstLineChars="200" w:firstLine="480"/>
        <w:rPr>
          <w:rFonts w:ascii="仿宋" w:hAnsi="仿宋"/>
          <w:sz w:val="24"/>
        </w:rPr>
      </w:pPr>
      <w:r w:rsidRPr="00CB2230">
        <w:rPr>
          <w:rFonts w:ascii="仿宋" w:hAnsi="仿宋" w:hint="eastAsia"/>
          <w:sz w:val="24"/>
        </w:rPr>
        <w:t xml:space="preserve">17.1 </w:t>
      </w:r>
      <w:r w:rsidRPr="00CB2230">
        <w:rPr>
          <w:rFonts w:ascii="仿宋" w:hAnsi="仿宋" w:hint="eastAsia"/>
          <w:sz w:val="24"/>
        </w:rPr>
        <w:t>投标单位应承担所有与准备和参加投标有关的费用。不论投标的结果如何，代理机构和招标人均无义务和责任承担这些费用。</w:t>
      </w:r>
      <w:r>
        <w:rPr>
          <w:rFonts w:ascii="宋体" w:hAnsi="Courier New"/>
          <w:sz w:val="24"/>
        </w:rPr>
        <w:br w:type="page"/>
      </w:r>
      <w:r w:rsidRPr="00CB2230">
        <w:rPr>
          <w:rFonts w:ascii="仿宋" w:hAnsi="仿宋" w:hint="eastAsia"/>
          <w:b/>
          <w:position w:val="12"/>
          <w:sz w:val="24"/>
        </w:rPr>
        <w:lastRenderedPageBreak/>
        <w:t>附件一：</w:t>
      </w:r>
    </w:p>
    <w:p w:rsidR="006F7ECF" w:rsidRPr="00CB2230" w:rsidRDefault="00351C0F">
      <w:pPr>
        <w:tabs>
          <w:tab w:val="left" w:pos="720"/>
        </w:tabs>
        <w:snapToGrid w:val="0"/>
        <w:spacing w:line="460" w:lineRule="exact"/>
        <w:jc w:val="center"/>
        <w:rPr>
          <w:rFonts w:ascii="仿宋" w:hAnsi="仿宋"/>
          <w:b/>
          <w:spacing w:val="20"/>
          <w:sz w:val="28"/>
          <w:szCs w:val="28"/>
        </w:rPr>
      </w:pPr>
      <w:r w:rsidRPr="00CB2230">
        <w:rPr>
          <w:rFonts w:ascii="仿宋" w:hAnsi="仿宋" w:hint="eastAsia"/>
          <w:b/>
          <w:spacing w:val="20"/>
          <w:sz w:val="28"/>
          <w:szCs w:val="28"/>
        </w:rPr>
        <w:t>资格审查表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50"/>
        <w:gridCol w:w="983"/>
        <w:gridCol w:w="992"/>
        <w:gridCol w:w="860"/>
      </w:tblGrid>
      <w:tr w:rsidR="006F7ECF" w:rsidRPr="00CB2230">
        <w:trPr>
          <w:trHeight w:val="465"/>
          <w:jc w:val="center"/>
        </w:trPr>
        <w:tc>
          <w:tcPr>
            <w:tcW w:w="817" w:type="dxa"/>
            <w:vAlign w:val="center"/>
          </w:tcPr>
          <w:p w:rsidR="006F7ECF" w:rsidRPr="00CB2230" w:rsidRDefault="00351C0F" w:rsidP="00427850">
            <w:pPr>
              <w:snapToGrid w:val="0"/>
              <w:spacing w:beforeLines="50" w:afterLines="50"/>
              <w:ind w:left="482" w:hangingChars="200" w:hanging="482"/>
              <w:jc w:val="center"/>
              <w:rPr>
                <w:rFonts w:ascii="仿宋" w:eastAsia="仿宋" w:hAnsi="仿宋"/>
                <w:b/>
                <w:sz w:val="24"/>
              </w:rPr>
            </w:pPr>
            <w:r w:rsidRPr="00CB2230">
              <w:rPr>
                <w:rFonts w:ascii="仿宋" w:hAnsi="仿宋" w:hint="eastAsia"/>
                <w:b/>
                <w:sz w:val="24"/>
              </w:rPr>
              <w:t>序号</w:t>
            </w:r>
          </w:p>
        </w:tc>
        <w:tc>
          <w:tcPr>
            <w:tcW w:w="5350" w:type="dxa"/>
            <w:vAlign w:val="center"/>
          </w:tcPr>
          <w:p w:rsidR="005D11AE" w:rsidRPr="00CB2230" w:rsidRDefault="00351C0F" w:rsidP="00427850">
            <w:pPr>
              <w:snapToGrid w:val="0"/>
              <w:spacing w:beforeLines="50" w:afterLines="50"/>
              <w:ind w:left="482" w:hangingChars="200" w:hanging="482"/>
              <w:jc w:val="center"/>
              <w:rPr>
                <w:rFonts w:ascii="仿宋" w:eastAsia="仿宋" w:hAnsi="仿宋"/>
                <w:b/>
                <w:bCs/>
                <w:sz w:val="24"/>
              </w:rPr>
            </w:pPr>
            <w:r w:rsidRPr="00CB2230">
              <w:rPr>
                <w:rFonts w:ascii="仿宋" w:hAnsi="仿宋" w:hint="eastAsia"/>
                <w:b/>
                <w:bCs/>
                <w:sz w:val="24"/>
              </w:rPr>
              <w:t>评审项目</w:t>
            </w:r>
          </w:p>
        </w:tc>
        <w:tc>
          <w:tcPr>
            <w:tcW w:w="983" w:type="dxa"/>
            <w:vAlign w:val="center"/>
          </w:tcPr>
          <w:p w:rsidR="005D11AE" w:rsidRPr="00CB2230" w:rsidRDefault="00351C0F" w:rsidP="00427850">
            <w:pPr>
              <w:snapToGrid w:val="0"/>
              <w:spacing w:beforeLines="50" w:afterLines="50"/>
              <w:jc w:val="center"/>
              <w:rPr>
                <w:rFonts w:ascii="仿宋" w:eastAsia="仿宋" w:hAnsi="仿宋"/>
                <w:b/>
                <w:sz w:val="24"/>
              </w:rPr>
            </w:pPr>
            <w:r w:rsidRPr="00CB2230">
              <w:rPr>
                <w:rFonts w:ascii="仿宋" w:hAnsi="仿宋" w:hint="eastAsia"/>
                <w:b/>
                <w:sz w:val="24"/>
              </w:rPr>
              <w:t>投标人</w:t>
            </w:r>
            <w:r w:rsidRPr="00CB2230">
              <w:rPr>
                <w:rFonts w:ascii="仿宋" w:hAnsi="仿宋" w:hint="eastAsia"/>
                <w:b/>
                <w:sz w:val="24"/>
              </w:rPr>
              <w:t>1</w:t>
            </w:r>
          </w:p>
        </w:tc>
        <w:tc>
          <w:tcPr>
            <w:tcW w:w="992" w:type="dxa"/>
            <w:vAlign w:val="center"/>
          </w:tcPr>
          <w:p w:rsidR="005D11AE" w:rsidRPr="00CB2230" w:rsidRDefault="00351C0F" w:rsidP="00427850">
            <w:pPr>
              <w:snapToGrid w:val="0"/>
              <w:spacing w:beforeLines="50" w:afterLines="50"/>
              <w:jc w:val="center"/>
              <w:rPr>
                <w:rFonts w:ascii="仿宋" w:eastAsia="仿宋" w:hAnsi="仿宋"/>
                <w:b/>
                <w:sz w:val="24"/>
              </w:rPr>
            </w:pPr>
            <w:r w:rsidRPr="00CB2230">
              <w:rPr>
                <w:rFonts w:ascii="仿宋" w:hAnsi="仿宋" w:hint="eastAsia"/>
                <w:b/>
                <w:sz w:val="24"/>
              </w:rPr>
              <w:t>投标人</w:t>
            </w:r>
            <w:r w:rsidRPr="00CB2230">
              <w:rPr>
                <w:rFonts w:ascii="仿宋" w:hAnsi="仿宋" w:hint="eastAsia"/>
                <w:b/>
                <w:sz w:val="24"/>
              </w:rPr>
              <w:t>2</w:t>
            </w:r>
          </w:p>
        </w:tc>
        <w:tc>
          <w:tcPr>
            <w:tcW w:w="860" w:type="dxa"/>
            <w:vAlign w:val="center"/>
          </w:tcPr>
          <w:p w:rsidR="005D11AE" w:rsidRPr="00CB2230" w:rsidRDefault="00351C0F" w:rsidP="00427850">
            <w:pPr>
              <w:snapToGrid w:val="0"/>
              <w:spacing w:beforeLines="50" w:afterLines="50"/>
              <w:jc w:val="center"/>
              <w:rPr>
                <w:rFonts w:ascii="仿宋" w:eastAsia="仿宋" w:hAnsi="仿宋"/>
                <w:b/>
                <w:sz w:val="24"/>
              </w:rPr>
            </w:pPr>
            <w:r w:rsidRPr="00CB2230">
              <w:rPr>
                <w:rFonts w:ascii="仿宋" w:hAnsi="仿宋" w:hint="eastAsia"/>
                <w:b/>
                <w:sz w:val="24"/>
              </w:rPr>
              <w:t>……</w:t>
            </w:r>
          </w:p>
        </w:tc>
      </w:tr>
      <w:tr w:rsidR="006F7ECF" w:rsidRPr="00CB2230">
        <w:trPr>
          <w:trHeight w:val="465"/>
          <w:jc w:val="center"/>
        </w:trPr>
        <w:tc>
          <w:tcPr>
            <w:tcW w:w="817"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hint="eastAsia"/>
                <w:b/>
                <w:szCs w:val="21"/>
              </w:rPr>
              <w:t>1</w:t>
            </w:r>
          </w:p>
        </w:tc>
        <w:tc>
          <w:tcPr>
            <w:tcW w:w="5350"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hint="eastAsia"/>
                <w:b/>
                <w:szCs w:val="21"/>
              </w:rPr>
              <w:t>投标文件密封良好，并在密封处加盖公章，否则审核结果不合格</w:t>
            </w:r>
          </w:p>
        </w:tc>
        <w:tc>
          <w:tcPr>
            <w:tcW w:w="983" w:type="dxa"/>
            <w:vAlign w:val="center"/>
          </w:tcPr>
          <w:p w:rsidR="006F7ECF" w:rsidRPr="00CB2230" w:rsidRDefault="006F7ECF">
            <w:pPr>
              <w:widowControl/>
              <w:snapToGrid w:val="0"/>
              <w:jc w:val="left"/>
              <w:rPr>
                <w:rFonts w:ascii="仿宋" w:eastAsia="仿宋" w:hAnsi="仿宋"/>
                <w:b/>
                <w:szCs w:val="21"/>
              </w:rPr>
            </w:pPr>
          </w:p>
        </w:tc>
        <w:tc>
          <w:tcPr>
            <w:tcW w:w="992" w:type="dxa"/>
            <w:vAlign w:val="center"/>
          </w:tcPr>
          <w:p w:rsidR="006F7ECF" w:rsidRPr="00CB2230" w:rsidRDefault="006F7ECF">
            <w:pPr>
              <w:widowControl/>
              <w:snapToGrid w:val="0"/>
              <w:jc w:val="left"/>
              <w:rPr>
                <w:rFonts w:ascii="仿宋" w:eastAsia="仿宋" w:hAnsi="仿宋"/>
                <w:b/>
                <w:szCs w:val="21"/>
              </w:rPr>
            </w:pPr>
          </w:p>
        </w:tc>
        <w:tc>
          <w:tcPr>
            <w:tcW w:w="860" w:type="dxa"/>
            <w:vAlign w:val="center"/>
          </w:tcPr>
          <w:p w:rsidR="006F7ECF" w:rsidRPr="00CB2230" w:rsidRDefault="006F7ECF">
            <w:pPr>
              <w:widowControl/>
              <w:snapToGrid w:val="0"/>
              <w:jc w:val="left"/>
              <w:rPr>
                <w:rFonts w:ascii="仿宋" w:eastAsia="仿宋" w:hAnsi="仿宋"/>
                <w:b/>
                <w:szCs w:val="21"/>
              </w:rPr>
            </w:pPr>
          </w:p>
        </w:tc>
      </w:tr>
      <w:tr w:rsidR="006F7ECF" w:rsidRPr="00CB2230">
        <w:trPr>
          <w:trHeight w:val="396"/>
          <w:jc w:val="center"/>
        </w:trPr>
        <w:tc>
          <w:tcPr>
            <w:tcW w:w="817"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hint="eastAsia"/>
                <w:b/>
                <w:szCs w:val="21"/>
              </w:rPr>
              <w:t>2</w:t>
            </w:r>
          </w:p>
        </w:tc>
        <w:tc>
          <w:tcPr>
            <w:tcW w:w="5350"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hint="eastAsia"/>
                <w:b/>
                <w:szCs w:val="21"/>
              </w:rPr>
              <w:t>投标单位均具有独立法人资格，持有工商行政管理部门核发有效的法人营业执照，按国家法律经营</w:t>
            </w:r>
          </w:p>
        </w:tc>
        <w:tc>
          <w:tcPr>
            <w:tcW w:w="983" w:type="dxa"/>
            <w:vAlign w:val="center"/>
          </w:tcPr>
          <w:p w:rsidR="006F7ECF" w:rsidRPr="00CB2230" w:rsidRDefault="006F7ECF">
            <w:pPr>
              <w:widowControl/>
              <w:snapToGrid w:val="0"/>
              <w:jc w:val="left"/>
              <w:rPr>
                <w:rFonts w:ascii="仿宋" w:eastAsia="仿宋" w:hAnsi="仿宋"/>
                <w:b/>
                <w:szCs w:val="21"/>
              </w:rPr>
            </w:pPr>
          </w:p>
        </w:tc>
        <w:tc>
          <w:tcPr>
            <w:tcW w:w="992" w:type="dxa"/>
            <w:vAlign w:val="center"/>
          </w:tcPr>
          <w:p w:rsidR="006F7ECF" w:rsidRPr="00CB2230" w:rsidRDefault="006F7ECF">
            <w:pPr>
              <w:widowControl/>
              <w:snapToGrid w:val="0"/>
              <w:jc w:val="left"/>
              <w:rPr>
                <w:rFonts w:ascii="仿宋" w:eastAsia="仿宋" w:hAnsi="仿宋"/>
                <w:b/>
                <w:szCs w:val="21"/>
              </w:rPr>
            </w:pPr>
          </w:p>
        </w:tc>
        <w:tc>
          <w:tcPr>
            <w:tcW w:w="860" w:type="dxa"/>
            <w:vAlign w:val="center"/>
          </w:tcPr>
          <w:p w:rsidR="006F7ECF" w:rsidRPr="00CB2230" w:rsidRDefault="006F7ECF">
            <w:pPr>
              <w:widowControl/>
              <w:snapToGrid w:val="0"/>
              <w:jc w:val="left"/>
              <w:rPr>
                <w:rFonts w:ascii="仿宋" w:eastAsia="仿宋" w:hAnsi="仿宋"/>
                <w:b/>
                <w:szCs w:val="21"/>
              </w:rPr>
            </w:pPr>
          </w:p>
        </w:tc>
      </w:tr>
      <w:tr w:rsidR="006F7ECF" w:rsidRPr="00CB2230">
        <w:trPr>
          <w:trHeight w:val="465"/>
          <w:jc w:val="center"/>
        </w:trPr>
        <w:tc>
          <w:tcPr>
            <w:tcW w:w="817" w:type="dxa"/>
            <w:vAlign w:val="center"/>
          </w:tcPr>
          <w:p w:rsidR="006F7ECF" w:rsidRPr="00CB2230" w:rsidRDefault="000646DF">
            <w:pPr>
              <w:widowControl/>
              <w:snapToGrid w:val="0"/>
              <w:jc w:val="left"/>
              <w:rPr>
                <w:rFonts w:ascii="仿宋" w:eastAsia="仿宋" w:hAnsi="仿宋"/>
                <w:b/>
                <w:szCs w:val="21"/>
              </w:rPr>
            </w:pPr>
            <w:r>
              <w:rPr>
                <w:rFonts w:ascii="仿宋" w:hAnsi="仿宋" w:hint="eastAsia"/>
                <w:b/>
                <w:szCs w:val="21"/>
              </w:rPr>
              <w:t>3</w:t>
            </w:r>
          </w:p>
        </w:tc>
        <w:tc>
          <w:tcPr>
            <w:tcW w:w="5350"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b/>
                <w:szCs w:val="21"/>
              </w:rPr>
              <w:t>投标报价不超控制价</w:t>
            </w:r>
          </w:p>
        </w:tc>
        <w:tc>
          <w:tcPr>
            <w:tcW w:w="983" w:type="dxa"/>
            <w:vAlign w:val="center"/>
          </w:tcPr>
          <w:p w:rsidR="006F7ECF" w:rsidRPr="00CB2230" w:rsidRDefault="006F7ECF">
            <w:pPr>
              <w:widowControl/>
              <w:snapToGrid w:val="0"/>
              <w:jc w:val="left"/>
              <w:rPr>
                <w:rFonts w:ascii="仿宋" w:eastAsia="仿宋" w:hAnsi="仿宋"/>
                <w:b/>
                <w:szCs w:val="21"/>
              </w:rPr>
            </w:pPr>
          </w:p>
        </w:tc>
        <w:tc>
          <w:tcPr>
            <w:tcW w:w="992" w:type="dxa"/>
            <w:vAlign w:val="center"/>
          </w:tcPr>
          <w:p w:rsidR="006F7ECF" w:rsidRPr="00CB2230" w:rsidRDefault="006F7ECF">
            <w:pPr>
              <w:widowControl/>
              <w:snapToGrid w:val="0"/>
              <w:jc w:val="left"/>
              <w:rPr>
                <w:rFonts w:ascii="仿宋" w:eastAsia="仿宋" w:hAnsi="仿宋"/>
                <w:b/>
                <w:szCs w:val="21"/>
              </w:rPr>
            </w:pPr>
          </w:p>
        </w:tc>
        <w:tc>
          <w:tcPr>
            <w:tcW w:w="860" w:type="dxa"/>
            <w:vAlign w:val="center"/>
          </w:tcPr>
          <w:p w:rsidR="006F7ECF" w:rsidRPr="00CB2230" w:rsidRDefault="006F7ECF">
            <w:pPr>
              <w:widowControl/>
              <w:snapToGrid w:val="0"/>
              <w:jc w:val="left"/>
              <w:rPr>
                <w:rFonts w:ascii="仿宋" w:eastAsia="仿宋" w:hAnsi="仿宋"/>
                <w:b/>
                <w:szCs w:val="21"/>
              </w:rPr>
            </w:pPr>
          </w:p>
        </w:tc>
      </w:tr>
      <w:tr w:rsidR="006F7ECF" w:rsidRPr="00CB2230">
        <w:trPr>
          <w:trHeight w:val="465"/>
          <w:jc w:val="center"/>
        </w:trPr>
        <w:tc>
          <w:tcPr>
            <w:tcW w:w="817" w:type="dxa"/>
            <w:vAlign w:val="center"/>
          </w:tcPr>
          <w:p w:rsidR="006F7ECF" w:rsidRPr="00CB2230" w:rsidRDefault="000646DF">
            <w:pPr>
              <w:widowControl/>
              <w:snapToGrid w:val="0"/>
              <w:jc w:val="left"/>
              <w:rPr>
                <w:rFonts w:ascii="仿宋" w:eastAsia="仿宋" w:hAnsi="仿宋"/>
                <w:b/>
                <w:szCs w:val="21"/>
              </w:rPr>
            </w:pPr>
            <w:r>
              <w:rPr>
                <w:rFonts w:ascii="仿宋" w:hAnsi="仿宋" w:hint="eastAsia"/>
                <w:b/>
                <w:szCs w:val="21"/>
              </w:rPr>
              <w:t>4</w:t>
            </w:r>
          </w:p>
        </w:tc>
        <w:tc>
          <w:tcPr>
            <w:tcW w:w="5350"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hint="eastAsia"/>
                <w:b/>
                <w:szCs w:val="21"/>
              </w:rPr>
              <w:t>本次招标不接受联合体投标</w:t>
            </w:r>
          </w:p>
        </w:tc>
        <w:tc>
          <w:tcPr>
            <w:tcW w:w="983" w:type="dxa"/>
            <w:vAlign w:val="center"/>
          </w:tcPr>
          <w:p w:rsidR="006F7ECF" w:rsidRPr="00CB2230" w:rsidRDefault="006F7ECF">
            <w:pPr>
              <w:widowControl/>
              <w:snapToGrid w:val="0"/>
              <w:jc w:val="left"/>
              <w:rPr>
                <w:rFonts w:ascii="仿宋" w:eastAsia="仿宋" w:hAnsi="仿宋"/>
                <w:b/>
                <w:szCs w:val="21"/>
              </w:rPr>
            </w:pPr>
          </w:p>
        </w:tc>
        <w:tc>
          <w:tcPr>
            <w:tcW w:w="992" w:type="dxa"/>
            <w:vAlign w:val="center"/>
          </w:tcPr>
          <w:p w:rsidR="006F7ECF" w:rsidRPr="00CB2230" w:rsidRDefault="006F7ECF">
            <w:pPr>
              <w:widowControl/>
              <w:snapToGrid w:val="0"/>
              <w:jc w:val="left"/>
              <w:rPr>
                <w:rFonts w:ascii="仿宋" w:eastAsia="仿宋" w:hAnsi="仿宋"/>
                <w:b/>
                <w:szCs w:val="21"/>
              </w:rPr>
            </w:pPr>
          </w:p>
        </w:tc>
        <w:tc>
          <w:tcPr>
            <w:tcW w:w="860" w:type="dxa"/>
            <w:vAlign w:val="center"/>
          </w:tcPr>
          <w:p w:rsidR="006F7ECF" w:rsidRPr="00CB2230" w:rsidRDefault="006F7ECF">
            <w:pPr>
              <w:widowControl/>
              <w:snapToGrid w:val="0"/>
              <w:jc w:val="left"/>
              <w:rPr>
                <w:rFonts w:ascii="仿宋" w:eastAsia="仿宋" w:hAnsi="仿宋"/>
                <w:b/>
                <w:szCs w:val="21"/>
              </w:rPr>
            </w:pPr>
          </w:p>
        </w:tc>
      </w:tr>
      <w:tr w:rsidR="006F7ECF" w:rsidRPr="00CB2230">
        <w:trPr>
          <w:trHeight w:val="465"/>
          <w:jc w:val="center"/>
        </w:trPr>
        <w:tc>
          <w:tcPr>
            <w:tcW w:w="817" w:type="dxa"/>
            <w:vAlign w:val="center"/>
          </w:tcPr>
          <w:p w:rsidR="006F7ECF" w:rsidRPr="00CB2230" w:rsidRDefault="000646DF">
            <w:pPr>
              <w:widowControl/>
              <w:snapToGrid w:val="0"/>
              <w:jc w:val="left"/>
              <w:rPr>
                <w:rFonts w:ascii="仿宋" w:eastAsia="仿宋" w:hAnsi="仿宋"/>
                <w:b/>
                <w:szCs w:val="21"/>
              </w:rPr>
            </w:pPr>
            <w:r>
              <w:rPr>
                <w:rFonts w:ascii="仿宋" w:hAnsi="仿宋" w:hint="eastAsia"/>
                <w:b/>
                <w:szCs w:val="21"/>
              </w:rPr>
              <w:t>5</w:t>
            </w:r>
          </w:p>
        </w:tc>
        <w:tc>
          <w:tcPr>
            <w:tcW w:w="5350" w:type="dxa"/>
            <w:vAlign w:val="center"/>
          </w:tcPr>
          <w:p w:rsidR="006F7ECF" w:rsidRPr="00CB2230" w:rsidRDefault="00351C0F">
            <w:pPr>
              <w:widowControl/>
              <w:snapToGrid w:val="0"/>
              <w:jc w:val="left"/>
              <w:rPr>
                <w:rFonts w:ascii="仿宋" w:eastAsia="仿宋" w:hAnsi="仿宋"/>
                <w:b/>
                <w:szCs w:val="21"/>
              </w:rPr>
            </w:pPr>
            <w:r w:rsidRPr="00CB2230">
              <w:rPr>
                <w:rFonts w:ascii="仿宋" w:hAnsi="仿宋" w:hint="eastAsia"/>
                <w:b/>
                <w:szCs w:val="21"/>
              </w:rPr>
              <w:t>结论（通过</w:t>
            </w:r>
            <w:r w:rsidRPr="00CB2230">
              <w:rPr>
                <w:rFonts w:ascii="仿宋" w:hAnsi="仿宋" w:hint="eastAsia"/>
                <w:b/>
                <w:szCs w:val="21"/>
              </w:rPr>
              <w:t>/</w:t>
            </w:r>
            <w:r w:rsidRPr="00CB2230">
              <w:rPr>
                <w:rFonts w:ascii="仿宋" w:hAnsi="仿宋" w:hint="eastAsia"/>
                <w:b/>
                <w:szCs w:val="21"/>
              </w:rPr>
              <w:t>不通过）</w:t>
            </w:r>
          </w:p>
        </w:tc>
        <w:tc>
          <w:tcPr>
            <w:tcW w:w="983" w:type="dxa"/>
            <w:vAlign w:val="center"/>
          </w:tcPr>
          <w:p w:rsidR="006F7ECF" w:rsidRPr="00CB2230" w:rsidRDefault="006F7ECF">
            <w:pPr>
              <w:widowControl/>
              <w:snapToGrid w:val="0"/>
              <w:jc w:val="left"/>
              <w:rPr>
                <w:rFonts w:ascii="仿宋" w:eastAsia="仿宋" w:hAnsi="仿宋"/>
                <w:b/>
                <w:szCs w:val="21"/>
              </w:rPr>
            </w:pPr>
          </w:p>
        </w:tc>
        <w:tc>
          <w:tcPr>
            <w:tcW w:w="992" w:type="dxa"/>
            <w:vAlign w:val="center"/>
          </w:tcPr>
          <w:p w:rsidR="006F7ECF" w:rsidRPr="00CB2230" w:rsidRDefault="006F7ECF">
            <w:pPr>
              <w:widowControl/>
              <w:snapToGrid w:val="0"/>
              <w:jc w:val="left"/>
              <w:rPr>
                <w:rFonts w:ascii="仿宋" w:eastAsia="仿宋" w:hAnsi="仿宋"/>
                <w:b/>
                <w:szCs w:val="21"/>
              </w:rPr>
            </w:pPr>
          </w:p>
        </w:tc>
        <w:tc>
          <w:tcPr>
            <w:tcW w:w="860" w:type="dxa"/>
            <w:vAlign w:val="center"/>
          </w:tcPr>
          <w:p w:rsidR="006F7ECF" w:rsidRPr="00CB2230" w:rsidRDefault="006F7ECF">
            <w:pPr>
              <w:widowControl/>
              <w:snapToGrid w:val="0"/>
              <w:jc w:val="left"/>
              <w:rPr>
                <w:rFonts w:ascii="仿宋" w:hAnsi="仿宋"/>
                <w:b/>
                <w:szCs w:val="21"/>
              </w:rPr>
            </w:pPr>
          </w:p>
        </w:tc>
      </w:tr>
    </w:tbl>
    <w:p w:rsidR="006F7ECF" w:rsidRPr="00CB2230" w:rsidRDefault="006F7ECF">
      <w:pPr>
        <w:widowControl/>
        <w:snapToGrid w:val="0"/>
        <w:jc w:val="left"/>
        <w:rPr>
          <w:rFonts w:ascii="仿宋" w:hAnsi="仿宋"/>
          <w:b/>
          <w:szCs w:val="21"/>
        </w:rPr>
      </w:pPr>
    </w:p>
    <w:p w:rsidR="006F7ECF" w:rsidRPr="00CB2230" w:rsidRDefault="00351C0F">
      <w:pPr>
        <w:snapToGrid w:val="0"/>
        <w:spacing w:line="360" w:lineRule="auto"/>
        <w:ind w:left="567" w:hangingChars="270" w:hanging="567"/>
        <w:rPr>
          <w:rFonts w:ascii="仿宋" w:hAnsi="仿宋"/>
          <w:szCs w:val="21"/>
        </w:rPr>
      </w:pPr>
      <w:r w:rsidRPr="00CB2230">
        <w:rPr>
          <w:rFonts w:ascii="仿宋" w:hAnsi="仿宋" w:hint="eastAsia"/>
        </w:rPr>
        <w:t>备注：</w:t>
      </w:r>
      <w:r w:rsidRPr="00CB2230">
        <w:rPr>
          <w:rFonts w:ascii="仿宋" w:hAnsi="仿宋" w:hint="eastAsia"/>
          <w:szCs w:val="21"/>
        </w:rPr>
        <w:t>每一项目符合的写“○”，不符合的打“×”；如果投标人的投标文件其中有一项不符合要求的，即可认为该投标文件不通过资格审查。</w:t>
      </w:r>
    </w:p>
    <w:p w:rsidR="006F7ECF" w:rsidRPr="00CB2230" w:rsidRDefault="006F7ECF">
      <w:pPr>
        <w:snapToGrid w:val="0"/>
        <w:spacing w:line="360" w:lineRule="auto"/>
        <w:rPr>
          <w:rFonts w:ascii="仿宋" w:hAnsi="仿宋"/>
          <w:szCs w:val="21"/>
        </w:rPr>
      </w:pPr>
    </w:p>
    <w:p w:rsidR="006F7ECF" w:rsidRPr="00CB2230" w:rsidRDefault="006F7ECF">
      <w:pPr>
        <w:snapToGrid w:val="0"/>
        <w:spacing w:line="360" w:lineRule="auto"/>
        <w:ind w:left="945" w:hangingChars="450" w:hanging="945"/>
        <w:jc w:val="right"/>
        <w:rPr>
          <w:rFonts w:ascii="仿宋" w:hAnsi="仿宋"/>
          <w:szCs w:val="21"/>
        </w:rPr>
      </w:pPr>
    </w:p>
    <w:p w:rsidR="006F7ECF" w:rsidRPr="00CB2230" w:rsidRDefault="00351C0F">
      <w:pPr>
        <w:snapToGrid w:val="0"/>
        <w:spacing w:line="360" w:lineRule="auto"/>
        <w:ind w:left="945" w:rightChars="403" w:right="846" w:hangingChars="450" w:hanging="945"/>
        <w:jc w:val="right"/>
        <w:rPr>
          <w:rFonts w:ascii="仿宋" w:hAnsi="仿宋"/>
          <w:szCs w:val="21"/>
        </w:rPr>
      </w:pPr>
      <w:r w:rsidRPr="00CB2230">
        <w:rPr>
          <w:rFonts w:ascii="仿宋" w:hAnsi="仿宋" w:hint="eastAsia"/>
          <w:szCs w:val="21"/>
        </w:rPr>
        <w:t>评委签名：</w:t>
      </w:r>
      <w:r w:rsidR="00427850">
        <w:rPr>
          <w:rFonts w:ascii="仿宋" w:hAnsi="仿宋" w:hint="eastAsia"/>
          <w:szCs w:val="21"/>
        </w:rPr>
        <w:t xml:space="preserve">            </w:t>
      </w:r>
      <w:r w:rsidRPr="00CB2230">
        <w:rPr>
          <w:rFonts w:ascii="仿宋" w:hAnsi="仿宋" w:hint="eastAsia"/>
          <w:szCs w:val="21"/>
        </w:rPr>
        <w:t>日期：</w:t>
      </w:r>
    </w:p>
    <w:p w:rsidR="006F7ECF" w:rsidRPr="00CB2230" w:rsidRDefault="00351C0F">
      <w:pPr>
        <w:tabs>
          <w:tab w:val="left" w:pos="1470"/>
        </w:tabs>
        <w:spacing w:line="360" w:lineRule="auto"/>
        <w:jc w:val="left"/>
        <w:rPr>
          <w:rFonts w:ascii="仿宋" w:hAnsi="仿宋"/>
          <w:b/>
          <w:position w:val="12"/>
          <w:sz w:val="24"/>
        </w:rPr>
      </w:pPr>
      <w:r>
        <w:rPr>
          <w:rFonts w:ascii="黑体" w:eastAsia="黑体"/>
          <w:b/>
          <w:spacing w:val="20"/>
          <w:sz w:val="28"/>
          <w:szCs w:val="28"/>
        </w:rPr>
        <w:br w:type="page"/>
      </w:r>
      <w:r w:rsidRPr="00CB2230">
        <w:rPr>
          <w:rFonts w:ascii="仿宋" w:hAnsi="仿宋" w:hint="eastAsia"/>
          <w:b/>
          <w:position w:val="12"/>
          <w:sz w:val="24"/>
        </w:rPr>
        <w:lastRenderedPageBreak/>
        <w:t>附件二：</w:t>
      </w:r>
    </w:p>
    <w:p w:rsidR="006F7ECF" w:rsidRPr="00CB2230" w:rsidRDefault="00351C0F">
      <w:pPr>
        <w:tabs>
          <w:tab w:val="left" w:pos="1470"/>
        </w:tabs>
        <w:spacing w:line="360" w:lineRule="auto"/>
        <w:jc w:val="center"/>
        <w:rPr>
          <w:rFonts w:ascii="仿宋" w:hAnsi="仿宋"/>
          <w:szCs w:val="21"/>
        </w:rPr>
      </w:pPr>
      <w:r w:rsidRPr="00CB2230">
        <w:rPr>
          <w:rFonts w:ascii="仿宋" w:hAnsi="仿宋" w:hint="eastAsia"/>
          <w:b/>
          <w:bCs/>
          <w:kern w:val="28"/>
          <w:sz w:val="30"/>
          <w:szCs w:val="30"/>
        </w:rPr>
        <w:t>综合评分表</w:t>
      </w:r>
    </w:p>
    <w:p w:rsidR="006F7ECF" w:rsidRDefault="00351C0F">
      <w:pPr>
        <w:pStyle w:val="2"/>
        <w:keepNext w:val="0"/>
        <w:keepLines w:val="0"/>
        <w:spacing w:before="0" w:after="0" w:line="240" w:lineRule="auto"/>
        <w:jc w:val="center"/>
        <w:rPr>
          <w:rFonts w:ascii="仿宋" w:eastAsia="宋体" w:hAnsi="仿宋"/>
        </w:rPr>
      </w:pPr>
      <w:r w:rsidRPr="00CB2230">
        <w:rPr>
          <w:rFonts w:ascii="仿宋" w:eastAsia="宋体" w:hAnsi="仿宋"/>
        </w:rPr>
        <w:t>评标办法前附表</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061"/>
        <w:gridCol w:w="6313"/>
      </w:tblGrid>
      <w:tr w:rsidR="000646DF" w:rsidTr="009F36E7">
        <w:trPr>
          <w:cantSplit/>
          <w:trHeight w:val="1441"/>
          <w:tblHeader/>
        </w:trPr>
        <w:tc>
          <w:tcPr>
            <w:tcW w:w="1566" w:type="dxa"/>
            <w:vAlign w:val="center"/>
          </w:tcPr>
          <w:p w:rsidR="000646DF" w:rsidRDefault="000646DF" w:rsidP="009F36E7">
            <w:pPr>
              <w:spacing w:before="156" w:after="156"/>
              <w:rPr>
                <w:rFonts w:ascii="宋体" w:hAnsi="宋体" w:cs="宋体"/>
                <w:sz w:val="28"/>
              </w:rPr>
            </w:pPr>
            <w:r>
              <w:rPr>
                <w:rFonts w:ascii="宋体" w:hAnsi="宋体" w:cs="宋体" w:hint="eastAsia"/>
                <w:sz w:val="28"/>
              </w:rPr>
              <w:t>价格部分</w:t>
            </w:r>
          </w:p>
        </w:tc>
        <w:tc>
          <w:tcPr>
            <w:tcW w:w="1061" w:type="dxa"/>
            <w:vAlign w:val="center"/>
          </w:tcPr>
          <w:p w:rsidR="000646DF" w:rsidRDefault="000646DF" w:rsidP="009F36E7">
            <w:pPr>
              <w:spacing w:before="156" w:after="156"/>
              <w:jc w:val="center"/>
              <w:rPr>
                <w:rFonts w:ascii="宋体" w:hAnsi="宋体" w:cs="宋体"/>
                <w:sz w:val="28"/>
              </w:rPr>
            </w:pPr>
            <w:r>
              <w:rPr>
                <w:rFonts w:ascii="宋体" w:hAnsi="宋体" w:cs="宋体" w:hint="eastAsia"/>
                <w:sz w:val="28"/>
              </w:rPr>
              <w:t>60分</w:t>
            </w:r>
          </w:p>
        </w:tc>
        <w:tc>
          <w:tcPr>
            <w:tcW w:w="6313" w:type="dxa"/>
            <w:vAlign w:val="center"/>
          </w:tcPr>
          <w:p w:rsidR="000646DF" w:rsidRDefault="000646DF" w:rsidP="009F36E7">
            <w:pPr>
              <w:spacing w:before="156" w:after="156"/>
              <w:rPr>
                <w:rFonts w:ascii="宋体" w:hAnsi="宋体" w:cs="宋体"/>
                <w:sz w:val="28"/>
              </w:rPr>
            </w:pPr>
            <w:r>
              <w:rPr>
                <w:rFonts w:ascii="宋体" w:hAnsi="宋体" w:cs="宋体" w:hint="eastAsia"/>
                <w:sz w:val="28"/>
                <w:szCs w:val="32"/>
              </w:rPr>
              <w:t>投标价格不高于限价，高于限价为废标处理，最低价为60分，每比最低价高1万元，扣除1分。</w:t>
            </w:r>
          </w:p>
        </w:tc>
      </w:tr>
      <w:tr w:rsidR="000646DF" w:rsidTr="009F36E7">
        <w:trPr>
          <w:cantSplit/>
          <w:trHeight w:val="1441"/>
          <w:tblHeader/>
        </w:trPr>
        <w:tc>
          <w:tcPr>
            <w:tcW w:w="1566" w:type="dxa"/>
            <w:vAlign w:val="center"/>
          </w:tcPr>
          <w:p w:rsidR="000646DF" w:rsidRDefault="000646DF" w:rsidP="009F36E7">
            <w:pPr>
              <w:spacing w:before="156" w:after="156"/>
              <w:rPr>
                <w:rFonts w:ascii="宋体" w:hAnsi="宋体" w:cs="宋体"/>
                <w:sz w:val="28"/>
              </w:rPr>
            </w:pPr>
            <w:r>
              <w:rPr>
                <w:rFonts w:ascii="宋体" w:hAnsi="宋体" w:cs="宋体" w:hint="eastAsia"/>
                <w:sz w:val="28"/>
              </w:rPr>
              <w:t>业绩及方案部分</w:t>
            </w:r>
          </w:p>
        </w:tc>
        <w:tc>
          <w:tcPr>
            <w:tcW w:w="1061" w:type="dxa"/>
            <w:vAlign w:val="center"/>
          </w:tcPr>
          <w:p w:rsidR="000646DF" w:rsidRDefault="000646DF" w:rsidP="009F36E7">
            <w:pPr>
              <w:spacing w:before="156" w:after="156"/>
              <w:jc w:val="center"/>
              <w:rPr>
                <w:rFonts w:ascii="宋体" w:hAnsi="宋体" w:cs="宋体"/>
                <w:sz w:val="28"/>
              </w:rPr>
            </w:pPr>
            <w:r>
              <w:rPr>
                <w:rFonts w:ascii="宋体" w:hAnsi="宋体" w:cs="宋体" w:hint="eastAsia"/>
                <w:sz w:val="28"/>
              </w:rPr>
              <w:t>40分</w:t>
            </w:r>
          </w:p>
        </w:tc>
        <w:tc>
          <w:tcPr>
            <w:tcW w:w="6313" w:type="dxa"/>
            <w:vAlign w:val="center"/>
          </w:tcPr>
          <w:p w:rsidR="000646DF" w:rsidRDefault="000646DF" w:rsidP="000646DF">
            <w:pPr>
              <w:numPr>
                <w:ilvl w:val="0"/>
                <w:numId w:val="7"/>
              </w:numPr>
              <w:spacing w:before="156" w:after="156"/>
              <w:rPr>
                <w:rFonts w:ascii="宋体" w:hAnsi="宋体" w:cs="宋体"/>
                <w:sz w:val="28"/>
                <w:szCs w:val="32"/>
              </w:rPr>
            </w:pPr>
            <w:r>
              <w:rPr>
                <w:rFonts w:ascii="宋体" w:hAnsi="宋体" w:cs="宋体" w:hint="eastAsia"/>
                <w:sz w:val="28"/>
                <w:szCs w:val="32"/>
              </w:rPr>
              <w:t>供应商有水蓄冷中央空调集成案例（含自动控制系统设计及施工安装调试），每项得5分，最高15分。须提供业绩合同及发票。</w:t>
            </w:r>
          </w:p>
          <w:p w:rsidR="000646DF" w:rsidRDefault="000646DF" w:rsidP="000646DF">
            <w:pPr>
              <w:numPr>
                <w:ilvl w:val="0"/>
                <w:numId w:val="7"/>
              </w:numPr>
              <w:spacing w:before="156" w:after="156"/>
              <w:rPr>
                <w:rFonts w:ascii="宋体" w:hAnsi="宋体" w:cs="宋体"/>
                <w:sz w:val="28"/>
                <w:szCs w:val="32"/>
              </w:rPr>
            </w:pPr>
            <w:r>
              <w:rPr>
                <w:rFonts w:ascii="宋体" w:hAnsi="宋体" w:cs="宋体" w:hint="eastAsia"/>
                <w:sz w:val="28"/>
                <w:szCs w:val="32"/>
              </w:rPr>
              <w:t>供应商有水蓄冷中央空调云控系统实施经验，每个业绩得2分，最高6分。</w:t>
            </w:r>
          </w:p>
          <w:p w:rsidR="000646DF" w:rsidRDefault="000646DF" w:rsidP="000646DF">
            <w:pPr>
              <w:numPr>
                <w:ilvl w:val="0"/>
                <w:numId w:val="7"/>
              </w:numPr>
              <w:spacing w:before="156" w:after="156"/>
              <w:rPr>
                <w:rFonts w:ascii="宋体" w:hAnsi="宋体" w:cs="宋体"/>
                <w:sz w:val="28"/>
                <w:szCs w:val="32"/>
              </w:rPr>
            </w:pPr>
            <w:r>
              <w:rPr>
                <w:rFonts w:ascii="宋体" w:hAnsi="宋体" w:cs="宋体" w:hint="eastAsia"/>
                <w:sz w:val="28"/>
                <w:szCs w:val="32"/>
              </w:rPr>
              <w:t>供应商提供值班人员多于2人，每增加1人加2分，共4分。</w:t>
            </w:r>
          </w:p>
          <w:p w:rsidR="000646DF" w:rsidRDefault="000646DF" w:rsidP="000646DF">
            <w:pPr>
              <w:numPr>
                <w:ilvl w:val="0"/>
                <w:numId w:val="7"/>
              </w:numPr>
              <w:spacing w:before="156" w:after="156"/>
              <w:rPr>
                <w:rFonts w:ascii="宋体" w:hAnsi="宋体" w:cs="宋体"/>
                <w:sz w:val="28"/>
                <w:szCs w:val="32"/>
              </w:rPr>
            </w:pPr>
            <w:r>
              <w:rPr>
                <w:rFonts w:ascii="宋体" w:hAnsi="宋体" w:cs="宋体" w:hint="eastAsia"/>
                <w:sz w:val="28"/>
                <w:szCs w:val="32"/>
              </w:rPr>
              <w:t>各家方案横向对比得分。运营维护方案切实可行，对本项目情况理解深刻，对系统情况完全掌握，可提供24小时值班服务，方案详细完整得15分；方案较为贴合实际，基本满足项目需求，可提供24小时值班服务得10分；其他得5分。</w:t>
            </w:r>
          </w:p>
        </w:tc>
      </w:tr>
    </w:tbl>
    <w:p w:rsidR="006F7ECF" w:rsidRPr="000646DF" w:rsidRDefault="006F7ECF">
      <w:pPr>
        <w:rPr>
          <w:rFonts w:ascii="仿宋" w:hAnsi="仿宋"/>
        </w:rPr>
      </w:pPr>
    </w:p>
    <w:p w:rsidR="006F7ECF" w:rsidRDefault="006F7ECF">
      <w:pPr>
        <w:rPr>
          <w:highlight w:val="yellow"/>
        </w:rPr>
      </w:pPr>
    </w:p>
    <w:p w:rsidR="006F7ECF" w:rsidRDefault="006F7ECF"/>
    <w:p w:rsidR="006F7ECF" w:rsidRDefault="006F7ECF"/>
    <w:p w:rsidR="006F7ECF" w:rsidRDefault="006F7ECF">
      <w:pPr>
        <w:sectPr w:rsidR="006F7ECF">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418" w:right="1418" w:bottom="1418" w:left="1418" w:header="851" w:footer="748" w:gutter="0"/>
          <w:cols w:space="720"/>
          <w:titlePg/>
          <w:docGrid w:type="lines" w:linePitch="312"/>
        </w:sectPr>
      </w:pPr>
    </w:p>
    <w:p w:rsidR="006F7ECF" w:rsidRDefault="00351C0F">
      <w:pPr>
        <w:pStyle w:val="1"/>
        <w:jc w:val="center"/>
        <w:rPr>
          <w:rStyle w:val="1CharChar"/>
          <w:rFonts w:ascii="黑体" w:eastAsia="黑体"/>
          <w:sz w:val="44"/>
          <w:szCs w:val="44"/>
        </w:rPr>
      </w:pPr>
      <w:bookmarkStart w:id="30" w:name="_Toc455607411"/>
      <w:bookmarkStart w:id="31" w:name="_Toc477959883"/>
      <w:bookmarkEnd w:id="21"/>
      <w:bookmarkEnd w:id="22"/>
      <w:r>
        <w:rPr>
          <w:rStyle w:val="1CharChar"/>
          <w:rFonts w:ascii="黑体" w:eastAsia="黑体" w:hint="eastAsia"/>
          <w:bCs/>
          <w:sz w:val="44"/>
          <w:szCs w:val="44"/>
        </w:rPr>
        <w:lastRenderedPageBreak/>
        <w:t xml:space="preserve">第四章  </w:t>
      </w:r>
      <w:r>
        <w:rPr>
          <w:rStyle w:val="1CharChar"/>
          <w:rFonts w:ascii="黑体" w:eastAsia="黑体" w:hint="eastAsia"/>
          <w:sz w:val="44"/>
          <w:szCs w:val="44"/>
        </w:rPr>
        <w:t>用户需求书</w:t>
      </w:r>
      <w:bookmarkEnd w:id="30"/>
      <w:bookmarkEnd w:id="31"/>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一、项目概况</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1</w:t>
      </w:r>
      <w:r w:rsidRPr="00CB2230">
        <w:rPr>
          <w:rFonts w:ascii="仿宋" w:hAnsi="仿宋" w:hint="eastAsia"/>
          <w:sz w:val="24"/>
        </w:rPr>
        <w:t>、项目名称：</w:t>
      </w:r>
      <w:r w:rsidR="000646DF" w:rsidRPr="000646DF">
        <w:rPr>
          <w:rFonts w:ascii="仿宋" w:hAnsi="仿宋" w:hint="eastAsia"/>
          <w:sz w:val="24"/>
        </w:rPr>
        <w:t>广州白云山明兴制药有限公司水蓄冷系统运营维护及保养服务</w:t>
      </w:r>
    </w:p>
    <w:p w:rsidR="006F7ECF" w:rsidRPr="00CB2230" w:rsidRDefault="00351C0F">
      <w:pPr>
        <w:spacing w:line="360" w:lineRule="auto"/>
        <w:ind w:firstLineChars="200" w:firstLine="480"/>
        <w:rPr>
          <w:rFonts w:ascii="仿宋" w:hAnsi="仿宋"/>
          <w:sz w:val="24"/>
        </w:rPr>
      </w:pPr>
      <w:r w:rsidRPr="00CB2230">
        <w:rPr>
          <w:rFonts w:ascii="仿宋" w:hAnsi="仿宋" w:hint="eastAsia"/>
          <w:sz w:val="24"/>
        </w:rPr>
        <w:t>2</w:t>
      </w:r>
      <w:r w:rsidRPr="00CB2230">
        <w:rPr>
          <w:rFonts w:ascii="仿宋" w:hAnsi="仿宋" w:hint="eastAsia"/>
          <w:sz w:val="24"/>
        </w:rPr>
        <w:t>、项目地点：广州市白云区钟落潭镇五龙岗</w:t>
      </w:r>
    </w:p>
    <w:p w:rsidR="006F7ECF" w:rsidRPr="00CB2230" w:rsidRDefault="00351C0F" w:rsidP="00CB2230">
      <w:pPr>
        <w:spacing w:line="360" w:lineRule="auto"/>
        <w:ind w:firstLineChars="200" w:firstLine="482"/>
        <w:rPr>
          <w:rFonts w:ascii="仿宋" w:hAnsi="仿宋"/>
          <w:b/>
          <w:sz w:val="24"/>
        </w:rPr>
      </w:pPr>
      <w:r w:rsidRPr="00CB2230">
        <w:rPr>
          <w:rFonts w:ascii="仿宋" w:hAnsi="仿宋" w:hint="eastAsia"/>
          <w:b/>
          <w:sz w:val="24"/>
        </w:rPr>
        <w:t>二、招标内容</w:t>
      </w:r>
    </w:p>
    <w:p w:rsidR="006F7ECF" w:rsidRPr="00CB2230" w:rsidRDefault="00351C0F">
      <w:pPr>
        <w:spacing w:line="360" w:lineRule="auto"/>
        <w:ind w:firstLineChars="200" w:firstLine="480"/>
        <w:rPr>
          <w:rFonts w:ascii="仿宋" w:hAnsi="仿宋" w:cs="宋体"/>
          <w:kern w:val="0"/>
          <w:sz w:val="24"/>
        </w:rPr>
      </w:pPr>
      <w:r w:rsidRPr="00CB2230">
        <w:rPr>
          <w:rFonts w:ascii="仿宋" w:hAnsi="仿宋" w:cs="宋体" w:hint="eastAsia"/>
          <w:kern w:val="0"/>
          <w:sz w:val="24"/>
        </w:rPr>
        <w:t>广州白云山明兴制药有限公司</w:t>
      </w:r>
      <w:r w:rsidR="000646DF" w:rsidRPr="000646DF">
        <w:rPr>
          <w:rFonts w:ascii="仿宋" w:hAnsi="仿宋" w:cs="宋体" w:hint="eastAsia"/>
          <w:kern w:val="0"/>
          <w:sz w:val="24"/>
        </w:rPr>
        <w:t>广州白云山明兴制药有限公司水蓄冷系统运营维护及保养服务</w:t>
      </w:r>
      <w:r w:rsidRPr="00CB2230">
        <w:rPr>
          <w:rFonts w:ascii="仿宋" w:hAnsi="仿宋" w:cs="宋体" w:hint="eastAsia"/>
          <w:kern w:val="0"/>
          <w:sz w:val="24"/>
        </w:rPr>
        <w:t>，服务的主要招标内容为：</w:t>
      </w:r>
    </w:p>
    <w:p w:rsidR="006F7ECF" w:rsidRPr="00CB2230" w:rsidRDefault="000646DF" w:rsidP="00427850">
      <w:pPr>
        <w:spacing w:line="360" w:lineRule="auto"/>
        <w:ind w:firstLineChars="200" w:firstLine="480"/>
        <w:rPr>
          <w:rFonts w:ascii="仿宋" w:hAnsi="仿宋" w:cs="宋体"/>
          <w:kern w:val="0"/>
          <w:sz w:val="24"/>
        </w:rPr>
      </w:pPr>
      <w:bookmarkStart w:id="32" w:name="A1"/>
      <w:bookmarkEnd w:id="32"/>
      <w:r w:rsidRPr="000646DF">
        <w:rPr>
          <w:rFonts w:ascii="仿宋" w:hAnsi="仿宋" w:cs="宋体" w:hint="eastAsia"/>
          <w:kern w:val="0"/>
          <w:sz w:val="24"/>
        </w:rPr>
        <w:t>1</w:t>
      </w:r>
      <w:r>
        <w:rPr>
          <w:rFonts w:ascii="仿宋" w:hAnsi="仿宋" w:cs="宋体" w:hint="eastAsia"/>
          <w:kern w:val="0"/>
          <w:sz w:val="24"/>
        </w:rPr>
        <w:t>年机房内中央空调相关设备运营维护及保养</w:t>
      </w:r>
    </w:p>
    <w:p w:rsidR="00B44B69" w:rsidRDefault="00B44B69" w:rsidP="00B44B69">
      <w:pPr>
        <w:rPr>
          <w:rFonts w:ascii="仿宋" w:hAnsi="仿宋"/>
          <w:b/>
          <w:sz w:val="24"/>
        </w:rPr>
      </w:pPr>
    </w:p>
    <w:p w:rsidR="00B44B69" w:rsidRPr="00B44B69" w:rsidRDefault="00B44B69" w:rsidP="00B44B69">
      <w:pPr>
        <w:spacing w:line="360" w:lineRule="auto"/>
        <w:ind w:firstLineChars="200" w:firstLine="482"/>
        <w:rPr>
          <w:rFonts w:ascii="仿宋" w:hAnsi="仿宋"/>
          <w:b/>
          <w:sz w:val="24"/>
        </w:rPr>
      </w:pPr>
      <w:r w:rsidRPr="00B44B69">
        <w:rPr>
          <w:rFonts w:ascii="仿宋" w:hAnsi="仿宋" w:hint="eastAsia"/>
          <w:b/>
          <w:sz w:val="24"/>
        </w:rPr>
        <w:t>三</w:t>
      </w:r>
      <w:r>
        <w:rPr>
          <w:rFonts w:ascii="仿宋" w:hAnsi="仿宋" w:hint="eastAsia"/>
          <w:b/>
          <w:sz w:val="24"/>
        </w:rPr>
        <w:t>、</w:t>
      </w:r>
      <w:r>
        <w:rPr>
          <w:rFonts w:ascii="Arial" w:hAnsi="Arial" w:cs="Arial"/>
          <w:b/>
          <w:bCs/>
          <w:sz w:val="24"/>
        </w:rPr>
        <w:t>维护保养</w:t>
      </w:r>
      <w:r>
        <w:rPr>
          <w:rFonts w:ascii="Arial" w:hAnsi="Arial" w:cs="Arial" w:hint="eastAsia"/>
          <w:b/>
          <w:bCs/>
          <w:sz w:val="24"/>
        </w:rPr>
        <w:t>范围</w:t>
      </w:r>
    </w:p>
    <w:p w:rsidR="00B44B69" w:rsidRDefault="00B44B69" w:rsidP="00B44B69">
      <w:pPr>
        <w:spacing w:line="500" w:lineRule="atLeast"/>
        <w:ind w:firstLine="525"/>
        <w:rPr>
          <w:rFonts w:ascii="Arial" w:hAnsi="Arial" w:cs="Arial"/>
          <w:b/>
          <w:bCs/>
          <w:sz w:val="24"/>
        </w:rPr>
      </w:pPr>
      <w:r>
        <w:rPr>
          <w:rFonts w:ascii="Arial" w:hAnsi="Arial" w:cs="Arial"/>
          <w:b/>
          <w:bCs/>
          <w:sz w:val="24"/>
        </w:rPr>
        <w:t>1</w:t>
      </w:r>
      <w:r>
        <w:rPr>
          <w:rFonts w:ascii="Arial" w:hAnsi="Arial" w:cs="Arial" w:hint="eastAsia"/>
          <w:b/>
          <w:bCs/>
          <w:sz w:val="24"/>
        </w:rPr>
        <w:t>、蓄冷机房设备的维护清单：</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w:t>
      </w:r>
      <w:r>
        <w:rPr>
          <w:rFonts w:ascii="Arial" w:hAnsi="Arial" w:cs="Arial" w:hint="eastAsia"/>
          <w:sz w:val="24"/>
        </w:rPr>
        <w:t>双工况主机</w:t>
      </w:r>
      <w:r>
        <w:rPr>
          <w:rFonts w:ascii="Arial" w:hAnsi="Arial" w:cs="Arial" w:hint="eastAsia"/>
          <w:sz w:val="24"/>
        </w:rPr>
        <w:t>3165 kW</w:t>
      </w:r>
      <w:r>
        <w:rPr>
          <w:rFonts w:ascii="Arial" w:hAnsi="Arial" w:cs="Arial" w:hint="eastAsia"/>
          <w:sz w:val="24"/>
        </w:rPr>
        <w:t>：</w:t>
      </w:r>
      <w:r>
        <w:rPr>
          <w:rFonts w:ascii="Arial" w:hAnsi="Arial" w:cs="Arial" w:hint="eastAsia"/>
          <w:sz w:val="24"/>
        </w:rPr>
        <w:t>3</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）蓄冷水池：</w:t>
      </w:r>
      <w:r>
        <w:rPr>
          <w:rFonts w:ascii="Arial" w:hAnsi="Arial" w:cs="Arial" w:hint="eastAsia"/>
          <w:sz w:val="24"/>
        </w:rPr>
        <w:t>1</w:t>
      </w:r>
      <w:r>
        <w:rPr>
          <w:rFonts w:ascii="Arial" w:hAnsi="Arial" w:cs="Arial" w:hint="eastAsia"/>
          <w:sz w:val="24"/>
        </w:rPr>
        <w:t>项（</w:t>
      </w:r>
      <w:r>
        <w:rPr>
          <w:rFonts w:ascii="Arial" w:hAnsi="Arial" w:cs="Arial" w:hint="eastAsia"/>
          <w:sz w:val="24"/>
        </w:rPr>
        <w:t>2</w:t>
      </w:r>
      <w:r>
        <w:rPr>
          <w:rFonts w:ascii="Arial" w:hAnsi="Arial" w:cs="Arial" w:hint="eastAsia"/>
          <w:sz w:val="24"/>
        </w:rPr>
        <w:t>个）</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3</w:t>
      </w:r>
      <w:r>
        <w:rPr>
          <w:rFonts w:ascii="Arial" w:hAnsi="Arial" w:cs="Arial"/>
          <w:sz w:val="24"/>
        </w:rPr>
        <w:t>）</w:t>
      </w:r>
      <w:r>
        <w:rPr>
          <w:rFonts w:ascii="Arial" w:hAnsi="Arial" w:cs="Arial" w:hint="eastAsia"/>
          <w:sz w:val="24"/>
        </w:rPr>
        <w:t>冷却</w:t>
      </w:r>
      <w:r>
        <w:rPr>
          <w:rFonts w:ascii="Arial" w:hAnsi="Arial" w:cs="Arial"/>
          <w:sz w:val="24"/>
        </w:rPr>
        <w:t>水泵</w:t>
      </w:r>
      <w:r>
        <w:rPr>
          <w:rFonts w:ascii="Arial" w:hAnsi="Arial" w:cs="Arial" w:hint="eastAsia"/>
          <w:sz w:val="24"/>
        </w:rPr>
        <w:t>75kW</w:t>
      </w:r>
      <w:r>
        <w:rPr>
          <w:rFonts w:ascii="Arial" w:hAnsi="Arial" w:cs="Arial" w:hint="eastAsia"/>
          <w:sz w:val="24"/>
        </w:rPr>
        <w:t>：</w:t>
      </w:r>
      <w:r>
        <w:rPr>
          <w:rFonts w:ascii="Arial" w:hAnsi="Arial" w:cs="Arial" w:hint="eastAsia"/>
          <w:sz w:val="24"/>
        </w:rPr>
        <w:t>4</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4</w:t>
      </w:r>
      <w:r>
        <w:rPr>
          <w:rFonts w:ascii="Arial" w:hAnsi="Arial" w:cs="Arial"/>
          <w:sz w:val="24"/>
        </w:rPr>
        <w:t>）</w:t>
      </w:r>
      <w:r>
        <w:rPr>
          <w:rFonts w:ascii="Arial" w:hAnsi="Arial" w:cs="Arial" w:hint="eastAsia"/>
          <w:sz w:val="24"/>
        </w:rPr>
        <w:t>蓄冷</w:t>
      </w:r>
      <w:r>
        <w:rPr>
          <w:rFonts w:ascii="Arial" w:hAnsi="Arial" w:cs="Arial"/>
          <w:sz w:val="24"/>
        </w:rPr>
        <w:t>水泵</w:t>
      </w:r>
      <w:r>
        <w:rPr>
          <w:rFonts w:ascii="Arial" w:hAnsi="Arial" w:cs="Arial" w:hint="eastAsia"/>
          <w:sz w:val="24"/>
        </w:rPr>
        <w:t>37kW</w:t>
      </w:r>
      <w:r>
        <w:rPr>
          <w:rFonts w:ascii="Arial" w:hAnsi="Arial" w:cs="Arial" w:hint="eastAsia"/>
          <w:sz w:val="24"/>
        </w:rPr>
        <w:t>：</w:t>
      </w:r>
      <w:r>
        <w:rPr>
          <w:rFonts w:ascii="Arial" w:hAnsi="Arial" w:cs="Arial" w:hint="eastAsia"/>
          <w:sz w:val="24"/>
        </w:rPr>
        <w:t>3</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5</w:t>
      </w:r>
      <w:r>
        <w:rPr>
          <w:rFonts w:ascii="Arial" w:hAnsi="Arial" w:cs="Arial"/>
          <w:sz w:val="24"/>
        </w:rPr>
        <w:t>）</w:t>
      </w:r>
      <w:r>
        <w:rPr>
          <w:rFonts w:ascii="Arial" w:hAnsi="Arial" w:cs="Arial" w:hint="eastAsia"/>
          <w:sz w:val="24"/>
        </w:rPr>
        <w:t>放冷</w:t>
      </w:r>
      <w:r>
        <w:rPr>
          <w:rFonts w:ascii="Arial" w:hAnsi="Arial" w:cs="Arial"/>
          <w:sz w:val="24"/>
        </w:rPr>
        <w:t>水泵</w:t>
      </w:r>
      <w:r>
        <w:rPr>
          <w:rFonts w:ascii="Arial" w:hAnsi="Arial" w:cs="Arial" w:hint="eastAsia"/>
          <w:sz w:val="24"/>
        </w:rPr>
        <w:t>5</w:t>
      </w:r>
      <w:r>
        <w:rPr>
          <w:rFonts w:ascii="Arial" w:hAnsi="Arial" w:cs="Arial"/>
          <w:sz w:val="24"/>
        </w:rPr>
        <w:t>5</w:t>
      </w:r>
      <w:r>
        <w:rPr>
          <w:rFonts w:ascii="Arial" w:hAnsi="Arial" w:cs="Arial" w:hint="eastAsia"/>
          <w:sz w:val="24"/>
        </w:rPr>
        <w:t xml:space="preserve"> kW</w:t>
      </w:r>
      <w:r>
        <w:rPr>
          <w:rFonts w:ascii="Arial" w:hAnsi="Arial" w:cs="Arial" w:hint="eastAsia"/>
          <w:sz w:val="24"/>
        </w:rPr>
        <w:t>：</w:t>
      </w:r>
      <w:r>
        <w:rPr>
          <w:rFonts w:ascii="Arial" w:hAnsi="Arial" w:cs="Arial" w:hint="eastAsia"/>
          <w:sz w:val="24"/>
        </w:rPr>
        <w:t>3</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hint="eastAsia"/>
          <w:sz w:val="24"/>
        </w:rPr>
        <w:t>（</w:t>
      </w:r>
      <w:r>
        <w:rPr>
          <w:rFonts w:ascii="Arial" w:hAnsi="Arial" w:cs="Arial" w:hint="eastAsia"/>
          <w:sz w:val="24"/>
        </w:rPr>
        <w:t>6</w:t>
      </w:r>
      <w:r>
        <w:rPr>
          <w:rFonts w:ascii="Arial" w:hAnsi="Arial" w:cs="Arial" w:hint="eastAsia"/>
          <w:sz w:val="24"/>
        </w:rPr>
        <w:t>）冷冻</w:t>
      </w:r>
      <w:r>
        <w:rPr>
          <w:rFonts w:ascii="Arial" w:hAnsi="Arial" w:cs="Arial"/>
          <w:sz w:val="24"/>
        </w:rPr>
        <w:t>水泵</w:t>
      </w:r>
      <w:r>
        <w:rPr>
          <w:rFonts w:ascii="Arial" w:hAnsi="Arial" w:cs="Arial" w:hint="eastAsia"/>
          <w:sz w:val="24"/>
        </w:rPr>
        <w:t>90kW</w:t>
      </w:r>
      <w:r>
        <w:rPr>
          <w:rFonts w:ascii="Arial" w:hAnsi="Arial" w:cs="Arial" w:hint="eastAsia"/>
          <w:sz w:val="24"/>
        </w:rPr>
        <w:t>：</w:t>
      </w:r>
      <w:r>
        <w:rPr>
          <w:rFonts w:ascii="Arial" w:hAnsi="Arial" w:cs="Arial" w:hint="eastAsia"/>
          <w:sz w:val="24"/>
        </w:rPr>
        <w:t>4</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7</w:t>
      </w:r>
      <w:r>
        <w:rPr>
          <w:rFonts w:ascii="Arial" w:hAnsi="Arial" w:cs="Arial"/>
          <w:sz w:val="24"/>
        </w:rPr>
        <w:t>）</w:t>
      </w:r>
      <w:r>
        <w:rPr>
          <w:rFonts w:ascii="Arial" w:hAnsi="Arial" w:cs="Arial" w:hint="eastAsia"/>
          <w:sz w:val="24"/>
        </w:rPr>
        <w:t>水冷换热器</w:t>
      </w:r>
      <w:r>
        <w:rPr>
          <w:rFonts w:ascii="Arial" w:hAnsi="Arial" w:cs="Arial" w:hint="eastAsia"/>
          <w:sz w:val="24"/>
        </w:rPr>
        <w:t>5030 kW</w:t>
      </w:r>
      <w:r>
        <w:rPr>
          <w:rFonts w:ascii="Arial" w:hAnsi="Arial" w:cs="Arial" w:hint="eastAsia"/>
          <w:sz w:val="24"/>
        </w:rPr>
        <w:t>：</w:t>
      </w:r>
      <w:r>
        <w:rPr>
          <w:rFonts w:ascii="Arial" w:hAnsi="Arial" w:cs="Arial" w:hint="eastAsia"/>
          <w:sz w:val="24"/>
        </w:rPr>
        <w:t>2</w:t>
      </w:r>
      <w:r>
        <w:rPr>
          <w:rFonts w:ascii="Arial" w:hAnsi="Arial" w:cs="Arial" w:hint="eastAsia"/>
          <w:sz w:val="24"/>
        </w:rPr>
        <w:t>台；</w:t>
      </w:r>
    </w:p>
    <w:p w:rsidR="00B44B69" w:rsidRDefault="00B44B69" w:rsidP="00B44B69">
      <w:pPr>
        <w:spacing w:line="500" w:lineRule="atLeast"/>
        <w:ind w:firstLineChars="336" w:firstLine="806"/>
        <w:rPr>
          <w:rFonts w:ascii="Arial" w:hAnsi="Arial" w:cs="Arial"/>
          <w:color w:val="FF0000"/>
          <w:sz w:val="24"/>
        </w:rPr>
      </w:pPr>
      <w:r>
        <w:rPr>
          <w:rFonts w:ascii="Arial" w:hAnsi="Arial" w:cs="Arial"/>
          <w:color w:val="FF0000"/>
          <w:sz w:val="24"/>
        </w:rPr>
        <w:t>（</w:t>
      </w:r>
      <w:r>
        <w:rPr>
          <w:rFonts w:ascii="Arial" w:hAnsi="Arial" w:cs="Arial" w:hint="eastAsia"/>
          <w:color w:val="FF0000"/>
          <w:sz w:val="24"/>
        </w:rPr>
        <w:t>8</w:t>
      </w:r>
      <w:r>
        <w:rPr>
          <w:rFonts w:ascii="Arial" w:hAnsi="Arial" w:cs="Arial"/>
          <w:color w:val="FF0000"/>
          <w:sz w:val="24"/>
        </w:rPr>
        <w:t>）</w:t>
      </w:r>
      <w:r>
        <w:rPr>
          <w:rFonts w:ascii="Arial" w:hAnsi="Arial" w:cs="Arial" w:hint="eastAsia"/>
          <w:color w:val="FF0000"/>
          <w:sz w:val="24"/>
        </w:rPr>
        <w:t>智能在线加药装置：</w:t>
      </w:r>
      <w:r>
        <w:rPr>
          <w:rFonts w:ascii="Arial" w:hAnsi="Arial" w:cs="Arial" w:hint="eastAsia"/>
          <w:color w:val="FF0000"/>
          <w:sz w:val="24"/>
        </w:rPr>
        <w:t>1</w:t>
      </w:r>
      <w:r>
        <w:rPr>
          <w:rFonts w:ascii="Arial" w:hAnsi="Arial" w:cs="Arial" w:hint="eastAsia"/>
          <w:color w:val="FF0000"/>
          <w:sz w:val="24"/>
        </w:rPr>
        <w:t>套；</w:t>
      </w:r>
    </w:p>
    <w:p w:rsidR="00B44B69" w:rsidRDefault="00B44B69" w:rsidP="00B44B69">
      <w:pPr>
        <w:spacing w:line="500" w:lineRule="atLeast"/>
        <w:ind w:firstLineChars="336" w:firstLine="806"/>
        <w:rPr>
          <w:rFonts w:ascii="Arial" w:hAnsi="Arial" w:cs="Arial"/>
          <w:color w:val="FF0000"/>
          <w:sz w:val="24"/>
        </w:rPr>
      </w:pPr>
      <w:r>
        <w:rPr>
          <w:rFonts w:ascii="Arial" w:hAnsi="Arial" w:cs="Arial"/>
          <w:color w:val="FF0000"/>
          <w:sz w:val="24"/>
        </w:rPr>
        <w:t>（</w:t>
      </w:r>
      <w:r>
        <w:rPr>
          <w:rFonts w:ascii="Arial" w:hAnsi="Arial" w:cs="Arial" w:hint="eastAsia"/>
          <w:color w:val="FF0000"/>
          <w:sz w:val="24"/>
        </w:rPr>
        <w:t>9</w:t>
      </w:r>
      <w:r>
        <w:rPr>
          <w:rFonts w:ascii="Arial" w:hAnsi="Arial" w:cs="Arial"/>
          <w:color w:val="FF0000"/>
          <w:sz w:val="24"/>
        </w:rPr>
        <w:t>）</w:t>
      </w:r>
      <w:r>
        <w:rPr>
          <w:rFonts w:ascii="Arial" w:hAnsi="Arial" w:cs="Arial" w:hint="eastAsia"/>
          <w:color w:val="FF0000"/>
          <w:sz w:val="24"/>
        </w:rPr>
        <w:t>冷冻水高位膨胀水箱：</w:t>
      </w:r>
      <w:r>
        <w:rPr>
          <w:rFonts w:ascii="Arial" w:hAnsi="Arial" w:cs="Arial"/>
          <w:color w:val="FF0000"/>
          <w:sz w:val="24"/>
        </w:rPr>
        <w:t>1</w:t>
      </w:r>
      <w:r>
        <w:rPr>
          <w:rFonts w:ascii="Arial" w:hAnsi="Arial" w:cs="Arial" w:hint="eastAsia"/>
          <w:color w:val="FF0000"/>
          <w:sz w:val="24"/>
        </w:rPr>
        <w:t>套；</w:t>
      </w:r>
    </w:p>
    <w:p w:rsidR="00B44B69" w:rsidRDefault="00B44B69" w:rsidP="00B44B69">
      <w:pPr>
        <w:spacing w:line="500" w:lineRule="atLeast"/>
        <w:ind w:firstLineChars="336" w:firstLine="806"/>
        <w:rPr>
          <w:rFonts w:ascii="Arial" w:hAnsi="Arial" w:cs="Arial"/>
          <w:color w:val="FF0000"/>
          <w:sz w:val="24"/>
        </w:rPr>
      </w:pPr>
      <w:r>
        <w:rPr>
          <w:rFonts w:ascii="Arial" w:hAnsi="Arial" w:cs="Arial"/>
          <w:color w:val="FF0000"/>
          <w:sz w:val="24"/>
        </w:rPr>
        <w:t>（</w:t>
      </w:r>
      <w:r>
        <w:rPr>
          <w:rFonts w:ascii="Arial" w:hAnsi="Arial" w:cs="Arial" w:hint="eastAsia"/>
          <w:color w:val="FF0000"/>
          <w:sz w:val="24"/>
        </w:rPr>
        <w:t>10</w:t>
      </w:r>
      <w:r>
        <w:rPr>
          <w:rFonts w:ascii="Arial" w:hAnsi="Arial" w:cs="Arial"/>
          <w:color w:val="FF0000"/>
          <w:sz w:val="24"/>
        </w:rPr>
        <w:t>）</w:t>
      </w:r>
      <w:r>
        <w:rPr>
          <w:rFonts w:ascii="Arial" w:hAnsi="Arial" w:cs="Arial" w:hint="eastAsia"/>
          <w:color w:val="FF0000"/>
          <w:sz w:val="24"/>
        </w:rPr>
        <w:t>智能在线加药装置：</w:t>
      </w:r>
      <w:r>
        <w:rPr>
          <w:rFonts w:ascii="Arial" w:hAnsi="Arial" w:cs="Arial" w:hint="eastAsia"/>
          <w:color w:val="FF0000"/>
          <w:sz w:val="24"/>
        </w:rPr>
        <w:t>3</w:t>
      </w:r>
      <w:r>
        <w:rPr>
          <w:rFonts w:ascii="Arial" w:hAnsi="Arial" w:cs="Arial" w:hint="eastAsia"/>
          <w:color w:val="FF0000"/>
          <w:sz w:val="24"/>
        </w:rPr>
        <w:t>套；</w:t>
      </w:r>
    </w:p>
    <w:p w:rsidR="00B44B69" w:rsidRDefault="00B44B69" w:rsidP="00B44B69">
      <w:pPr>
        <w:spacing w:line="500" w:lineRule="atLeast"/>
        <w:ind w:firstLineChars="336" w:firstLine="806"/>
        <w:rPr>
          <w:rFonts w:ascii="Arial" w:hAnsi="Arial" w:cs="Arial"/>
          <w:color w:val="FF0000"/>
          <w:sz w:val="24"/>
        </w:rPr>
      </w:pPr>
      <w:r>
        <w:rPr>
          <w:rFonts w:ascii="Arial" w:hAnsi="Arial" w:cs="Arial" w:hint="eastAsia"/>
          <w:color w:val="FF0000"/>
          <w:sz w:val="24"/>
        </w:rPr>
        <w:t>（</w:t>
      </w:r>
      <w:r>
        <w:rPr>
          <w:rFonts w:ascii="Arial" w:hAnsi="Arial" w:cs="Arial" w:hint="eastAsia"/>
          <w:color w:val="FF0000"/>
          <w:sz w:val="24"/>
        </w:rPr>
        <w:t>11</w:t>
      </w:r>
      <w:r>
        <w:rPr>
          <w:rFonts w:ascii="Arial" w:hAnsi="Arial" w:cs="Arial" w:hint="eastAsia"/>
          <w:color w:val="FF0000"/>
          <w:sz w:val="24"/>
        </w:rPr>
        <w:t>）冷却塔</w:t>
      </w:r>
      <w:r>
        <w:rPr>
          <w:rFonts w:ascii="Arial" w:hAnsi="Arial" w:cs="Arial" w:hint="eastAsia"/>
          <w:color w:val="FF0000"/>
          <w:sz w:val="24"/>
        </w:rPr>
        <w:t>15 kW</w:t>
      </w:r>
      <w:r>
        <w:rPr>
          <w:rFonts w:ascii="Arial" w:hAnsi="Arial" w:cs="Arial" w:hint="eastAsia"/>
          <w:color w:val="FF0000"/>
          <w:sz w:val="24"/>
        </w:rPr>
        <w:t>：</w:t>
      </w:r>
      <w:r>
        <w:rPr>
          <w:rFonts w:ascii="Arial" w:hAnsi="Arial" w:cs="Arial" w:hint="eastAsia"/>
          <w:color w:val="FF0000"/>
          <w:sz w:val="24"/>
        </w:rPr>
        <w:t>6</w:t>
      </w:r>
      <w:r>
        <w:rPr>
          <w:rFonts w:ascii="Arial" w:hAnsi="Arial" w:cs="Arial" w:hint="eastAsia"/>
          <w:color w:val="FF0000"/>
          <w:sz w:val="24"/>
        </w:rPr>
        <w:t>台；</w:t>
      </w:r>
    </w:p>
    <w:p w:rsidR="00B44B69" w:rsidRDefault="00B44B69" w:rsidP="00B44B69">
      <w:pPr>
        <w:spacing w:line="500" w:lineRule="atLeast"/>
        <w:ind w:firstLine="525"/>
        <w:rPr>
          <w:rFonts w:ascii="Arial" w:hAnsi="Arial" w:cs="Arial"/>
          <w:b/>
          <w:bCs/>
          <w:sz w:val="24"/>
        </w:rPr>
      </w:pPr>
      <w:r>
        <w:rPr>
          <w:rFonts w:ascii="Arial" w:hAnsi="Arial" w:cs="Arial"/>
          <w:b/>
          <w:bCs/>
          <w:sz w:val="24"/>
        </w:rPr>
        <w:t>2</w:t>
      </w:r>
      <w:r>
        <w:rPr>
          <w:rFonts w:ascii="Arial" w:hAnsi="Arial" w:cs="Arial" w:hint="eastAsia"/>
          <w:b/>
          <w:bCs/>
          <w:sz w:val="24"/>
        </w:rPr>
        <w:t>、蓄冷机房控制系统的维护保养：</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w:t>
      </w:r>
      <w:r>
        <w:rPr>
          <w:rFonts w:ascii="Arial" w:hAnsi="Arial" w:cs="Arial" w:hint="eastAsia"/>
          <w:sz w:val="24"/>
        </w:rPr>
        <w:t>蓄冷机房系统柜：</w:t>
      </w:r>
      <w:r>
        <w:rPr>
          <w:rFonts w:ascii="Arial" w:hAnsi="Arial" w:cs="Arial"/>
          <w:sz w:val="24"/>
        </w:rPr>
        <w:t>1</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）电动阀控制柜：</w:t>
      </w:r>
      <w:r>
        <w:rPr>
          <w:rFonts w:ascii="Arial" w:hAnsi="Arial" w:cs="Arial"/>
          <w:sz w:val="24"/>
        </w:rPr>
        <w:t>1</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3</w:t>
      </w:r>
      <w:r>
        <w:rPr>
          <w:rFonts w:ascii="Arial" w:hAnsi="Arial" w:cs="Arial"/>
          <w:sz w:val="24"/>
        </w:rPr>
        <w:t>）</w:t>
      </w:r>
      <w:r>
        <w:rPr>
          <w:rFonts w:ascii="Arial" w:hAnsi="Arial" w:cs="Arial" w:hint="eastAsia"/>
          <w:sz w:val="24"/>
        </w:rPr>
        <w:t>蓄冷机房动力柜：</w:t>
      </w:r>
      <w:r>
        <w:rPr>
          <w:rFonts w:ascii="Arial" w:hAnsi="Arial" w:cs="Arial" w:hint="eastAsia"/>
          <w:sz w:val="24"/>
        </w:rPr>
        <w:t>11</w:t>
      </w:r>
      <w:r>
        <w:rPr>
          <w:rFonts w:ascii="Arial" w:hAnsi="Arial" w:cs="Arial" w:hint="eastAsia"/>
          <w:sz w:val="24"/>
        </w:rPr>
        <w:t>台；</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4</w:t>
      </w:r>
      <w:r>
        <w:rPr>
          <w:rFonts w:ascii="Arial" w:hAnsi="Arial" w:cs="Arial"/>
          <w:sz w:val="24"/>
        </w:rPr>
        <w:t>）</w:t>
      </w:r>
      <w:r>
        <w:rPr>
          <w:rFonts w:ascii="Arial" w:hAnsi="Arial" w:cs="Arial" w:hint="eastAsia"/>
          <w:sz w:val="24"/>
        </w:rPr>
        <w:t>蓄冷机房电动阀门：全部；</w:t>
      </w:r>
    </w:p>
    <w:p w:rsidR="00B44B69" w:rsidRDefault="00B44B69" w:rsidP="00B44B69">
      <w:pPr>
        <w:spacing w:line="500" w:lineRule="atLeast"/>
        <w:ind w:firstLineChars="336" w:firstLine="806"/>
        <w:rPr>
          <w:rFonts w:ascii="Arial" w:hAnsi="Arial" w:cs="Arial"/>
          <w:sz w:val="24"/>
        </w:rPr>
      </w:pPr>
      <w:r>
        <w:rPr>
          <w:rFonts w:ascii="Arial" w:hAnsi="Arial" w:cs="Arial"/>
          <w:sz w:val="24"/>
        </w:rPr>
        <w:t>（</w:t>
      </w:r>
      <w:r>
        <w:rPr>
          <w:rFonts w:ascii="Arial" w:hAnsi="Arial" w:cs="Arial" w:hint="eastAsia"/>
          <w:sz w:val="24"/>
        </w:rPr>
        <w:t>5</w:t>
      </w:r>
      <w:r>
        <w:rPr>
          <w:rFonts w:ascii="Arial" w:hAnsi="Arial" w:cs="Arial"/>
          <w:sz w:val="24"/>
        </w:rPr>
        <w:t>）</w:t>
      </w:r>
      <w:r>
        <w:rPr>
          <w:rFonts w:ascii="Arial" w:hAnsi="Arial" w:cs="Arial" w:hint="eastAsia"/>
          <w:sz w:val="24"/>
        </w:rPr>
        <w:t>蓄冷机房传感器：全部；</w:t>
      </w:r>
    </w:p>
    <w:p w:rsidR="00B44B69" w:rsidRPr="00B44B69" w:rsidRDefault="00B44B69" w:rsidP="00B44B69">
      <w:pPr>
        <w:spacing w:line="500" w:lineRule="atLeast"/>
        <w:ind w:firstLineChars="336" w:firstLine="806"/>
        <w:rPr>
          <w:rFonts w:ascii="Arial" w:hAnsi="Arial" w:cs="Arial"/>
          <w:sz w:val="24"/>
        </w:rPr>
      </w:pPr>
      <w:r>
        <w:rPr>
          <w:rFonts w:ascii="Arial" w:hAnsi="Arial" w:cs="Arial"/>
          <w:sz w:val="24"/>
        </w:rPr>
        <w:lastRenderedPageBreak/>
        <w:t>（</w:t>
      </w:r>
      <w:r>
        <w:rPr>
          <w:rFonts w:ascii="Arial" w:hAnsi="Arial" w:cs="Arial" w:hint="eastAsia"/>
          <w:sz w:val="24"/>
        </w:rPr>
        <w:t>6</w:t>
      </w:r>
      <w:r>
        <w:rPr>
          <w:rFonts w:ascii="Arial" w:hAnsi="Arial" w:cs="Arial"/>
          <w:sz w:val="24"/>
        </w:rPr>
        <w:t>）</w:t>
      </w:r>
      <w:r>
        <w:rPr>
          <w:rFonts w:ascii="Arial" w:hAnsi="Arial" w:cs="Arial" w:hint="eastAsia"/>
          <w:sz w:val="24"/>
        </w:rPr>
        <w:t>自控系统：蓄冷机房全部空调系统；</w:t>
      </w:r>
    </w:p>
    <w:p w:rsidR="00B44B69" w:rsidRDefault="00B44B69" w:rsidP="00B44B69">
      <w:pPr>
        <w:spacing w:line="500" w:lineRule="atLeast"/>
        <w:ind w:firstLine="525"/>
        <w:rPr>
          <w:rFonts w:ascii="Arial" w:hAnsi="Arial" w:cs="Arial"/>
          <w:b/>
          <w:bCs/>
          <w:sz w:val="24"/>
        </w:rPr>
      </w:pPr>
      <w:r>
        <w:rPr>
          <w:rFonts w:ascii="Arial" w:hAnsi="Arial" w:cs="Arial" w:hint="eastAsia"/>
          <w:b/>
          <w:bCs/>
          <w:sz w:val="24"/>
        </w:rPr>
        <w:t>3</w:t>
      </w:r>
      <w:r>
        <w:rPr>
          <w:rFonts w:ascii="Arial" w:hAnsi="Arial" w:cs="Arial" w:hint="eastAsia"/>
          <w:b/>
          <w:bCs/>
          <w:sz w:val="24"/>
        </w:rPr>
        <w:t>、蓄冷机房设备的维护保养要求：</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空调水系统维修的主要工作内容包括但不限于：</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1</w:t>
      </w:r>
      <w:r>
        <w:rPr>
          <w:rFonts w:hint="eastAsia"/>
          <w:sz w:val="24"/>
        </w:rPr>
        <w:t>）对招标范围内的全部空调水系统设备及其附属设施的运行维修保养；</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2</w:t>
      </w:r>
      <w:r>
        <w:rPr>
          <w:rFonts w:hint="eastAsia"/>
          <w:sz w:val="24"/>
        </w:rPr>
        <w:t>）设备的计划修（包括巡检、季前检、季中检、季后检、年检等）、故障修、临时专项任务。</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3</w:t>
      </w:r>
      <w:r>
        <w:rPr>
          <w:rFonts w:hint="eastAsia"/>
          <w:sz w:val="24"/>
        </w:rPr>
        <w:t>）管养期限内承包方负责系统仪器仪表送外校验、压力容器送检、设备及附属设备各类配合监护、意外损失的低值设备恢复，配合开展空调水系统。</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4</w:t>
      </w:r>
      <w:r>
        <w:rPr>
          <w:rFonts w:hint="eastAsia"/>
          <w:sz w:val="24"/>
        </w:rPr>
        <w:t>）工厂生产期间水蓄冷系统的</w:t>
      </w:r>
      <w:r>
        <w:rPr>
          <w:rFonts w:hint="eastAsia"/>
          <w:sz w:val="24"/>
        </w:rPr>
        <w:t>24</w:t>
      </w:r>
      <w:r>
        <w:rPr>
          <w:rFonts w:hint="eastAsia"/>
          <w:sz w:val="24"/>
        </w:rPr>
        <w:t>小时现场运行值班。</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5</w:t>
      </w:r>
      <w:r>
        <w:rPr>
          <w:rFonts w:hint="eastAsia"/>
          <w:sz w:val="24"/>
        </w:rPr>
        <w:t>）承包方必须按业主要求参与或配合自然灾害、火灾等应急处置及演练。</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6</w:t>
      </w:r>
      <w:r>
        <w:rPr>
          <w:rFonts w:hint="eastAsia"/>
          <w:sz w:val="24"/>
        </w:rPr>
        <w:t>）本项目系统维修维护使用日常生产工器具、维修材料、低值易耗品、易损件、零部件、全部油耗等由乙方负责提供，须符合水蓄冷空调机房内的设备品牌、型号、规格，费用包含在管养合同内。</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w:t>
      </w:r>
      <w:r>
        <w:rPr>
          <w:rFonts w:hint="eastAsia"/>
          <w:sz w:val="24"/>
        </w:rPr>
        <w:t>7</w:t>
      </w:r>
      <w:r>
        <w:rPr>
          <w:rFonts w:hint="eastAsia"/>
          <w:sz w:val="24"/>
        </w:rPr>
        <w:t>）本项目承包方式为总价包干。包括按照合同规定项目内容进行的日常巡视和维护保养、材料、运输、检验、安全标志标识、非正常处置、故障处理、事故损失以及税金等费用。</w:t>
      </w:r>
    </w:p>
    <w:p w:rsidR="00B44B69" w:rsidRDefault="00B44B69" w:rsidP="00B44B69">
      <w:pPr>
        <w:adjustRightInd w:val="0"/>
        <w:snapToGrid w:val="0"/>
        <w:spacing w:before="156" w:line="300" w:lineRule="auto"/>
        <w:ind w:firstLineChars="200" w:firstLine="480"/>
        <w:outlineLvl w:val="0"/>
        <w:rPr>
          <w:sz w:val="24"/>
        </w:rPr>
      </w:pPr>
      <w:r>
        <w:rPr>
          <w:rFonts w:hint="eastAsia"/>
          <w:sz w:val="24"/>
        </w:rPr>
        <w:t>属于甲方供料的配件，由乙方负责安装，安装费用包含在管养合同内。设备质保期内以乙方为主体协调质保相关工作。</w:t>
      </w:r>
    </w:p>
    <w:p w:rsidR="00B44B69" w:rsidRPr="00B44B69" w:rsidRDefault="00B44B69" w:rsidP="00B44B69">
      <w:pPr>
        <w:spacing w:line="500" w:lineRule="atLeast"/>
        <w:ind w:firstLine="525"/>
        <w:rPr>
          <w:rFonts w:ascii="Arial" w:hAnsi="Arial" w:cs="Arial"/>
          <w:b/>
          <w:bCs/>
          <w:sz w:val="24"/>
        </w:rPr>
      </w:pPr>
      <w:r>
        <w:rPr>
          <w:rFonts w:ascii="Arial" w:hAnsi="Arial" w:cs="Arial" w:hint="eastAsia"/>
          <w:b/>
          <w:bCs/>
          <w:sz w:val="24"/>
        </w:rPr>
        <w:t>4</w:t>
      </w:r>
      <w:r>
        <w:rPr>
          <w:rFonts w:ascii="Arial" w:hAnsi="Arial" w:cs="Arial" w:hint="eastAsia"/>
          <w:b/>
          <w:bCs/>
          <w:sz w:val="24"/>
        </w:rPr>
        <w:t>、空调水系统设备维修维护时间要求：</w:t>
      </w:r>
    </w:p>
    <w:tbl>
      <w:tblPr>
        <w:tblW w:w="8982" w:type="dxa"/>
        <w:jc w:val="center"/>
        <w:tblLayout w:type="fixed"/>
        <w:tblCellMar>
          <w:left w:w="0" w:type="dxa"/>
          <w:right w:w="0" w:type="dxa"/>
        </w:tblCellMar>
        <w:tblLook w:val="0000"/>
      </w:tblPr>
      <w:tblGrid>
        <w:gridCol w:w="861"/>
        <w:gridCol w:w="3478"/>
        <w:gridCol w:w="900"/>
        <w:gridCol w:w="1080"/>
        <w:gridCol w:w="900"/>
        <w:gridCol w:w="863"/>
        <w:gridCol w:w="900"/>
      </w:tblGrid>
      <w:tr w:rsidR="00B44B69" w:rsidTr="009F36E7">
        <w:trPr>
          <w:cantSplit/>
          <w:trHeight w:val="480"/>
          <w:tblHeader/>
          <w:jc w:val="center"/>
        </w:trPr>
        <w:tc>
          <w:tcPr>
            <w:tcW w:w="861"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系统设备类别</w:t>
            </w:r>
          </w:p>
        </w:tc>
        <w:tc>
          <w:tcPr>
            <w:tcW w:w="3478"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设备故障分类</w:t>
            </w:r>
          </w:p>
        </w:tc>
        <w:tc>
          <w:tcPr>
            <w:tcW w:w="90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运营期间</w:t>
            </w:r>
          </w:p>
          <w:p w:rsidR="00B44B69" w:rsidRDefault="00B44B69" w:rsidP="009F36E7">
            <w:pPr>
              <w:jc w:val="center"/>
              <w:rPr>
                <w:rFonts w:ascii="宋体" w:hAnsi="宋体"/>
                <w:sz w:val="18"/>
                <w:szCs w:val="18"/>
              </w:rPr>
            </w:pPr>
            <w:r>
              <w:rPr>
                <w:rFonts w:ascii="宋体" w:hAnsi="宋体" w:hint="eastAsia"/>
                <w:sz w:val="18"/>
                <w:szCs w:val="18"/>
              </w:rPr>
              <w:t>响应时间</w:t>
            </w:r>
          </w:p>
        </w:tc>
        <w:tc>
          <w:tcPr>
            <w:tcW w:w="108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非运营期间响应时间</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临时性修复时限</w:t>
            </w:r>
          </w:p>
        </w:tc>
        <w:tc>
          <w:tcPr>
            <w:tcW w:w="863"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完全修复时间</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维修率（</w:t>
            </w:r>
            <w:r>
              <w:rPr>
                <w:rFonts w:ascii="宋体" w:hAnsi="宋体"/>
                <w:sz w:val="18"/>
                <w:szCs w:val="18"/>
              </w:rPr>
              <w:t>%）</w:t>
            </w:r>
          </w:p>
        </w:tc>
      </w:tr>
      <w:tr w:rsidR="00B44B69" w:rsidTr="009F36E7">
        <w:trPr>
          <w:cantSplit/>
          <w:trHeight w:val="480"/>
          <w:jc w:val="center"/>
        </w:trPr>
        <w:tc>
          <w:tcPr>
            <w:tcW w:w="861" w:type="dxa"/>
            <w:vMerge w:val="restart"/>
            <w:tcBorders>
              <w:top w:val="single" w:sz="4" w:space="0" w:color="auto"/>
              <w:left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空调水系统</w:t>
            </w:r>
          </w:p>
        </w:tc>
        <w:tc>
          <w:tcPr>
            <w:tcW w:w="3478"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冷冻、冷却水不足、电压异常、水温异常、蒸发器、冷凝器压力过高、水流开关故障</w:t>
            </w:r>
          </w:p>
        </w:tc>
        <w:tc>
          <w:tcPr>
            <w:tcW w:w="90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≤30分钟</w:t>
            </w:r>
          </w:p>
        </w:tc>
        <w:tc>
          <w:tcPr>
            <w:tcW w:w="108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≤60分钟</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≤3小时</w:t>
            </w:r>
          </w:p>
        </w:tc>
        <w:tc>
          <w:tcPr>
            <w:tcW w:w="863"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≤20小时</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sz w:val="18"/>
                <w:szCs w:val="18"/>
              </w:rPr>
              <w:t>100%</w:t>
            </w:r>
          </w:p>
        </w:tc>
      </w:tr>
      <w:tr w:rsidR="00B44B69" w:rsidTr="009F36E7">
        <w:trPr>
          <w:cantSplit/>
          <w:trHeight w:val="480"/>
          <w:jc w:val="center"/>
        </w:trPr>
        <w:tc>
          <w:tcPr>
            <w:tcW w:w="861" w:type="dxa"/>
            <w:vMerge/>
            <w:tcBorders>
              <w:left w:val="single" w:sz="4" w:space="0" w:color="auto"/>
              <w:right w:val="single" w:sz="4" w:space="0" w:color="auto"/>
            </w:tcBorders>
            <w:vAlign w:val="center"/>
          </w:tcPr>
          <w:p w:rsidR="00B44B69" w:rsidRDefault="00B44B69" w:rsidP="009F36E7">
            <w:pPr>
              <w:jc w:val="center"/>
              <w:rPr>
                <w:rFonts w:ascii="宋体" w:hAnsi="宋体"/>
                <w:sz w:val="18"/>
                <w:szCs w:val="18"/>
              </w:rPr>
            </w:pPr>
          </w:p>
        </w:tc>
        <w:tc>
          <w:tcPr>
            <w:tcW w:w="3478"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冷水机组机等主要设备的压缩机、冷凝器、蒸发器等主要部件故障，导致系统无法运行。</w:t>
            </w:r>
          </w:p>
        </w:tc>
        <w:tc>
          <w:tcPr>
            <w:tcW w:w="90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≤30分钟</w:t>
            </w:r>
          </w:p>
        </w:tc>
        <w:tc>
          <w:tcPr>
            <w:tcW w:w="108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≤60分钟</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≤1.5小时</w:t>
            </w:r>
          </w:p>
        </w:tc>
        <w:tc>
          <w:tcPr>
            <w:tcW w:w="863"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≤20小时</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sz w:val="18"/>
                <w:szCs w:val="18"/>
              </w:rPr>
              <w:t>100%</w:t>
            </w:r>
          </w:p>
        </w:tc>
      </w:tr>
      <w:tr w:rsidR="00B44B69" w:rsidTr="009F36E7">
        <w:trPr>
          <w:cantSplit/>
          <w:trHeight w:val="480"/>
          <w:jc w:val="center"/>
        </w:trPr>
        <w:tc>
          <w:tcPr>
            <w:tcW w:w="861" w:type="dxa"/>
            <w:vMerge/>
            <w:tcBorders>
              <w:left w:val="single" w:sz="4" w:space="0" w:color="auto"/>
              <w:right w:val="single" w:sz="4" w:space="0" w:color="auto"/>
            </w:tcBorders>
            <w:vAlign w:val="center"/>
          </w:tcPr>
          <w:p w:rsidR="00B44B69" w:rsidRDefault="00B44B69" w:rsidP="009F36E7">
            <w:pPr>
              <w:jc w:val="center"/>
              <w:rPr>
                <w:rFonts w:ascii="宋体" w:hAnsi="宋体"/>
                <w:sz w:val="18"/>
                <w:szCs w:val="18"/>
              </w:rPr>
            </w:pPr>
          </w:p>
        </w:tc>
        <w:tc>
          <w:tcPr>
            <w:tcW w:w="3478"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管路阀门、水泵、冷却塔等设备的主要部件故障，导致系统无法运行。</w:t>
            </w:r>
          </w:p>
        </w:tc>
        <w:tc>
          <w:tcPr>
            <w:tcW w:w="90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≤30分钟</w:t>
            </w:r>
          </w:p>
        </w:tc>
        <w:tc>
          <w:tcPr>
            <w:tcW w:w="108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≤60分钟</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≤3小时</w:t>
            </w:r>
          </w:p>
        </w:tc>
        <w:tc>
          <w:tcPr>
            <w:tcW w:w="863"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≤32小时</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sz w:val="18"/>
                <w:szCs w:val="18"/>
              </w:rPr>
              <w:t>100%</w:t>
            </w:r>
          </w:p>
        </w:tc>
      </w:tr>
      <w:tr w:rsidR="00B44B69" w:rsidTr="009F36E7">
        <w:trPr>
          <w:cantSplit/>
          <w:trHeight w:val="480"/>
          <w:jc w:val="center"/>
        </w:trPr>
        <w:tc>
          <w:tcPr>
            <w:tcW w:w="861" w:type="dxa"/>
            <w:vMerge/>
            <w:tcBorders>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p>
        </w:tc>
        <w:tc>
          <w:tcPr>
            <w:tcW w:w="3478"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管路阀门、水泵、冷却塔等设备的小型部件故障，导致系统无法运行。</w:t>
            </w:r>
          </w:p>
        </w:tc>
        <w:tc>
          <w:tcPr>
            <w:tcW w:w="90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≤30分钟</w:t>
            </w:r>
          </w:p>
        </w:tc>
        <w:tc>
          <w:tcPr>
            <w:tcW w:w="1080" w:type="dxa"/>
            <w:tcBorders>
              <w:top w:val="single" w:sz="4" w:space="0" w:color="auto"/>
              <w:left w:val="nil"/>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≤60分钟</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≤3小时</w:t>
            </w:r>
          </w:p>
        </w:tc>
        <w:tc>
          <w:tcPr>
            <w:tcW w:w="863"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hint="eastAsia"/>
                <w:sz w:val="18"/>
                <w:szCs w:val="18"/>
              </w:rPr>
              <w:t>≤32小时</w:t>
            </w:r>
          </w:p>
        </w:tc>
        <w:tc>
          <w:tcPr>
            <w:tcW w:w="900" w:type="dxa"/>
            <w:tcBorders>
              <w:top w:val="single" w:sz="4" w:space="0" w:color="auto"/>
              <w:left w:val="single" w:sz="4" w:space="0" w:color="auto"/>
              <w:bottom w:val="single" w:sz="4" w:space="0" w:color="auto"/>
              <w:right w:val="single" w:sz="4" w:space="0" w:color="auto"/>
            </w:tcBorders>
            <w:vAlign w:val="center"/>
          </w:tcPr>
          <w:p w:rsidR="00B44B69" w:rsidRDefault="00B44B69" w:rsidP="009F36E7">
            <w:pPr>
              <w:jc w:val="center"/>
              <w:rPr>
                <w:rFonts w:ascii="宋体" w:hAnsi="宋体"/>
                <w:sz w:val="18"/>
                <w:szCs w:val="18"/>
              </w:rPr>
            </w:pPr>
            <w:r>
              <w:rPr>
                <w:rFonts w:ascii="宋体" w:hAnsi="宋体"/>
                <w:sz w:val="18"/>
                <w:szCs w:val="18"/>
              </w:rPr>
              <w:t>100%</w:t>
            </w:r>
          </w:p>
        </w:tc>
      </w:tr>
    </w:tbl>
    <w:p w:rsidR="00B44B69" w:rsidRDefault="00B44B69" w:rsidP="00B44B69">
      <w:pPr>
        <w:rPr>
          <w:rFonts w:ascii="宋体" w:hAnsi="宋体"/>
          <w:szCs w:val="21"/>
        </w:rPr>
      </w:pPr>
      <w:r>
        <w:rPr>
          <w:rFonts w:ascii="宋体" w:hAnsi="宋体" w:hint="eastAsia"/>
          <w:szCs w:val="21"/>
        </w:rPr>
        <w:t>说明：</w:t>
      </w:r>
    </w:p>
    <w:p w:rsidR="00B44B69" w:rsidRDefault="00B44B69" w:rsidP="00B44B69">
      <w:pPr>
        <w:numPr>
          <w:ilvl w:val="0"/>
          <w:numId w:val="8"/>
        </w:numPr>
        <w:tabs>
          <w:tab w:val="left" w:pos="1474"/>
        </w:tabs>
        <w:rPr>
          <w:rFonts w:ascii="宋体" w:hAnsi="宋体"/>
          <w:szCs w:val="21"/>
        </w:rPr>
      </w:pPr>
      <w:r>
        <w:rPr>
          <w:rFonts w:ascii="宋体" w:hAnsi="宋体" w:hint="eastAsia"/>
          <w:szCs w:val="21"/>
        </w:rPr>
        <w:t>响应时间：在接报故障后到达现场的时间。</w:t>
      </w:r>
    </w:p>
    <w:p w:rsidR="00B44B69" w:rsidRDefault="00B44B69" w:rsidP="00B44B69">
      <w:pPr>
        <w:numPr>
          <w:ilvl w:val="0"/>
          <w:numId w:val="8"/>
        </w:numPr>
        <w:tabs>
          <w:tab w:val="left" w:pos="1474"/>
        </w:tabs>
        <w:rPr>
          <w:rFonts w:ascii="宋体" w:hAnsi="宋体"/>
          <w:szCs w:val="21"/>
        </w:rPr>
      </w:pPr>
      <w:r>
        <w:rPr>
          <w:rFonts w:ascii="宋体" w:hAnsi="宋体" w:hint="eastAsia"/>
          <w:szCs w:val="21"/>
        </w:rPr>
        <w:t>临时修复时间：如果由于条件限制，维修人员暂时无法使设备、设施达到原有技术指标的情况下，采取临时性措施。此时限是指接报故障到采取措施临时修复完毕。</w:t>
      </w:r>
    </w:p>
    <w:p w:rsidR="00B44B69" w:rsidRDefault="00B44B69" w:rsidP="00B44B69">
      <w:pPr>
        <w:numPr>
          <w:ilvl w:val="0"/>
          <w:numId w:val="8"/>
        </w:numPr>
        <w:tabs>
          <w:tab w:val="left" w:pos="1474"/>
        </w:tabs>
        <w:rPr>
          <w:rFonts w:ascii="宋体" w:hAnsi="宋体"/>
          <w:szCs w:val="21"/>
        </w:rPr>
      </w:pPr>
      <w:r>
        <w:rPr>
          <w:rFonts w:ascii="宋体" w:hAnsi="宋体" w:hint="eastAsia"/>
          <w:szCs w:val="21"/>
        </w:rPr>
        <w:t>完全修复时间：通过维修使有问题设备、设施回复到原来技术指标及状态的期限。此时限是指接报故障到设备完全修复完毕。</w:t>
      </w:r>
    </w:p>
    <w:p w:rsidR="00B44B69" w:rsidRPr="00B44B69" w:rsidRDefault="00B44B69" w:rsidP="00B44B69">
      <w:pPr>
        <w:numPr>
          <w:ilvl w:val="0"/>
          <w:numId w:val="8"/>
        </w:numPr>
        <w:tabs>
          <w:tab w:val="left" w:pos="1474"/>
        </w:tabs>
        <w:rPr>
          <w:rFonts w:ascii="宋体" w:hAnsi="宋体"/>
          <w:szCs w:val="21"/>
        </w:rPr>
      </w:pPr>
      <w:r>
        <w:rPr>
          <w:rFonts w:ascii="宋体" w:hAnsi="宋体" w:hint="eastAsia"/>
          <w:szCs w:val="21"/>
        </w:rPr>
        <w:t>对于特殊情况下发生急需修复的故障，乙方必须在甲方规定的时间内完成故障修复。</w:t>
      </w:r>
      <w:r w:rsidRPr="00B44B69">
        <w:rPr>
          <w:rFonts w:ascii="宋体" w:hAnsi="宋体" w:hint="eastAsia"/>
          <w:szCs w:val="21"/>
        </w:rPr>
        <w:br w:type="page"/>
      </w:r>
    </w:p>
    <w:p w:rsidR="00B44B69" w:rsidRDefault="00B44B69" w:rsidP="00B44B69">
      <w:pPr>
        <w:adjustRightInd w:val="0"/>
        <w:snapToGrid w:val="0"/>
        <w:spacing w:before="156"/>
        <w:ind w:right="281"/>
        <w:jc w:val="left"/>
        <w:rPr>
          <w:rFonts w:ascii="宋体" w:hAnsi="宋体"/>
          <w:b/>
          <w:color w:val="000000"/>
          <w:kern w:val="0"/>
          <w:sz w:val="24"/>
        </w:rPr>
      </w:pPr>
      <w:r>
        <w:rPr>
          <w:rFonts w:ascii="Arial" w:hAnsi="Arial" w:cs="Arial" w:hint="eastAsia"/>
          <w:b/>
          <w:bCs/>
          <w:sz w:val="24"/>
        </w:rPr>
        <w:lastRenderedPageBreak/>
        <w:t>四、运营</w:t>
      </w:r>
      <w:r>
        <w:rPr>
          <w:rFonts w:ascii="Arial" w:hAnsi="Arial" w:cs="Arial"/>
          <w:b/>
          <w:bCs/>
          <w:sz w:val="24"/>
        </w:rPr>
        <w:t>维护保养</w:t>
      </w:r>
      <w:r>
        <w:rPr>
          <w:rFonts w:ascii="Arial" w:hAnsi="Arial" w:cs="Arial" w:hint="eastAsia"/>
          <w:b/>
          <w:bCs/>
          <w:sz w:val="24"/>
        </w:rPr>
        <w:t>方案要求</w:t>
      </w:r>
      <w:r>
        <w:rPr>
          <w:rFonts w:ascii="Arial" w:hAnsi="Arial" w:cs="Arial"/>
          <w:b/>
          <w:bCs/>
          <w:sz w:val="24"/>
        </w:rPr>
        <w:t>：</w:t>
      </w:r>
    </w:p>
    <w:p w:rsidR="00B44B69" w:rsidRDefault="00B44B69" w:rsidP="00B44B69">
      <w:pPr>
        <w:adjustRightInd w:val="0"/>
        <w:snapToGrid w:val="0"/>
        <w:spacing w:before="156" w:line="300" w:lineRule="auto"/>
        <w:outlineLvl w:val="0"/>
        <w:rPr>
          <w:sz w:val="28"/>
          <w:szCs w:val="28"/>
        </w:rPr>
      </w:pPr>
      <w:r>
        <w:rPr>
          <w:rFonts w:hint="eastAsia"/>
          <w:sz w:val="28"/>
          <w:szCs w:val="28"/>
        </w:rPr>
        <w:t>（一）运营要求</w:t>
      </w:r>
    </w:p>
    <w:p w:rsidR="00B44B69" w:rsidRDefault="00B44B69" w:rsidP="00B44B69">
      <w:pPr>
        <w:spacing w:line="360" w:lineRule="auto"/>
        <w:rPr>
          <w:rFonts w:ascii="宋体" w:hAnsi="宋体"/>
          <w:sz w:val="24"/>
        </w:rPr>
      </w:pPr>
      <w:r>
        <w:rPr>
          <w:rFonts w:ascii="宋体" w:hAnsi="宋体" w:hint="eastAsia"/>
          <w:sz w:val="24"/>
        </w:rPr>
        <w:t>（1）中标人应定点建立项目部和材料库房，设固定值班电话。确保材料供应和故障响应与处理及时。并按招标人要求安排相应的技术人员24小时不间断值班，同时须按招标人方相应的规章管理制度要求，在各个值守点开展标准化班组建设工作。</w:t>
      </w:r>
    </w:p>
    <w:p w:rsidR="00B44B69" w:rsidRDefault="00B44B69" w:rsidP="00B44B69">
      <w:pPr>
        <w:spacing w:line="360" w:lineRule="auto"/>
        <w:rPr>
          <w:rFonts w:ascii="宋体" w:hAnsi="宋体"/>
          <w:sz w:val="24"/>
        </w:rPr>
      </w:pPr>
      <w:r>
        <w:rPr>
          <w:rFonts w:ascii="宋体" w:hAnsi="宋体" w:hint="eastAsia"/>
          <w:sz w:val="24"/>
        </w:rPr>
        <w:t>（2）中标人必须保证执行本合同的管养人员数量及技术能力稳定。更换管养人员必须通知招标人并提交有关人员资料，必须确保替换人员的资历、经验不低于原来被替换的人员，并提供相关内部或送外的培训书面证明。</w:t>
      </w:r>
    </w:p>
    <w:p w:rsidR="00B44B69" w:rsidRPr="00B44B69" w:rsidRDefault="00B44B69" w:rsidP="00B44B69">
      <w:pPr>
        <w:spacing w:line="360" w:lineRule="auto"/>
        <w:rPr>
          <w:rFonts w:ascii="宋体" w:hAnsi="宋体"/>
          <w:sz w:val="24"/>
        </w:rPr>
      </w:pPr>
      <w:r>
        <w:rPr>
          <w:rFonts w:ascii="宋体" w:hAnsi="宋体" w:hint="eastAsia"/>
          <w:sz w:val="24"/>
        </w:rPr>
        <w:t>（3）中标人必须保证执行本合同的管养人员接受招标人组织的有关培训、技能考试和不定期应急演练，服从招标方有关管理规定。</w:t>
      </w:r>
    </w:p>
    <w:p w:rsidR="00B44B69" w:rsidRPr="00B44B69" w:rsidRDefault="00B44B69" w:rsidP="00B44B69">
      <w:pPr>
        <w:spacing w:line="360" w:lineRule="auto"/>
        <w:rPr>
          <w:rFonts w:ascii="宋体" w:hAnsi="宋体"/>
          <w:sz w:val="24"/>
        </w:rPr>
      </w:pPr>
      <w:r>
        <w:rPr>
          <w:rFonts w:ascii="宋体" w:hAnsi="宋体" w:hint="eastAsia"/>
          <w:sz w:val="24"/>
        </w:rPr>
        <w:t>（4）中标人必须保证每月进行至少一次有关安全方面学习、培训。</w:t>
      </w:r>
    </w:p>
    <w:p w:rsidR="00B44B69" w:rsidRPr="00B44B69" w:rsidRDefault="00B44B69" w:rsidP="00B44B69">
      <w:pPr>
        <w:spacing w:line="360" w:lineRule="auto"/>
        <w:rPr>
          <w:rFonts w:ascii="宋体" w:hAnsi="宋体"/>
          <w:sz w:val="24"/>
        </w:rPr>
      </w:pPr>
      <w:r>
        <w:rPr>
          <w:rFonts w:ascii="宋体" w:hAnsi="宋体" w:hint="eastAsia"/>
          <w:sz w:val="24"/>
        </w:rPr>
        <w:t>（5）中标人必须为项目组成人员按国家规定缴纳保险，并配置相应劳动保护用品。</w:t>
      </w:r>
    </w:p>
    <w:p w:rsidR="00B44B69" w:rsidRPr="00B44B69" w:rsidRDefault="00B44B69" w:rsidP="00B44B69">
      <w:pPr>
        <w:spacing w:line="360" w:lineRule="auto"/>
        <w:rPr>
          <w:rFonts w:ascii="宋体" w:hAnsi="宋体"/>
          <w:sz w:val="24"/>
        </w:rPr>
      </w:pPr>
      <w:r>
        <w:rPr>
          <w:rFonts w:ascii="宋体" w:hAnsi="宋体" w:hint="eastAsia"/>
          <w:sz w:val="24"/>
        </w:rPr>
        <w:t>（6）中标单位人员应统一着有明显单位标志的工作服。</w:t>
      </w:r>
    </w:p>
    <w:p w:rsidR="00B44B69" w:rsidRPr="00B44B69" w:rsidRDefault="00B44B69" w:rsidP="00B44B69">
      <w:pPr>
        <w:spacing w:line="360" w:lineRule="auto"/>
        <w:rPr>
          <w:rFonts w:ascii="宋体" w:hAnsi="宋体"/>
          <w:sz w:val="24"/>
        </w:rPr>
      </w:pPr>
      <w:r>
        <w:rPr>
          <w:rFonts w:ascii="宋体" w:hAnsi="宋体" w:hint="eastAsia"/>
          <w:sz w:val="24"/>
        </w:rPr>
        <w:t>（7）中标单位应根据招标人的管理要求配置相关班组建设设置（班组看板、班组资料、上墙制度等），并印刷招标人运营制度要求中的相关资料。</w:t>
      </w:r>
    </w:p>
    <w:p w:rsidR="00B44B69" w:rsidRDefault="00B44B69" w:rsidP="00B44B69">
      <w:pPr>
        <w:spacing w:line="360" w:lineRule="auto"/>
        <w:outlineLvl w:val="2"/>
        <w:rPr>
          <w:rFonts w:ascii="宋体" w:hAnsi="宋体"/>
          <w:sz w:val="24"/>
        </w:rPr>
      </w:pPr>
      <w:r>
        <w:rPr>
          <w:rFonts w:ascii="宋体" w:hAnsi="宋体" w:hint="eastAsia"/>
          <w:sz w:val="24"/>
        </w:rPr>
        <w:t>（8）人员要求</w:t>
      </w:r>
    </w:p>
    <w:p w:rsidR="00B44B69" w:rsidRDefault="00B44B69" w:rsidP="00B44B69">
      <w:pPr>
        <w:spacing w:line="360" w:lineRule="auto"/>
        <w:ind w:leftChars="304" w:left="638" w:firstLineChars="200" w:firstLine="480"/>
        <w:rPr>
          <w:rFonts w:ascii="宋体" w:hAnsi="宋体"/>
          <w:sz w:val="24"/>
        </w:rPr>
      </w:pPr>
      <w:r>
        <w:rPr>
          <w:rFonts w:ascii="宋体" w:hAnsi="宋体" w:hint="eastAsia"/>
          <w:sz w:val="24"/>
        </w:rPr>
        <w:t>班组长，熟悉国家或行业有关标准，暖通相关专业，大专以上学历，5年以上中央空调系统（含冷水机组）项目管理经验，具有良好的沟通、团结协作、主动工作的能力等。至少配备1名，且不得再在其它项目中同时任职。</w:t>
      </w:r>
    </w:p>
    <w:p w:rsidR="00B44B69" w:rsidRDefault="00B44B69" w:rsidP="00B44B69">
      <w:pPr>
        <w:spacing w:line="360" w:lineRule="auto"/>
        <w:ind w:leftChars="304" w:left="638" w:firstLineChars="200" w:firstLine="480"/>
        <w:rPr>
          <w:rFonts w:ascii="宋体" w:hAnsi="宋体"/>
          <w:sz w:val="24"/>
        </w:rPr>
      </w:pPr>
      <w:r>
        <w:rPr>
          <w:rFonts w:ascii="宋体" w:hAnsi="宋体" w:hint="eastAsia"/>
          <w:sz w:val="24"/>
        </w:rPr>
        <w:t>值班员，必须熟悉包括空调水系统相关设备维修项目需要的安全、技术、质检、材料等内容。</w:t>
      </w:r>
    </w:p>
    <w:p w:rsidR="00B44B69" w:rsidRPr="00B44B69" w:rsidRDefault="00B44B69" w:rsidP="00B44B69">
      <w:pPr>
        <w:spacing w:line="360" w:lineRule="auto"/>
        <w:rPr>
          <w:rFonts w:ascii="宋体" w:hAnsi="宋体"/>
          <w:sz w:val="24"/>
        </w:rPr>
      </w:pPr>
      <w:r>
        <w:rPr>
          <w:rFonts w:ascii="宋体" w:hAnsi="宋体" w:hint="eastAsia"/>
          <w:sz w:val="24"/>
        </w:rPr>
        <w:t>（9）根据设备检修规程与检修周期，编制作业计划。</w:t>
      </w:r>
    </w:p>
    <w:p w:rsidR="00B44B69" w:rsidRPr="00B44B69" w:rsidRDefault="00B44B69" w:rsidP="00B44B69">
      <w:pPr>
        <w:spacing w:line="360" w:lineRule="auto"/>
        <w:rPr>
          <w:rFonts w:ascii="宋体" w:hAnsi="宋体"/>
          <w:sz w:val="24"/>
        </w:rPr>
      </w:pPr>
      <w:r>
        <w:rPr>
          <w:rFonts w:ascii="宋体" w:hAnsi="宋体" w:hint="eastAsia"/>
          <w:sz w:val="24"/>
        </w:rPr>
        <w:t>（10）统计计划性检修、故障检修及各种任务的完成情况。</w:t>
      </w:r>
    </w:p>
    <w:p w:rsidR="00B44B69" w:rsidRDefault="00B44B69" w:rsidP="00B44B69">
      <w:pPr>
        <w:spacing w:line="360" w:lineRule="auto"/>
        <w:rPr>
          <w:rFonts w:ascii="宋体" w:hAnsi="宋体"/>
          <w:sz w:val="24"/>
        </w:rPr>
      </w:pPr>
      <w:r>
        <w:rPr>
          <w:rFonts w:ascii="宋体" w:hAnsi="宋体" w:hint="eastAsia"/>
          <w:sz w:val="24"/>
        </w:rPr>
        <w:t>（11）安全——必须保证中标人所有参与空调水系统相关设备维修工作人员，遵循有关作业安全的规定，并配合招标人对中标人有关安全的检查与督导.普通维修设兼职安全员，由带队小组长负责；紧急或重点维修时现场设专职安全员。涉及到焊接作业的需办理动火令在安全监护下执行。</w:t>
      </w:r>
    </w:p>
    <w:p w:rsidR="00B44B69" w:rsidRDefault="00B44B69" w:rsidP="00B44B69">
      <w:pPr>
        <w:spacing w:line="360" w:lineRule="auto"/>
        <w:outlineLvl w:val="1"/>
        <w:rPr>
          <w:rFonts w:ascii="宋体" w:hAnsi="宋体"/>
          <w:sz w:val="24"/>
        </w:rPr>
      </w:pPr>
      <w:r>
        <w:rPr>
          <w:rFonts w:ascii="宋体" w:hAnsi="宋体" w:hint="eastAsia"/>
          <w:sz w:val="24"/>
        </w:rPr>
        <w:t>（12）会议</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12.1周管养例会，中标人组织且须根据需求以书面文件形式提交上周工作总结（必须包含故障处理及检修完成情况）、本周工作计划，上周日常巡检记录、维护保养记录、故障处理记录、换件记录等。</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lastRenderedPageBreak/>
        <w:t>12.2月度管养例会，中标人须组织且须以书面文件形式提交本月工作总结（必须包含本月管养情况、故障处理情况、故障分析报告、本月管养质量分析报告、预防和纠正措施），下月工作计划、下月排班计划等。</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12.3针对突发或紧急事故以及特殊情况下招标人增加召开临时专项会议。</w:t>
      </w:r>
    </w:p>
    <w:p w:rsidR="00B44B69" w:rsidRDefault="00B44B69" w:rsidP="00B44B69">
      <w:pPr>
        <w:spacing w:line="360" w:lineRule="auto"/>
        <w:outlineLvl w:val="2"/>
        <w:rPr>
          <w:rFonts w:ascii="宋体" w:hAnsi="宋体"/>
          <w:sz w:val="24"/>
        </w:rPr>
      </w:pPr>
      <w:r>
        <w:rPr>
          <w:rFonts w:ascii="宋体" w:hAnsi="宋体" w:hint="eastAsia"/>
          <w:sz w:val="24"/>
        </w:rPr>
        <w:t>（13）书面文件</w:t>
      </w:r>
    </w:p>
    <w:p w:rsidR="00B44B69" w:rsidRDefault="00B44B69" w:rsidP="00B44B69">
      <w:pPr>
        <w:spacing w:line="360" w:lineRule="auto"/>
        <w:ind w:firstLineChars="200" w:firstLine="480"/>
        <w:rPr>
          <w:rFonts w:ascii="宋体" w:hAnsi="宋体"/>
          <w:sz w:val="24"/>
        </w:rPr>
      </w:pPr>
      <w:r>
        <w:rPr>
          <w:rFonts w:ascii="宋体" w:hAnsi="宋体" w:hint="eastAsia"/>
          <w:sz w:val="24"/>
        </w:rPr>
        <w:t>凡涉及下列内容，除可在联系会议纪要形式上反映，招标方、中标人必须以书面形式沟通。</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13.1涉及重大技术方案、材料使用的；</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13.2找别人发布、变更各种规章制度，影响到中标人作业或利益的事项；</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13.2中标人的工作总结和工作计划；</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13.3工作量审核清单；</w:t>
      </w:r>
    </w:p>
    <w:p w:rsidR="00B44B69" w:rsidRDefault="00B44B69" w:rsidP="00B44B69">
      <w:pPr>
        <w:spacing w:line="360" w:lineRule="auto"/>
        <w:ind w:leftChars="95" w:left="636" w:hangingChars="182" w:hanging="437"/>
        <w:rPr>
          <w:rFonts w:ascii="宋体" w:hAnsi="宋体"/>
          <w:sz w:val="24"/>
        </w:rPr>
      </w:pPr>
      <w:r>
        <w:rPr>
          <w:rFonts w:ascii="宋体" w:hAnsi="宋体" w:hint="eastAsia"/>
          <w:sz w:val="24"/>
        </w:rPr>
        <w:t>13.4其它需要以书面形式的事项。</w:t>
      </w:r>
    </w:p>
    <w:p w:rsidR="00B44B69" w:rsidRDefault="00B44B69" w:rsidP="00B44B69">
      <w:pPr>
        <w:spacing w:line="360" w:lineRule="auto"/>
        <w:outlineLvl w:val="1"/>
        <w:rPr>
          <w:rFonts w:ascii="宋体" w:hAnsi="宋体"/>
          <w:sz w:val="24"/>
        </w:rPr>
      </w:pPr>
      <w:bookmarkStart w:id="33" w:name="_Toc230422537"/>
      <w:r>
        <w:rPr>
          <w:rFonts w:ascii="宋体" w:hAnsi="宋体" w:hint="eastAsia"/>
          <w:sz w:val="24"/>
        </w:rPr>
        <w:t>（14）质量管理与控制</w:t>
      </w:r>
      <w:bookmarkEnd w:id="33"/>
    </w:p>
    <w:p w:rsidR="00B44B69" w:rsidRDefault="00B44B69" w:rsidP="00B44B69">
      <w:pPr>
        <w:spacing w:line="360" w:lineRule="auto"/>
        <w:outlineLvl w:val="2"/>
        <w:rPr>
          <w:rFonts w:ascii="宋体" w:hAnsi="宋体"/>
          <w:sz w:val="24"/>
        </w:rPr>
      </w:pPr>
      <w:r>
        <w:rPr>
          <w:rFonts w:ascii="宋体" w:hAnsi="宋体" w:hint="eastAsia"/>
          <w:sz w:val="24"/>
        </w:rPr>
        <w:t>14.1质量管理与控制依据</w:t>
      </w:r>
    </w:p>
    <w:p w:rsidR="00B44B69" w:rsidRDefault="00B44B69" w:rsidP="00B44B69">
      <w:pPr>
        <w:spacing w:line="360" w:lineRule="auto"/>
        <w:ind w:firstLineChars="300" w:firstLine="720"/>
        <w:rPr>
          <w:rFonts w:ascii="宋体" w:hAnsi="宋体"/>
          <w:sz w:val="24"/>
        </w:rPr>
      </w:pPr>
      <w:r>
        <w:rPr>
          <w:rFonts w:ascii="宋体" w:hAnsi="宋体" w:hint="eastAsia"/>
          <w:sz w:val="24"/>
        </w:rPr>
        <w:t>各类标准：国家及行业相关标准，招标人公司设备管理相关标准。</w:t>
      </w:r>
    </w:p>
    <w:p w:rsidR="00B44B69" w:rsidRDefault="00B44B69" w:rsidP="00B44B69">
      <w:pPr>
        <w:spacing w:line="360" w:lineRule="auto"/>
        <w:rPr>
          <w:rFonts w:ascii="宋体" w:hAnsi="宋体"/>
          <w:sz w:val="24"/>
        </w:rPr>
      </w:pPr>
      <w:r>
        <w:rPr>
          <w:rFonts w:ascii="宋体" w:hAnsi="宋体" w:hint="eastAsia"/>
          <w:sz w:val="24"/>
        </w:rPr>
        <w:t>标准适用原则</w:t>
      </w:r>
    </w:p>
    <w:p w:rsidR="00B44B69" w:rsidRDefault="00B44B69" w:rsidP="00B44B69">
      <w:pPr>
        <w:spacing w:line="360" w:lineRule="auto"/>
        <w:ind w:left="907"/>
        <w:rPr>
          <w:rFonts w:ascii="宋体" w:hAnsi="宋体"/>
          <w:sz w:val="24"/>
        </w:rPr>
      </w:pPr>
      <w:r>
        <w:rPr>
          <w:rFonts w:ascii="宋体" w:hAnsi="宋体" w:hint="eastAsia"/>
          <w:sz w:val="24"/>
        </w:rPr>
        <w:t>满足下列标准或要求，如有最新版本，按新版本执行，按照权威性排列如下（同一权威等级取标准高者）。</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招标人单位的各种会议纪要、决议、通知等；</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招标人单位的企业标准；</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招标人单位的规章制度；</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制药行业规范；</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明兴制药有限公司相关的维修规则、规程、工作手册、规章制度等；</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相关行业出版的专业书籍、文献、教材等；</w:t>
      </w:r>
    </w:p>
    <w:p w:rsidR="00B44B69" w:rsidRDefault="00B44B69" w:rsidP="00B44B69">
      <w:pPr>
        <w:numPr>
          <w:ilvl w:val="0"/>
          <w:numId w:val="9"/>
        </w:numPr>
        <w:spacing w:line="360" w:lineRule="auto"/>
        <w:ind w:left="1474" w:hanging="680"/>
        <w:rPr>
          <w:rFonts w:ascii="宋体" w:hAnsi="宋体"/>
          <w:sz w:val="24"/>
        </w:rPr>
      </w:pPr>
      <w:r>
        <w:rPr>
          <w:rFonts w:ascii="宋体" w:hAnsi="宋体" w:hint="eastAsia"/>
          <w:sz w:val="24"/>
        </w:rPr>
        <w:t>以上均未涉及的，由招标人与中标人共同商定。</w:t>
      </w:r>
    </w:p>
    <w:p w:rsidR="00B44B69" w:rsidRDefault="00B44B69" w:rsidP="00B44B69">
      <w:pPr>
        <w:spacing w:line="360" w:lineRule="auto"/>
        <w:outlineLvl w:val="2"/>
        <w:rPr>
          <w:rFonts w:ascii="宋体" w:hAnsi="宋体"/>
          <w:sz w:val="24"/>
        </w:rPr>
      </w:pPr>
      <w:r>
        <w:rPr>
          <w:rFonts w:ascii="宋体" w:hAnsi="宋体" w:hint="eastAsia"/>
          <w:sz w:val="24"/>
        </w:rPr>
        <w:t>14.2质量管理与控制方法与手段</w:t>
      </w:r>
    </w:p>
    <w:p w:rsidR="00B44B69" w:rsidRDefault="00B44B69" w:rsidP="00B44B69">
      <w:pPr>
        <w:spacing w:line="360" w:lineRule="auto"/>
        <w:ind w:left="907" w:firstLineChars="200" w:firstLine="480"/>
        <w:rPr>
          <w:rFonts w:ascii="宋体" w:hAnsi="宋体"/>
          <w:sz w:val="24"/>
        </w:rPr>
      </w:pPr>
      <w:r>
        <w:rPr>
          <w:rFonts w:ascii="宋体" w:hAnsi="宋体" w:hint="eastAsia"/>
          <w:sz w:val="24"/>
        </w:rPr>
        <w:t>招标人定期、不定期直接抽查，将相应检查结果按月纳入对中标人的月度评价之中，最终形成年度评价。</w:t>
      </w:r>
    </w:p>
    <w:p w:rsidR="00B44B69" w:rsidRDefault="00B44B69" w:rsidP="00B44B69">
      <w:pPr>
        <w:spacing w:line="360" w:lineRule="auto"/>
        <w:ind w:left="907" w:firstLineChars="200" w:firstLine="480"/>
        <w:rPr>
          <w:rFonts w:ascii="宋体" w:hAnsi="宋体"/>
          <w:sz w:val="24"/>
        </w:rPr>
      </w:pPr>
      <w:r>
        <w:rPr>
          <w:rFonts w:ascii="宋体" w:hAnsi="宋体" w:hint="eastAsia"/>
          <w:sz w:val="24"/>
        </w:rPr>
        <w:t>检查与验收，指招标人组织相关人员对本项目合同约定范围内维修维护工作进行检查。验收人员为招标人空调水系统相关设备维护部门、招标人设备设施管理使用部门及中标方主要技术、管理人员，检查纳入当月月度评价。</w:t>
      </w:r>
    </w:p>
    <w:p w:rsidR="00B44B69" w:rsidRDefault="00B44B69" w:rsidP="00B44B69">
      <w:pPr>
        <w:spacing w:line="360" w:lineRule="auto"/>
        <w:outlineLvl w:val="2"/>
        <w:rPr>
          <w:rFonts w:ascii="宋体" w:hAnsi="宋体"/>
          <w:sz w:val="24"/>
        </w:rPr>
      </w:pPr>
      <w:r>
        <w:rPr>
          <w:rFonts w:ascii="宋体" w:hAnsi="宋体" w:hint="eastAsia"/>
          <w:sz w:val="24"/>
        </w:rPr>
        <w:lastRenderedPageBreak/>
        <w:t>14.3质量管理与控制评价</w:t>
      </w:r>
    </w:p>
    <w:p w:rsidR="00B44B69" w:rsidRDefault="00B44B69" w:rsidP="00B44B69">
      <w:pPr>
        <w:spacing w:line="360" w:lineRule="auto"/>
        <w:ind w:firstLineChars="400" w:firstLine="960"/>
        <w:rPr>
          <w:rFonts w:ascii="宋体" w:hAnsi="宋体"/>
          <w:sz w:val="24"/>
        </w:rPr>
      </w:pPr>
      <w:r>
        <w:rPr>
          <w:rFonts w:ascii="宋体" w:hAnsi="宋体" w:hint="eastAsia"/>
          <w:sz w:val="24"/>
        </w:rPr>
        <w:t>评价要素及依据：</w:t>
      </w:r>
    </w:p>
    <w:p w:rsidR="00B44B69" w:rsidRDefault="00B44B69" w:rsidP="00B44B69">
      <w:pPr>
        <w:numPr>
          <w:ilvl w:val="0"/>
          <w:numId w:val="10"/>
        </w:numPr>
        <w:tabs>
          <w:tab w:val="left" w:pos="1474"/>
        </w:tabs>
        <w:spacing w:line="360" w:lineRule="auto"/>
        <w:rPr>
          <w:rFonts w:ascii="宋体" w:hAnsi="宋体"/>
          <w:sz w:val="24"/>
        </w:rPr>
      </w:pPr>
      <w:r>
        <w:rPr>
          <w:rFonts w:ascii="宋体" w:hAnsi="宋体" w:hint="eastAsia"/>
          <w:sz w:val="24"/>
        </w:rPr>
        <w:t>空调水系统设备、设施检修标准、操作规程及维护保养规程</w:t>
      </w:r>
    </w:p>
    <w:p w:rsidR="00B44B69" w:rsidRDefault="00B44B69" w:rsidP="00B44B69">
      <w:pPr>
        <w:numPr>
          <w:ilvl w:val="0"/>
          <w:numId w:val="10"/>
        </w:numPr>
        <w:tabs>
          <w:tab w:val="left" w:pos="1474"/>
        </w:tabs>
        <w:spacing w:line="360" w:lineRule="auto"/>
        <w:rPr>
          <w:rFonts w:ascii="宋体" w:hAnsi="宋体"/>
          <w:sz w:val="24"/>
        </w:rPr>
      </w:pPr>
      <w:r>
        <w:rPr>
          <w:rFonts w:ascii="宋体" w:hAnsi="宋体" w:hint="eastAsia"/>
          <w:sz w:val="24"/>
        </w:rPr>
        <w:t>明兴制药有限公司相关规章制度。</w:t>
      </w:r>
    </w:p>
    <w:p w:rsidR="00B44B69" w:rsidRDefault="00B44B69" w:rsidP="00B44B69">
      <w:pPr>
        <w:numPr>
          <w:ilvl w:val="0"/>
          <w:numId w:val="10"/>
        </w:numPr>
        <w:tabs>
          <w:tab w:val="left" w:pos="1474"/>
        </w:tabs>
        <w:spacing w:line="360" w:lineRule="auto"/>
        <w:rPr>
          <w:rFonts w:ascii="宋体" w:hAnsi="宋体"/>
          <w:sz w:val="24"/>
        </w:rPr>
      </w:pPr>
      <w:r>
        <w:rPr>
          <w:rFonts w:ascii="宋体" w:hAnsi="宋体" w:hint="eastAsia"/>
          <w:sz w:val="24"/>
        </w:rPr>
        <w:t>招标文件、应标文件及合同相关条款</w:t>
      </w:r>
    </w:p>
    <w:p w:rsidR="00B44B69" w:rsidRDefault="00B44B69" w:rsidP="00B44B69">
      <w:pPr>
        <w:numPr>
          <w:ilvl w:val="0"/>
          <w:numId w:val="10"/>
        </w:numPr>
        <w:tabs>
          <w:tab w:val="left" w:pos="1474"/>
        </w:tabs>
        <w:spacing w:line="360" w:lineRule="auto"/>
        <w:rPr>
          <w:rFonts w:ascii="宋体" w:hAnsi="宋体"/>
          <w:sz w:val="24"/>
        </w:rPr>
      </w:pPr>
      <w:r>
        <w:rPr>
          <w:rFonts w:ascii="宋体" w:hAnsi="宋体" w:hint="eastAsia"/>
          <w:sz w:val="24"/>
        </w:rPr>
        <w:t>其它应纳入评价的要素。</w:t>
      </w:r>
    </w:p>
    <w:p w:rsidR="00B44B69" w:rsidRDefault="00B44B69" w:rsidP="00B44B69">
      <w:pPr>
        <w:adjustRightInd w:val="0"/>
        <w:snapToGrid w:val="0"/>
        <w:spacing w:before="156" w:line="300" w:lineRule="auto"/>
        <w:outlineLvl w:val="0"/>
        <w:rPr>
          <w:sz w:val="28"/>
          <w:szCs w:val="28"/>
        </w:rPr>
      </w:pPr>
      <w:r>
        <w:rPr>
          <w:rFonts w:hint="eastAsia"/>
          <w:sz w:val="28"/>
          <w:szCs w:val="28"/>
        </w:rPr>
        <w:t>（二）维护保养要求</w:t>
      </w:r>
    </w:p>
    <w:p w:rsidR="00B44B69" w:rsidRDefault="00B44B69" w:rsidP="00B44B69">
      <w:pPr>
        <w:pStyle w:val="110"/>
      </w:pPr>
      <w:bookmarkStart w:id="34" w:name="_Toc9986"/>
      <w:bookmarkStart w:id="35" w:name="_Toc161759337"/>
      <w:bookmarkStart w:id="36" w:name="_Toc38870709"/>
      <w:r>
        <w:rPr>
          <w:rFonts w:hint="eastAsia"/>
        </w:rPr>
        <w:t>1、冷水机组的</w:t>
      </w:r>
      <w:bookmarkEnd w:id="34"/>
      <w:bookmarkEnd w:id="35"/>
      <w:bookmarkEnd w:id="36"/>
      <w:r>
        <w:rPr>
          <w:rFonts w:hint="eastAsia"/>
        </w:rPr>
        <w:t>运行维护</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64"/>
        <w:gridCol w:w="2252"/>
        <w:gridCol w:w="2988"/>
        <w:gridCol w:w="3407"/>
      </w:tblGrid>
      <w:tr w:rsidR="00B44B69" w:rsidTr="009F36E7">
        <w:trPr>
          <w:trHeight w:val="684"/>
          <w:jc w:val="center"/>
        </w:trPr>
        <w:tc>
          <w:tcPr>
            <w:tcW w:w="454" w:type="pct"/>
            <w:vAlign w:val="center"/>
          </w:tcPr>
          <w:p w:rsidR="00B44B69" w:rsidRDefault="00B44B69" w:rsidP="009F36E7">
            <w:pPr>
              <w:pStyle w:val="0"/>
              <w:rPr>
                <w:szCs w:val="21"/>
              </w:rPr>
            </w:pPr>
            <w:r>
              <w:rPr>
                <w:rFonts w:hint="eastAsia"/>
                <w:szCs w:val="21"/>
              </w:rPr>
              <w:t>运行维护设备</w:t>
            </w:r>
          </w:p>
        </w:tc>
        <w:tc>
          <w:tcPr>
            <w:tcW w:w="1184" w:type="pct"/>
            <w:vAlign w:val="center"/>
          </w:tcPr>
          <w:p w:rsidR="00B44B69" w:rsidRDefault="00B44B69" w:rsidP="009F36E7">
            <w:pPr>
              <w:pStyle w:val="0"/>
              <w:rPr>
                <w:szCs w:val="21"/>
              </w:rPr>
            </w:pPr>
            <w:r>
              <w:rPr>
                <w:rFonts w:hint="eastAsia"/>
                <w:szCs w:val="21"/>
              </w:rPr>
              <w:t>供冷前</w:t>
            </w:r>
          </w:p>
        </w:tc>
        <w:tc>
          <w:tcPr>
            <w:tcW w:w="1571" w:type="pct"/>
            <w:vAlign w:val="center"/>
          </w:tcPr>
          <w:p w:rsidR="00B44B69" w:rsidRDefault="00B44B69" w:rsidP="009F36E7">
            <w:pPr>
              <w:pStyle w:val="0"/>
              <w:rPr>
                <w:szCs w:val="21"/>
              </w:rPr>
            </w:pPr>
            <w:r>
              <w:rPr>
                <w:rFonts w:hint="eastAsia"/>
                <w:szCs w:val="21"/>
              </w:rPr>
              <w:t>供冷期</w:t>
            </w:r>
          </w:p>
        </w:tc>
        <w:tc>
          <w:tcPr>
            <w:tcW w:w="1791" w:type="pct"/>
            <w:vAlign w:val="center"/>
          </w:tcPr>
          <w:p w:rsidR="00B44B69" w:rsidRDefault="00B44B69" w:rsidP="009F36E7">
            <w:pPr>
              <w:pStyle w:val="0"/>
              <w:rPr>
                <w:szCs w:val="21"/>
              </w:rPr>
            </w:pPr>
            <w:r>
              <w:rPr>
                <w:rFonts w:hint="eastAsia"/>
                <w:szCs w:val="21"/>
              </w:rPr>
              <w:t>供冷后</w:t>
            </w:r>
          </w:p>
        </w:tc>
      </w:tr>
      <w:tr w:rsidR="00B44B69" w:rsidTr="009F36E7">
        <w:trPr>
          <w:trHeight w:val="684"/>
          <w:jc w:val="center"/>
        </w:trPr>
        <w:tc>
          <w:tcPr>
            <w:tcW w:w="454" w:type="pct"/>
            <w:vAlign w:val="center"/>
          </w:tcPr>
          <w:p w:rsidR="00B44B69" w:rsidRDefault="00B44B69" w:rsidP="009F36E7">
            <w:pPr>
              <w:pStyle w:val="0"/>
              <w:rPr>
                <w:szCs w:val="21"/>
              </w:rPr>
            </w:pPr>
            <w:r>
              <w:rPr>
                <w:rFonts w:hint="eastAsia"/>
                <w:szCs w:val="21"/>
              </w:rPr>
              <w:t>频次</w:t>
            </w:r>
          </w:p>
        </w:tc>
        <w:tc>
          <w:tcPr>
            <w:tcW w:w="1184" w:type="pct"/>
            <w:vAlign w:val="center"/>
          </w:tcPr>
          <w:p w:rsidR="00B44B69" w:rsidRDefault="00B44B69" w:rsidP="009F36E7">
            <w:pPr>
              <w:pStyle w:val="0"/>
              <w:rPr>
                <w:szCs w:val="21"/>
              </w:rPr>
            </w:pPr>
            <w:r>
              <w:rPr>
                <w:rFonts w:hint="eastAsia"/>
                <w:szCs w:val="21"/>
              </w:rPr>
              <w:t>至少</w:t>
            </w:r>
            <w:r>
              <w:rPr>
                <w:rFonts w:hint="eastAsia"/>
                <w:szCs w:val="21"/>
              </w:rPr>
              <w:t>1</w:t>
            </w:r>
            <w:r>
              <w:rPr>
                <w:rFonts w:hint="eastAsia"/>
                <w:szCs w:val="21"/>
              </w:rPr>
              <w:t>次</w:t>
            </w:r>
            <w:r>
              <w:rPr>
                <w:rFonts w:hint="eastAsia"/>
                <w:szCs w:val="21"/>
              </w:rPr>
              <w:t>/</w:t>
            </w:r>
            <w:r>
              <w:rPr>
                <w:rFonts w:hint="eastAsia"/>
                <w:szCs w:val="21"/>
              </w:rPr>
              <w:t>年</w:t>
            </w:r>
          </w:p>
        </w:tc>
        <w:tc>
          <w:tcPr>
            <w:tcW w:w="1571" w:type="pct"/>
            <w:vAlign w:val="center"/>
          </w:tcPr>
          <w:p w:rsidR="00B44B69" w:rsidRDefault="00B44B69" w:rsidP="009F36E7">
            <w:pPr>
              <w:pStyle w:val="0"/>
              <w:rPr>
                <w:szCs w:val="21"/>
              </w:rPr>
            </w:pPr>
            <w:r>
              <w:rPr>
                <w:rFonts w:hint="eastAsia"/>
                <w:szCs w:val="21"/>
              </w:rPr>
              <w:t>至少</w:t>
            </w:r>
            <w:r>
              <w:rPr>
                <w:rFonts w:hint="eastAsia"/>
                <w:szCs w:val="21"/>
              </w:rPr>
              <w:t>6</w:t>
            </w:r>
            <w:r>
              <w:rPr>
                <w:rFonts w:hint="eastAsia"/>
                <w:szCs w:val="21"/>
              </w:rPr>
              <w:t>次</w:t>
            </w:r>
            <w:r>
              <w:rPr>
                <w:rFonts w:hint="eastAsia"/>
                <w:szCs w:val="21"/>
              </w:rPr>
              <w:t>/</w:t>
            </w:r>
            <w:r>
              <w:rPr>
                <w:rFonts w:hint="eastAsia"/>
                <w:szCs w:val="21"/>
              </w:rPr>
              <w:t>年，每月一次</w:t>
            </w:r>
          </w:p>
        </w:tc>
        <w:tc>
          <w:tcPr>
            <w:tcW w:w="1791" w:type="pct"/>
            <w:vAlign w:val="center"/>
          </w:tcPr>
          <w:p w:rsidR="00B44B69" w:rsidRDefault="00B44B69" w:rsidP="009F36E7">
            <w:pPr>
              <w:pStyle w:val="0"/>
              <w:rPr>
                <w:szCs w:val="21"/>
              </w:rPr>
            </w:pPr>
            <w:r>
              <w:rPr>
                <w:rFonts w:hint="eastAsia"/>
                <w:szCs w:val="21"/>
              </w:rPr>
              <w:t>至少</w:t>
            </w:r>
            <w:r>
              <w:rPr>
                <w:rFonts w:hint="eastAsia"/>
                <w:szCs w:val="21"/>
              </w:rPr>
              <w:t>1</w:t>
            </w:r>
            <w:r>
              <w:rPr>
                <w:rFonts w:hint="eastAsia"/>
                <w:szCs w:val="21"/>
              </w:rPr>
              <w:t>次</w:t>
            </w:r>
            <w:r>
              <w:rPr>
                <w:rFonts w:hint="eastAsia"/>
                <w:szCs w:val="21"/>
              </w:rPr>
              <w:t>/</w:t>
            </w:r>
            <w:r>
              <w:rPr>
                <w:rFonts w:hint="eastAsia"/>
                <w:szCs w:val="21"/>
              </w:rPr>
              <w:t>年</w:t>
            </w:r>
          </w:p>
        </w:tc>
      </w:tr>
      <w:tr w:rsidR="00B44B69" w:rsidTr="009F36E7">
        <w:trPr>
          <w:trHeight w:val="694"/>
          <w:jc w:val="center"/>
        </w:trPr>
        <w:tc>
          <w:tcPr>
            <w:tcW w:w="454" w:type="pct"/>
            <w:vAlign w:val="center"/>
          </w:tcPr>
          <w:p w:rsidR="00B44B69" w:rsidRDefault="00B44B69" w:rsidP="009F36E7">
            <w:pPr>
              <w:pStyle w:val="0"/>
              <w:rPr>
                <w:szCs w:val="21"/>
              </w:rPr>
            </w:pPr>
            <w:r>
              <w:rPr>
                <w:rFonts w:hint="eastAsia"/>
                <w:szCs w:val="21"/>
              </w:rPr>
              <w:t>冷水机组</w:t>
            </w:r>
          </w:p>
        </w:tc>
        <w:tc>
          <w:tcPr>
            <w:tcW w:w="1184" w:type="pct"/>
            <w:vAlign w:val="center"/>
          </w:tcPr>
          <w:p w:rsidR="00B44B69" w:rsidRDefault="00B44B69" w:rsidP="009F36E7">
            <w:pPr>
              <w:pStyle w:val="00"/>
              <w:ind w:firstLineChars="12" w:firstLine="25"/>
              <w:rPr>
                <w:szCs w:val="21"/>
              </w:rPr>
            </w:pPr>
            <w:r>
              <w:rPr>
                <w:rFonts w:hint="eastAsia"/>
                <w:szCs w:val="21"/>
              </w:rPr>
              <w:t>1.</w:t>
            </w:r>
            <w:r>
              <w:rPr>
                <w:rFonts w:hint="eastAsia"/>
                <w:szCs w:val="21"/>
              </w:rPr>
              <w:t>检查制冷剂情况</w:t>
            </w:r>
          </w:p>
          <w:p w:rsidR="00B44B69" w:rsidRDefault="00B44B69" w:rsidP="009F36E7">
            <w:pPr>
              <w:pStyle w:val="00"/>
              <w:ind w:firstLineChars="12" w:firstLine="25"/>
              <w:rPr>
                <w:szCs w:val="21"/>
              </w:rPr>
            </w:pPr>
            <w:r>
              <w:rPr>
                <w:rFonts w:hint="eastAsia"/>
                <w:szCs w:val="21"/>
              </w:rPr>
              <w:t>2.</w:t>
            </w:r>
            <w:r>
              <w:rPr>
                <w:rFonts w:hint="eastAsia"/>
                <w:szCs w:val="21"/>
              </w:rPr>
              <w:t>检查冷冻油情况</w:t>
            </w:r>
          </w:p>
          <w:p w:rsidR="00B44B69" w:rsidRDefault="00B44B69" w:rsidP="009F36E7">
            <w:pPr>
              <w:pStyle w:val="00"/>
              <w:ind w:firstLineChars="12" w:firstLine="25"/>
              <w:rPr>
                <w:szCs w:val="21"/>
              </w:rPr>
            </w:pPr>
            <w:r>
              <w:rPr>
                <w:rFonts w:hint="eastAsia"/>
                <w:szCs w:val="21"/>
              </w:rPr>
              <w:t>3.</w:t>
            </w:r>
            <w:r>
              <w:rPr>
                <w:rFonts w:hint="eastAsia"/>
                <w:szCs w:val="21"/>
              </w:rPr>
              <w:t>检查油槽、油加热器和温度</w:t>
            </w:r>
          </w:p>
          <w:p w:rsidR="00B44B69" w:rsidRDefault="00B44B69" w:rsidP="009F36E7">
            <w:pPr>
              <w:pStyle w:val="00"/>
              <w:ind w:firstLineChars="12" w:firstLine="25"/>
              <w:rPr>
                <w:szCs w:val="21"/>
              </w:rPr>
            </w:pPr>
            <w:r>
              <w:rPr>
                <w:rFonts w:hint="eastAsia"/>
                <w:szCs w:val="21"/>
              </w:rPr>
              <w:t>4.</w:t>
            </w:r>
            <w:r>
              <w:rPr>
                <w:rFonts w:hint="eastAsia"/>
                <w:szCs w:val="21"/>
              </w:rPr>
              <w:t>检查油泵供油油压，油压差</w:t>
            </w:r>
          </w:p>
          <w:p w:rsidR="00B44B69" w:rsidRDefault="00B44B69" w:rsidP="009F36E7">
            <w:pPr>
              <w:pStyle w:val="00"/>
              <w:ind w:firstLineChars="12" w:firstLine="25"/>
              <w:rPr>
                <w:szCs w:val="21"/>
              </w:rPr>
            </w:pPr>
            <w:r>
              <w:rPr>
                <w:rFonts w:hint="eastAsia"/>
                <w:szCs w:val="21"/>
              </w:rPr>
              <w:t>5.</w:t>
            </w:r>
            <w:r>
              <w:rPr>
                <w:rFonts w:hint="eastAsia"/>
                <w:szCs w:val="21"/>
              </w:rPr>
              <w:t>检查和测试所有运行控制和安全控制功能</w:t>
            </w:r>
          </w:p>
          <w:p w:rsidR="00B44B69" w:rsidRDefault="00B44B69" w:rsidP="009F36E7">
            <w:pPr>
              <w:pStyle w:val="00"/>
              <w:ind w:firstLineChars="12" w:firstLine="25"/>
              <w:rPr>
                <w:szCs w:val="21"/>
              </w:rPr>
            </w:pPr>
            <w:r>
              <w:rPr>
                <w:rFonts w:hint="eastAsia"/>
                <w:szCs w:val="21"/>
              </w:rPr>
              <w:t>6.</w:t>
            </w:r>
            <w:r>
              <w:rPr>
                <w:rFonts w:hint="eastAsia"/>
                <w:szCs w:val="21"/>
              </w:rPr>
              <w:t>检查启动柜的运行</w:t>
            </w:r>
          </w:p>
          <w:p w:rsidR="00B44B69" w:rsidRDefault="00B44B69" w:rsidP="009F36E7">
            <w:pPr>
              <w:pStyle w:val="00"/>
              <w:ind w:firstLineChars="12" w:firstLine="25"/>
              <w:rPr>
                <w:szCs w:val="21"/>
              </w:rPr>
            </w:pPr>
            <w:r>
              <w:rPr>
                <w:rFonts w:hint="eastAsia"/>
                <w:szCs w:val="21"/>
              </w:rPr>
              <w:t>7.</w:t>
            </w:r>
            <w:r>
              <w:rPr>
                <w:rFonts w:hint="eastAsia"/>
                <w:szCs w:val="21"/>
              </w:rPr>
              <w:t>检查水系统的运行情况（包括冷冻水泵、水流开关、冷却水泵、冷却塔、阀门等）</w:t>
            </w:r>
          </w:p>
          <w:p w:rsidR="00B44B69" w:rsidRDefault="00B44B69" w:rsidP="009F36E7">
            <w:pPr>
              <w:pStyle w:val="00"/>
              <w:ind w:firstLineChars="12" w:firstLine="25"/>
              <w:rPr>
                <w:szCs w:val="21"/>
              </w:rPr>
            </w:pPr>
            <w:r>
              <w:rPr>
                <w:rFonts w:hint="eastAsia"/>
                <w:szCs w:val="21"/>
              </w:rPr>
              <w:t>8.</w:t>
            </w:r>
            <w:r>
              <w:rPr>
                <w:rFonts w:hint="eastAsia"/>
                <w:szCs w:val="21"/>
              </w:rPr>
              <w:t>检查机组控制面板的设定值是否合理，通常冷冻水出水温度设定为</w:t>
            </w:r>
            <w:r>
              <w:rPr>
                <w:rFonts w:hint="eastAsia"/>
                <w:szCs w:val="21"/>
              </w:rPr>
              <w:t>7</w:t>
            </w:r>
            <w:r>
              <w:rPr>
                <w:rFonts w:hint="eastAsia"/>
                <w:szCs w:val="21"/>
              </w:rPr>
              <w:t>℃</w:t>
            </w:r>
          </w:p>
          <w:p w:rsidR="00B44B69" w:rsidRDefault="00B44B69" w:rsidP="009F36E7">
            <w:pPr>
              <w:pStyle w:val="00"/>
              <w:ind w:firstLineChars="12" w:firstLine="25"/>
              <w:rPr>
                <w:szCs w:val="21"/>
              </w:rPr>
            </w:pPr>
            <w:r>
              <w:rPr>
                <w:rFonts w:hint="eastAsia"/>
                <w:szCs w:val="21"/>
              </w:rPr>
              <w:t>9.</w:t>
            </w:r>
            <w:r>
              <w:rPr>
                <w:rFonts w:hint="eastAsia"/>
                <w:szCs w:val="21"/>
              </w:rPr>
              <w:t>启动冷水机组，检查整个系统的运行状况，记录机组运行参数</w:t>
            </w:r>
          </w:p>
          <w:p w:rsidR="00B44B69" w:rsidRDefault="00B44B69" w:rsidP="009F36E7">
            <w:pPr>
              <w:pStyle w:val="00"/>
              <w:ind w:firstLineChars="12" w:firstLine="25"/>
              <w:rPr>
                <w:szCs w:val="21"/>
              </w:rPr>
            </w:pPr>
            <w:r>
              <w:rPr>
                <w:rFonts w:hint="eastAsia"/>
                <w:szCs w:val="21"/>
              </w:rPr>
              <w:t>11.</w:t>
            </w:r>
            <w:r>
              <w:rPr>
                <w:rFonts w:hint="eastAsia"/>
                <w:szCs w:val="21"/>
              </w:rPr>
              <w:t>根据运行记录，对机组的性能进行分析</w:t>
            </w:r>
          </w:p>
          <w:p w:rsidR="00B44B69" w:rsidRDefault="00B44B69" w:rsidP="009F36E7">
            <w:pPr>
              <w:pStyle w:val="00"/>
              <w:ind w:firstLineChars="12" w:firstLine="25"/>
              <w:rPr>
                <w:szCs w:val="21"/>
              </w:rPr>
            </w:pPr>
            <w:r>
              <w:rPr>
                <w:rFonts w:hint="eastAsia"/>
                <w:szCs w:val="21"/>
              </w:rPr>
              <w:t>12.</w:t>
            </w:r>
            <w:r>
              <w:rPr>
                <w:rFonts w:hint="eastAsia"/>
                <w:szCs w:val="21"/>
              </w:rPr>
              <w:t>编写检查报告</w:t>
            </w:r>
          </w:p>
        </w:tc>
        <w:tc>
          <w:tcPr>
            <w:tcW w:w="1571" w:type="pct"/>
            <w:vAlign w:val="center"/>
          </w:tcPr>
          <w:p w:rsidR="00B44B69" w:rsidRDefault="00B44B69" w:rsidP="009F36E7">
            <w:pPr>
              <w:pStyle w:val="00"/>
              <w:ind w:firstLineChars="12" w:firstLine="25"/>
              <w:rPr>
                <w:szCs w:val="21"/>
              </w:rPr>
            </w:pPr>
            <w:r>
              <w:rPr>
                <w:rFonts w:hint="eastAsia"/>
                <w:szCs w:val="21"/>
              </w:rPr>
              <w:t>1.</w:t>
            </w:r>
            <w:r>
              <w:rPr>
                <w:rFonts w:hint="eastAsia"/>
                <w:szCs w:val="21"/>
              </w:rPr>
              <w:t>检查冷水机组的参数设置</w:t>
            </w:r>
          </w:p>
          <w:p w:rsidR="00B44B69" w:rsidRDefault="00B44B69" w:rsidP="009F36E7">
            <w:pPr>
              <w:pStyle w:val="00"/>
              <w:ind w:firstLineChars="12" w:firstLine="25"/>
              <w:rPr>
                <w:szCs w:val="21"/>
              </w:rPr>
            </w:pPr>
            <w:r>
              <w:rPr>
                <w:rFonts w:hint="eastAsia"/>
                <w:szCs w:val="21"/>
              </w:rPr>
              <w:t>2.</w:t>
            </w:r>
            <w:r>
              <w:rPr>
                <w:rFonts w:hint="eastAsia"/>
                <w:szCs w:val="21"/>
              </w:rPr>
              <w:t>检查水流开关动作是否正常</w:t>
            </w:r>
          </w:p>
          <w:p w:rsidR="00B44B69" w:rsidRDefault="00B44B69" w:rsidP="009F36E7">
            <w:pPr>
              <w:pStyle w:val="00"/>
              <w:ind w:firstLineChars="12" w:firstLine="25"/>
              <w:rPr>
                <w:szCs w:val="21"/>
              </w:rPr>
            </w:pPr>
            <w:r>
              <w:rPr>
                <w:rFonts w:hint="eastAsia"/>
                <w:szCs w:val="21"/>
              </w:rPr>
              <w:t>3.</w:t>
            </w:r>
            <w:r>
              <w:rPr>
                <w:rFonts w:hint="eastAsia"/>
                <w:szCs w:val="21"/>
              </w:rPr>
              <w:t>检查制冷剂液位和油位</w:t>
            </w:r>
          </w:p>
          <w:p w:rsidR="00B44B69" w:rsidRDefault="00B44B69" w:rsidP="009F36E7">
            <w:pPr>
              <w:pStyle w:val="00"/>
              <w:ind w:firstLineChars="12" w:firstLine="25"/>
              <w:rPr>
                <w:szCs w:val="21"/>
              </w:rPr>
            </w:pPr>
            <w:r>
              <w:rPr>
                <w:rFonts w:hint="eastAsia"/>
                <w:szCs w:val="21"/>
              </w:rPr>
              <w:t>4.</w:t>
            </w:r>
            <w:r>
              <w:rPr>
                <w:rFonts w:hint="eastAsia"/>
                <w:szCs w:val="21"/>
              </w:rPr>
              <w:t>检查润滑系统的运行，主要检查油泵是否正常工作</w:t>
            </w:r>
          </w:p>
          <w:p w:rsidR="00B44B69" w:rsidRDefault="00B44B69" w:rsidP="009F36E7">
            <w:pPr>
              <w:pStyle w:val="00"/>
              <w:ind w:firstLineChars="12" w:firstLine="25"/>
              <w:rPr>
                <w:szCs w:val="21"/>
              </w:rPr>
            </w:pPr>
            <w:r>
              <w:rPr>
                <w:rFonts w:hint="eastAsia"/>
                <w:szCs w:val="21"/>
              </w:rPr>
              <w:t>5.</w:t>
            </w:r>
            <w:r>
              <w:rPr>
                <w:rFonts w:hint="eastAsia"/>
                <w:szCs w:val="21"/>
              </w:rPr>
              <w:t>检查回油系统</w:t>
            </w:r>
          </w:p>
          <w:p w:rsidR="00B44B69" w:rsidRDefault="00B44B69" w:rsidP="009F36E7">
            <w:pPr>
              <w:pStyle w:val="00"/>
              <w:ind w:firstLineChars="12" w:firstLine="25"/>
              <w:rPr>
                <w:szCs w:val="21"/>
              </w:rPr>
            </w:pPr>
            <w:r>
              <w:rPr>
                <w:rFonts w:hint="eastAsia"/>
                <w:szCs w:val="21"/>
              </w:rPr>
              <w:t>6.</w:t>
            </w:r>
            <w:r>
              <w:rPr>
                <w:rFonts w:hint="eastAsia"/>
                <w:szCs w:val="21"/>
              </w:rPr>
              <w:t>检查电机和启动器的运行</w:t>
            </w:r>
          </w:p>
          <w:p w:rsidR="00B44B69" w:rsidRDefault="00B44B69" w:rsidP="009F36E7">
            <w:pPr>
              <w:pStyle w:val="00"/>
              <w:ind w:firstLineChars="12" w:firstLine="25"/>
              <w:rPr>
                <w:szCs w:val="21"/>
              </w:rPr>
            </w:pPr>
            <w:r>
              <w:rPr>
                <w:rFonts w:hint="eastAsia"/>
                <w:szCs w:val="21"/>
              </w:rPr>
              <w:t>7.</w:t>
            </w:r>
            <w:r>
              <w:rPr>
                <w:rFonts w:hint="eastAsia"/>
                <w:szCs w:val="21"/>
              </w:rPr>
              <w:t>记录运行状态参数，分析确认机组运行正常，必要时进行机组检修</w:t>
            </w:r>
          </w:p>
          <w:p w:rsidR="00B44B69" w:rsidRDefault="00B44B69" w:rsidP="009F36E7">
            <w:pPr>
              <w:pStyle w:val="00"/>
              <w:ind w:firstLineChars="12" w:firstLine="25"/>
              <w:rPr>
                <w:szCs w:val="21"/>
              </w:rPr>
            </w:pPr>
            <w:r>
              <w:rPr>
                <w:rFonts w:hint="eastAsia"/>
                <w:szCs w:val="21"/>
              </w:rPr>
              <w:t>8.</w:t>
            </w:r>
            <w:r>
              <w:rPr>
                <w:rFonts w:hint="eastAsia"/>
                <w:szCs w:val="21"/>
              </w:rPr>
              <w:t>记录和整理备件清单</w:t>
            </w:r>
          </w:p>
        </w:tc>
        <w:tc>
          <w:tcPr>
            <w:tcW w:w="1791" w:type="pct"/>
            <w:vAlign w:val="center"/>
          </w:tcPr>
          <w:p w:rsidR="00B44B69" w:rsidRDefault="00B44B69" w:rsidP="009F36E7">
            <w:pPr>
              <w:pStyle w:val="00"/>
              <w:ind w:firstLineChars="12" w:firstLine="25"/>
              <w:rPr>
                <w:szCs w:val="21"/>
              </w:rPr>
            </w:pPr>
            <w:r>
              <w:rPr>
                <w:rFonts w:hint="eastAsia"/>
                <w:szCs w:val="21"/>
              </w:rPr>
              <w:t>停机期间，每年一次进行下列各项检查，以便能正确评价设备的状态，为下一个供冷季节的运行作好准备</w:t>
            </w:r>
          </w:p>
          <w:p w:rsidR="00B44B69" w:rsidRDefault="00B44B69" w:rsidP="009F36E7">
            <w:pPr>
              <w:pStyle w:val="00"/>
              <w:ind w:firstLineChars="12" w:firstLine="25"/>
              <w:rPr>
                <w:szCs w:val="21"/>
              </w:rPr>
            </w:pPr>
            <w:r>
              <w:rPr>
                <w:rFonts w:hint="eastAsia"/>
                <w:szCs w:val="21"/>
              </w:rPr>
              <w:t>1.</w:t>
            </w:r>
            <w:r>
              <w:rPr>
                <w:rFonts w:hint="eastAsia"/>
                <w:szCs w:val="21"/>
              </w:rPr>
              <w:t>检查机组运行情况，记录分析运行工况</w:t>
            </w:r>
          </w:p>
          <w:p w:rsidR="00B44B69" w:rsidRDefault="00B44B69" w:rsidP="009F36E7">
            <w:pPr>
              <w:pStyle w:val="00"/>
              <w:ind w:firstLineChars="12" w:firstLine="25"/>
              <w:rPr>
                <w:szCs w:val="21"/>
              </w:rPr>
            </w:pPr>
            <w:r>
              <w:rPr>
                <w:rFonts w:hint="eastAsia"/>
                <w:szCs w:val="21"/>
              </w:rPr>
              <w:t>2.</w:t>
            </w:r>
            <w:r>
              <w:rPr>
                <w:rFonts w:hint="eastAsia"/>
                <w:szCs w:val="21"/>
              </w:rPr>
              <w:t>检查机组主电源三相电压，控制回路电压</w:t>
            </w:r>
          </w:p>
          <w:p w:rsidR="00B44B69" w:rsidRDefault="00B44B69" w:rsidP="009F36E7">
            <w:pPr>
              <w:pStyle w:val="00"/>
              <w:ind w:firstLineChars="12" w:firstLine="25"/>
              <w:rPr>
                <w:szCs w:val="21"/>
              </w:rPr>
            </w:pPr>
            <w:r>
              <w:rPr>
                <w:rFonts w:hint="eastAsia"/>
                <w:szCs w:val="21"/>
              </w:rPr>
              <w:t>3.</w:t>
            </w:r>
            <w:r>
              <w:rPr>
                <w:rFonts w:hint="eastAsia"/>
                <w:szCs w:val="21"/>
              </w:rPr>
              <w:t>检查压缩机润滑油的油位及颜色</w:t>
            </w:r>
          </w:p>
          <w:p w:rsidR="00B44B69" w:rsidRDefault="00B44B69" w:rsidP="009F36E7">
            <w:pPr>
              <w:pStyle w:val="00"/>
              <w:ind w:firstLineChars="12" w:firstLine="25"/>
              <w:rPr>
                <w:szCs w:val="21"/>
              </w:rPr>
            </w:pPr>
            <w:r>
              <w:rPr>
                <w:rFonts w:hint="eastAsia"/>
                <w:szCs w:val="21"/>
              </w:rPr>
              <w:t>4.</w:t>
            </w:r>
            <w:r>
              <w:rPr>
                <w:rFonts w:hint="eastAsia"/>
                <w:szCs w:val="21"/>
              </w:rPr>
              <w:t>检查油泵供油油压，油压差</w:t>
            </w:r>
          </w:p>
          <w:p w:rsidR="00B44B69" w:rsidRDefault="00B44B69" w:rsidP="009F36E7">
            <w:pPr>
              <w:pStyle w:val="00"/>
              <w:ind w:firstLineChars="12" w:firstLine="25"/>
              <w:rPr>
                <w:szCs w:val="21"/>
              </w:rPr>
            </w:pPr>
            <w:r>
              <w:rPr>
                <w:rFonts w:hint="eastAsia"/>
                <w:szCs w:val="21"/>
              </w:rPr>
              <w:t>5.</w:t>
            </w:r>
            <w:r>
              <w:rPr>
                <w:rFonts w:hint="eastAsia"/>
                <w:szCs w:val="21"/>
              </w:rPr>
              <w:t>检查油箱油温、油冷却膨胀阀工作情况及油润滑系统回油情况</w:t>
            </w:r>
          </w:p>
          <w:p w:rsidR="00B44B69" w:rsidRDefault="00B44B69" w:rsidP="009F36E7">
            <w:pPr>
              <w:pStyle w:val="00"/>
              <w:ind w:firstLineChars="12" w:firstLine="25"/>
              <w:rPr>
                <w:szCs w:val="21"/>
              </w:rPr>
            </w:pPr>
            <w:r>
              <w:rPr>
                <w:rFonts w:hint="eastAsia"/>
                <w:szCs w:val="21"/>
              </w:rPr>
              <w:t>6.</w:t>
            </w:r>
            <w:r>
              <w:rPr>
                <w:rFonts w:hint="eastAsia"/>
                <w:szCs w:val="21"/>
              </w:rPr>
              <w:t>检查油泵工作情况及其与主机起、停时差</w:t>
            </w:r>
          </w:p>
          <w:p w:rsidR="00B44B69" w:rsidRDefault="00B44B69" w:rsidP="009F36E7">
            <w:pPr>
              <w:pStyle w:val="00"/>
              <w:ind w:firstLineChars="12" w:firstLine="25"/>
              <w:rPr>
                <w:szCs w:val="21"/>
              </w:rPr>
            </w:pPr>
            <w:r>
              <w:rPr>
                <w:rFonts w:hint="eastAsia"/>
                <w:szCs w:val="21"/>
              </w:rPr>
              <w:t>7.</w:t>
            </w:r>
            <w:r>
              <w:rPr>
                <w:rFonts w:hint="eastAsia"/>
                <w:szCs w:val="21"/>
              </w:rPr>
              <w:t>检查机组是否有异常噪音及震动</w:t>
            </w:r>
          </w:p>
          <w:p w:rsidR="00B44B69" w:rsidRDefault="00B44B69" w:rsidP="009F36E7">
            <w:pPr>
              <w:pStyle w:val="00"/>
              <w:ind w:firstLineChars="12" w:firstLine="25"/>
              <w:rPr>
                <w:szCs w:val="21"/>
              </w:rPr>
            </w:pPr>
            <w:r>
              <w:rPr>
                <w:rFonts w:hint="eastAsia"/>
                <w:szCs w:val="21"/>
              </w:rPr>
              <w:t>8.</w:t>
            </w:r>
            <w:r>
              <w:rPr>
                <w:rFonts w:hint="eastAsia"/>
                <w:szCs w:val="21"/>
              </w:rPr>
              <w:t>检查冷冻水设定点，冷冻水显示温度与实际出水温度是否符合</w:t>
            </w:r>
          </w:p>
          <w:p w:rsidR="00B44B69" w:rsidRDefault="00B44B69" w:rsidP="009F36E7">
            <w:pPr>
              <w:pStyle w:val="00"/>
              <w:ind w:firstLineChars="12" w:firstLine="25"/>
              <w:rPr>
                <w:szCs w:val="21"/>
              </w:rPr>
            </w:pPr>
            <w:r>
              <w:rPr>
                <w:rFonts w:hint="eastAsia"/>
                <w:szCs w:val="21"/>
              </w:rPr>
              <w:t>9.</w:t>
            </w:r>
            <w:r>
              <w:rPr>
                <w:rFonts w:hint="eastAsia"/>
                <w:szCs w:val="21"/>
              </w:rPr>
              <w:t>检查蒸发温度、冷凝温度与对应的冷冻水和冷却水进出水温差情况</w:t>
            </w:r>
          </w:p>
          <w:p w:rsidR="00B44B69" w:rsidRDefault="00B44B69" w:rsidP="009F36E7">
            <w:pPr>
              <w:pStyle w:val="00"/>
              <w:ind w:firstLineChars="12" w:firstLine="25"/>
              <w:rPr>
                <w:szCs w:val="21"/>
              </w:rPr>
            </w:pPr>
            <w:r>
              <w:rPr>
                <w:rFonts w:hint="eastAsia"/>
                <w:szCs w:val="21"/>
              </w:rPr>
              <w:t>10.</w:t>
            </w:r>
            <w:r>
              <w:rPr>
                <w:rFonts w:hint="eastAsia"/>
                <w:szCs w:val="21"/>
              </w:rPr>
              <w:t>检查机组运行主要参数</w:t>
            </w:r>
          </w:p>
          <w:p w:rsidR="00B44B69" w:rsidRDefault="00B44B69" w:rsidP="009F36E7">
            <w:pPr>
              <w:pStyle w:val="00"/>
              <w:ind w:firstLineChars="12" w:firstLine="25"/>
              <w:rPr>
                <w:szCs w:val="21"/>
              </w:rPr>
            </w:pPr>
            <w:r>
              <w:rPr>
                <w:rFonts w:hint="eastAsia"/>
                <w:szCs w:val="21"/>
              </w:rPr>
              <w:t>11.</w:t>
            </w:r>
            <w:r>
              <w:rPr>
                <w:rFonts w:hint="eastAsia"/>
                <w:szCs w:val="21"/>
              </w:rPr>
              <w:t>检查和清理启动柜、控制柜及动力盘。</w:t>
            </w:r>
          </w:p>
          <w:p w:rsidR="00B44B69" w:rsidRDefault="00B44B69" w:rsidP="009F36E7">
            <w:pPr>
              <w:pStyle w:val="00"/>
              <w:ind w:firstLineChars="12" w:firstLine="25"/>
              <w:rPr>
                <w:szCs w:val="21"/>
              </w:rPr>
            </w:pPr>
            <w:r>
              <w:rPr>
                <w:rFonts w:hint="eastAsia"/>
                <w:szCs w:val="21"/>
              </w:rPr>
              <w:t>12.</w:t>
            </w:r>
            <w:r>
              <w:rPr>
                <w:rFonts w:hint="eastAsia"/>
                <w:szCs w:val="21"/>
              </w:rPr>
              <w:t>通过机组控制系统检查机组</w:t>
            </w:r>
            <w:r>
              <w:rPr>
                <w:rFonts w:hint="eastAsia"/>
                <w:szCs w:val="21"/>
              </w:rPr>
              <w:t>,</w:t>
            </w:r>
            <w:r>
              <w:rPr>
                <w:rFonts w:hint="eastAsia"/>
                <w:szCs w:val="21"/>
              </w:rPr>
              <w:t>并对运行报警记录作出分析并作相应处理</w:t>
            </w:r>
          </w:p>
          <w:p w:rsidR="00B44B69" w:rsidRDefault="00B44B69" w:rsidP="009F36E7">
            <w:pPr>
              <w:pStyle w:val="00"/>
              <w:ind w:firstLineChars="12" w:firstLine="25"/>
              <w:rPr>
                <w:szCs w:val="21"/>
              </w:rPr>
            </w:pPr>
            <w:r>
              <w:rPr>
                <w:rFonts w:hint="eastAsia"/>
                <w:szCs w:val="21"/>
              </w:rPr>
              <w:t>13.</w:t>
            </w:r>
            <w:r>
              <w:rPr>
                <w:rFonts w:hint="eastAsia"/>
                <w:szCs w:val="21"/>
              </w:rPr>
              <w:t>通过测量温度传感器的电压和电阻确定其准确性</w:t>
            </w:r>
          </w:p>
          <w:p w:rsidR="00B44B69" w:rsidRDefault="00B44B69" w:rsidP="009F36E7">
            <w:pPr>
              <w:pStyle w:val="00"/>
              <w:ind w:firstLineChars="12" w:firstLine="25"/>
              <w:rPr>
                <w:szCs w:val="21"/>
              </w:rPr>
            </w:pPr>
            <w:r>
              <w:rPr>
                <w:rFonts w:hint="eastAsia"/>
                <w:szCs w:val="21"/>
              </w:rPr>
              <w:t>14.</w:t>
            </w:r>
            <w:r>
              <w:rPr>
                <w:rFonts w:hint="eastAsia"/>
                <w:szCs w:val="21"/>
              </w:rPr>
              <w:t>检查并校正压力传感器的准确性</w:t>
            </w:r>
          </w:p>
          <w:p w:rsidR="00B44B69" w:rsidRDefault="00B44B69" w:rsidP="009F36E7">
            <w:pPr>
              <w:pStyle w:val="00"/>
              <w:ind w:firstLineChars="12" w:firstLine="25"/>
              <w:rPr>
                <w:szCs w:val="21"/>
              </w:rPr>
            </w:pPr>
            <w:r>
              <w:rPr>
                <w:rFonts w:hint="eastAsia"/>
                <w:szCs w:val="21"/>
              </w:rPr>
              <w:lastRenderedPageBreak/>
              <w:t>15.</w:t>
            </w:r>
            <w:r>
              <w:rPr>
                <w:rFonts w:hint="eastAsia"/>
                <w:szCs w:val="21"/>
              </w:rPr>
              <w:t>检查机组的密闭性，检查设备制冷管路是否存在油迹并使用专用检漏设备进行检测</w:t>
            </w:r>
          </w:p>
          <w:p w:rsidR="00B44B69" w:rsidRDefault="00B44B69" w:rsidP="009F36E7">
            <w:pPr>
              <w:pStyle w:val="00"/>
              <w:ind w:firstLineChars="12" w:firstLine="25"/>
              <w:rPr>
                <w:szCs w:val="21"/>
              </w:rPr>
            </w:pPr>
            <w:r>
              <w:rPr>
                <w:rFonts w:hint="eastAsia"/>
                <w:szCs w:val="21"/>
              </w:rPr>
              <w:t>16.</w:t>
            </w:r>
            <w:r>
              <w:rPr>
                <w:rFonts w:hint="eastAsia"/>
                <w:szCs w:val="21"/>
              </w:rPr>
              <w:t>检查压缩机电机实际电流并与机组电力需求进行比较</w:t>
            </w:r>
          </w:p>
          <w:p w:rsidR="00B44B69" w:rsidRDefault="00B44B69" w:rsidP="009F36E7">
            <w:pPr>
              <w:pStyle w:val="00"/>
              <w:ind w:firstLineChars="12" w:firstLine="25"/>
              <w:rPr>
                <w:szCs w:val="21"/>
              </w:rPr>
            </w:pPr>
            <w:r>
              <w:rPr>
                <w:rFonts w:hint="eastAsia"/>
                <w:szCs w:val="21"/>
              </w:rPr>
              <w:t>17.</w:t>
            </w:r>
            <w:r>
              <w:rPr>
                <w:rFonts w:hint="eastAsia"/>
                <w:szCs w:val="21"/>
              </w:rPr>
              <w:t>检查导叶执行机构，扩压器执行机构工作情况</w:t>
            </w:r>
          </w:p>
          <w:p w:rsidR="00B44B69" w:rsidRDefault="00B44B69" w:rsidP="009F36E7">
            <w:pPr>
              <w:pStyle w:val="00"/>
              <w:ind w:firstLineChars="12" w:firstLine="25"/>
              <w:rPr>
                <w:szCs w:val="21"/>
              </w:rPr>
            </w:pPr>
            <w:r>
              <w:rPr>
                <w:rFonts w:hint="eastAsia"/>
                <w:szCs w:val="21"/>
              </w:rPr>
              <w:t>18.</w:t>
            </w:r>
            <w:r>
              <w:rPr>
                <w:rFonts w:hint="eastAsia"/>
                <w:szCs w:val="21"/>
              </w:rPr>
              <w:t>检查电机冷却及回油的工作情况</w:t>
            </w:r>
          </w:p>
          <w:p w:rsidR="00B44B69" w:rsidRDefault="00B44B69" w:rsidP="009F36E7">
            <w:pPr>
              <w:pStyle w:val="00"/>
              <w:ind w:firstLineChars="12" w:firstLine="25"/>
              <w:rPr>
                <w:szCs w:val="21"/>
              </w:rPr>
            </w:pPr>
            <w:r>
              <w:rPr>
                <w:rFonts w:hint="eastAsia"/>
                <w:szCs w:val="21"/>
              </w:rPr>
              <w:t>19.</w:t>
            </w:r>
            <w:r>
              <w:rPr>
                <w:rFonts w:hint="eastAsia"/>
                <w:szCs w:val="21"/>
              </w:rPr>
              <w:t>检查压缩机三相电流平衡度。</w:t>
            </w:r>
          </w:p>
          <w:p w:rsidR="00B44B69" w:rsidRDefault="00B44B69" w:rsidP="009F36E7">
            <w:pPr>
              <w:pStyle w:val="00"/>
              <w:ind w:firstLineChars="12" w:firstLine="25"/>
              <w:rPr>
                <w:szCs w:val="21"/>
              </w:rPr>
            </w:pPr>
            <w:r>
              <w:rPr>
                <w:rFonts w:hint="eastAsia"/>
                <w:szCs w:val="21"/>
              </w:rPr>
              <w:t>20.</w:t>
            </w:r>
            <w:r>
              <w:rPr>
                <w:rFonts w:hint="eastAsia"/>
                <w:szCs w:val="21"/>
              </w:rPr>
              <w:t>编写机组定期检查报告，报告内容应包括状态的分析意见和改善建议。</w:t>
            </w:r>
          </w:p>
        </w:tc>
      </w:tr>
    </w:tbl>
    <w:p w:rsidR="00B44B69" w:rsidRDefault="00B44B69" w:rsidP="00B44B69">
      <w:pPr>
        <w:pStyle w:val="00"/>
        <w:ind w:firstLineChars="0" w:firstLine="0"/>
      </w:pPr>
      <w:r>
        <w:rPr>
          <w:rFonts w:hint="eastAsia"/>
        </w:rPr>
        <w:lastRenderedPageBreak/>
        <w:t>供冷季节运行前须进行下列各项检查和准备，以确保机组可靠、安全和高效运行：</w:t>
      </w:r>
    </w:p>
    <w:p w:rsidR="00B44B69" w:rsidRDefault="00B44B69" w:rsidP="00B44B69">
      <w:pPr>
        <w:pStyle w:val="00"/>
        <w:numPr>
          <w:ilvl w:val="0"/>
          <w:numId w:val="11"/>
        </w:numPr>
        <w:ind w:left="0" w:firstLine="420"/>
      </w:pPr>
      <w:r>
        <w:rPr>
          <w:rFonts w:hint="eastAsia"/>
        </w:rPr>
        <w:t>检查系统制冷剂是否充足</w:t>
      </w:r>
      <w:r>
        <w:rPr>
          <w:rFonts w:hint="eastAsia"/>
        </w:rPr>
        <w:t>,</w:t>
      </w:r>
      <w:r>
        <w:rPr>
          <w:rFonts w:hint="eastAsia"/>
        </w:rPr>
        <w:t>通过蒸发器视液镜可以检查制冷剂是否充足，压缩机和水泵停机</w:t>
      </w:r>
      <w:r>
        <w:rPr>
          <w:rFonts w:hint="eastAsia"/>
        </w:rPr>
        <w:t>4</w:t>
      </w:r>
      <w:r>
        <w:rPr>
          <w:rFonts w:hint="eastAsia"/>
        </w:rPr>
        <w:t>小时后，主机制冷剂液位在视液镜中可见。主机在制冷剂充足的情况下，机组运行稳定后，通过蒸发器的小温差（饱和蒸发器温度</w:t>
      </w:r>
      <w:r>
        <w:rPr>
          <w:rFonts w:hint="eastAsia"/>
        </w:rPr>
        <w:t>-</w:t>
      </w:r>
      <w:r>
        <w:rPr>
          <w:rFonts w:hint="eastAsia"/>
        </w:rPr>
        <w:t>排出蒸发器的液体温度）在</w:t>
      </w:r>
      <w:r>
        <w:rPr>
          <w:rFonts w:hint="eastAsia"/>
        </w:rPr>
        <w:t>1</w:t>
      </w:r>
      <w:r>
        <w:rPr>
          <w:rFonts w:hint="eastAsia"/>
        </w:rPr>
        <w:t>℃至</w:t>
      </w:r>
      <w:r>
        <w:rPr>
          <w:rFonts w:hint="eastAsia"/>
        </w:rPr>
        <w:t>5</w:t>
      </w:r>
      <w:r>
        <w:rPr>
          <w:rFonts w:hint="eastAsia"/>
        </w:rPr>
        <w:t>℃，排气过热温度（压缩机排出气体温度</w:t>
      </w:r>
      <w:r>
        <w:rPr>
          <w:rFonts w:hint="eastAsia"/>
        </w:rPr>
        <w:t>-</w:t>
      </w:r>
      <w:r>
        <w:rPr>
          <w:rFonts w:hint="eastAsia"/>
        </w:rPr>
        <w:t>饱和冷凝温度）在</w:t>
      </w:r>
      <w:r>
        <w:rPr>
          <w:rFonts w:hint="eastAsia"/>
        </w:rPr>
        <w:t>12</w:t>
      </w:r>
      <w:r>
        <w:rPr>
          <w:rFonts w:hint="eastAsia"/>
        </w:rPr>
        <w:t>℃至</w:t>
      </w:r>
      <w:r>
        <w:rPr>
          <w:rFonts w:hint="eastAsia"/>
        </w:rPr>
        <w:t>18</w:t>
      </w:r>
      <w:r>
        <w:rPr>
          <w:rFonts w:hint="eastAsia"/>
        </w:rPr>
        <w:t>℃之间，可判断制冷剂是否充足。</w:t>
      </w:r>
    </w:p>
    <w:p w:rsidR="00B44B69" w:rsidRDefault="00B44B69" w:rsidP="00B44B69">
      <w:pPr>
        <w:pStyle w:val="00"/>
        <w:numPr>
          <w:ilvl w:val="0"/>
          <w:numId w:val="11"/>
        </w:numPr>
        <w:ind w:left="0" w:firstLine="420"/>
      </w:pPr>
      <w:r>
        <w:rPr>
          <w:rFonts w:hint="eastAsia"/>
        </w:rPr>
        <w:t>检查系统冷冻油是否充足，冷水机组的油分离器配置有上下两个视镜，通过视镜可以判断油量是否正常，机组在运行稳定后，正常油位在下视镜的底部与上视镜顶部之间。</w:t>
      </w:r>
    </w:p>
    <w:p w:rsidR="00B44B69" w:rsidRDefault="00B44B69" w:rsidP="00B44B69">
      <w:pPr>
        <w:pStyle w:val="00"/>
        <w:numPr>
          <w:ilvl w:val="0"/>
          <w:numId w:val="11"/>
        </w:numPr>
        <w:ind w:left="0" w:firstLine="420"/>
      </w:pPr>
      <w:r>
        <w:rPr>
          <w:rFonts w:hint="eastAsia"/>
        </w:rPr>
        <w:t>检查油槽、油加热器和温度</w:t>
      </w:r>
      <w:r>
        <w:rPr>
          <w:rFonts w:hint="eastAsia"/>
        </w:rPr>
        <w:t>:</w:t>
      </w:r>
      <w:r>
        <w:rPr>
          <w:rFonts w:hint="eastAsia"/>
        </w:rPr>
        <w:t>目测油槽是否有渗油痕迹；通过油温可以判断油加热器是否正常；冷水机组油温一般在</w:t>
      </w:r>
      <w:r>
        <w:rPr>
          <w:rFonts w:hint="eastAsia"/>
        </w:rPr>
        <w:t>30</w:t>
      </w:r>
      <w:r>
        <w:rPr>
          <w:rFonts w:hint="eastAsia"/>
        </w:rPr>
        <w:t>℃～</w:t>
      </w:r>
      <w:r>
        <w:rPr>
          <w:rFonts w:hint="eastAsia"/>
        </w:rPr>
        <w:t>50</w:t>
      </w:r>
      <w:r>
        <w:rPr>
          <w:rFonts w:hint="eastAsia"/>
        </w:rPr>
        <w:t>℃之间</w:t>
      </w:r>
      <w:r>
        <w:rPr>
          <w:rFonts w:hint="eastAsia"/>
        </w:rPr>
        <w:t>,</w:t>
      </w:r>
      <w:r>
        <w:rPr>
          <w:rFonts w:hint="eastAsia"/>
        </w:rPr>
        <w:t>不超过</w:t>
      </w:r>
      <w:r>
        <w:rPr>
          <w:rFonts w:hint="eastAsia"/>
        </w:rPr>
        <w:t>70</w:t>
      </w:r>
      <w:r>
        <w:rPr>
          <w:rFonts w:hint="eastAsia"/>
        </w:rPr>
        <w:t>℃。</w:t>
      </w:r>
    </w:p>
    <w:p w:rsidR="00B44B69" w:rsidRDefault="00B44B69" w:rsidP="00B44B69">
      <w:pPr>
        <w:pStyle w:val="00"/>
        <w:numPr>
          <w:ilvl w:val="0"/>
          <w:numId w:val="11"/>
        </w:numPr>
        <w:ind w:left="0" w:firstLine="420"/>
      </w:pPr>
      <w:r>
        <w:rPr>
          <w:rFonts w:hint="eastAsia"/>
        </w:rPr>
        <w:t>检查油泵供油油压，油压差。检查标准：正常油压范围在</w:t>
      </w:r>
      <w:r>
        <w:rPr>
          <w:rFonts w:hint="eastAsia"/>
        </w:rPr>
        <w:t>760Kpa</w:t>
      </w:r>
      <w:r>
        <w:rPr>
          <w:rFonts w:hint="eastAsia"/>
        </w:rPr>
        <w:t>～</w:t>
      </w:r>
      <w:r>
        <w:rPr>
          <w:rFonts w:hint="eastAsia"/>
        </w:rPr>
        <w:t>900Kpa</w:t>
      </w:r>
      <w:r>
        <w:rPr>
          <w:rFonts w:hint="eastAsia"/>
        </w:rPr>
        <w:t>，油压差及净油压力不正常时应及时检查油过滤器、油泵。如机组不满足检查标准，应及时维修。</w:t>
      </w:r>
    </w:p>
    <w:p w:rsidR="00B44B69" w:rsidRDefault="00B44B69" w:rsidP="00B44B69">
      <w:pPr>
        <w:pStyle w:val="00"/>
        <w:numPr>
          <w:ilvl w:val="0"/>
          <w:numId w:val="11"/>
        </w:numPr>
        <w:ind w:left="0" w:firstLine="420"/>
      </w:pPr>
      <w:r>
        <w:rPr>
          <w:rFonts w:hint="eastAsia"/>
        </w:rPr>
        <w:t>检查和测试所有运行控制和安全控制功能。</w:t>
      </w:r>
    </w:p>
    <w:p w:rsidR="00B44B69" w:rsidRDefault="00B44B69" w:rsidP="00B44B69">
      <w:pPr>
        <w:pStyle w:val="00"/>
        <w:numPr>
          <w:ilvl w:val="0"/>
          <w:numId w:val="11"/>
        </w:numPr>
        <w:ind w:left="0" w:firstLine="420"/>
      </w:pPr>
      <w:r>
        <w:rPr>
          <w:rFonts w:hint="eastAsia"/>
        </w:rPr>
        <w:t>与操作人员一起熟悉操作步骤，查看机组历史记录。</w:t>
      </w:r>
    </w:p>
    <w:p w:rsidR="00B44B69" w:rsidRDefault="00B44B69" w:rsidP="00B44B69">
      <w:pPr>
        <w:pStyle w:val="00"/>
        <w:numPr>
          <w:ilvl w:val="0"/>
          <w:numId w:val="11"/>
        </w:numPr>
        <w:ind w:left="0" w:firstLine="420"/>
      </w:pPr>
      <w:r>
        <w:rPr>
          <w:rFonts w:hint="eastAsia"/>
        </w:rPr>
        <w:t>检查启动柜的运行。</w:t>
      </w:r>
    </w:p>
    <w:p w:rsidR="00B44B69" w:rsidRDefault="00B44B69" w:rsidP="00B44B69">
      <w:pPr>
        <w:pStyle w:val="00"/>
        <w:numPr>
          <w:ilvl w:val="0"/>
          <w:numId w:val="11"/>
        </w:numPr>
        <w:ind w:left="0" w:firstLine="420"/>
      </w:pPr>
      <w:r>
        <w:rPr>
          <w:rFonts w:hint="eastAsia"/>
        </w:rPr>
        <w:t>检查水系统的运行情况（包括冷冻水泵、水流开关、冷却水泵、冷却塔、阀门等）。</w:t>
      </w:r>
    </w:p>
    <w:p w:rsidR="00B44B69" w:rsidRDefault="00B44B69" w:rsidP="00B44B69">
      <w:pPr>
        <w:pStyle w:val="00"/>
        <w:numPr>
          <w:ilvl w:val="0"/>
          <w:numId w:val="11"/>
        </w:numPr>
        <w:ind w:left="0" w:firstLine="420"/>
      </w:pPr>
      <w:r>
        <w:rPr>
          <w:rFonts w:hint="eastAsia"/>
        </w:rPr>
        <w:t>检查机组控制面板的设定值是否合理，通常冷冻水出水温度设定为</w:t>
      </w:r>
      <w:r>
        <w:rPr>
          <w:rFonts w:hint="eastAsia"/>
        </w:rPr>
        <w:t>7</w:t>
      </w:r>
      <w:r>
        <w:rPr>
          <w:rFonts w:hint="eastAsia"/>
        </w:rPr>
        <w:t>℃</w:t>
      </w:r>
    </w:p>
    <w:p w:rsidR="00B44B69" w:rsidRDefault="00B44B69" w:rsidP="00B44B69">
      <w:pPr>
        <w:pStyle w:val="00"/>
        <w:numPr>
          <w:ilvl w:val="0"/>
          <w:numId w:val="11"/>
        </w:numPr>
        <w:ind w:left="0" w:firstLine="420"/>
      </w:pPr>
      <w:r>
        <w:rPr>
          <w:rFonts w:hint="eastAsia"/>
        </w:rPr>
        <w:t>启动冷水机组，检查整个系统的运行状况，记录机组运行参数。</w:t>
      </w:r>
    </w:p>
    <w:p w:rsidR="00B44B69" w:rsidRDefault="00B44B69" w:rsidP="00B44B69">
      <w:pPr>
        <w:pStyle w:val="00"/>
        <w:numPr>
          <w:ilvl w:val="0"/>
          <w:numId w:val="11"/>
        </w:numPr>
        <w:ind w:left="0" w:firstLine="420"/>
      </w:pPr>
      <w:r>
        <w:rPr>
          <w:rFonts w:hint="eastAsia"/>
        </w:rPr>
        <w:t>根据运行记录，对机组的性能进行分析。</w:t>
      </w:r>
    </w:p>
    <w:p w:rsidR="00B44B69" w:rsidRDefault="00B44B69" w:rsidP="00B44B69">
      <w:pPr>
        <w:pStyle w:val="00"/>
        <w:numPr>
          <w:ilvl w:val="0"/>
          <w:numId w:val="11"/>
        </w:numPr>
        <w:ind w:left="0" w:firstLine="420"/>
      </w:pPr>
      <w:r>
        <w:rPr>
          <w:rFonts w:hint="eastAsia"/>
        </w:rPr>
        <w:t>编写检查报告。</w:t>
      </w:r>
    </w:p>
    <w:p w:rsidR="00B44B69" w:rsidRDefault="00B44B69" w:rsidP="00B44B69">
      <w:pPr>
        <w:pStyle w:val="110"/>
      </w:pPr>
      <w:bookmarkStart w:id="37" w:name="_Toc19817"/>
      <w:bookmarkStart w:id="38" w:name="_Toc38870717"/>
      <w:bookmarkStart w:id="39" w:name="_Toc161759338"/>
      <w:r>
        <w:rPr>
          <w:rFonts w:hint="eastAsia"/>
        </w:rPr>
        <w:t>2、水泵的</w:t>
      </w:r>
      <w:bookmarkEnd w:id="37"/>
      <w:bookmarkEnd w:id="38"/>
      <w:bookmarkEnd w:id="39"/>
      <w:r>
        <w:rPr>
          <w:rFonts w:hint="eastAsia"/>
        </w:rPr>
        <w:t>运行维护</w:t>
      </w:r>
    </w:p>
    <w:p w:rsidR="00B44B69" w:rsidRDefault="00B44B69" w:rsidP="00B44B69">
      <w:pPr>
        <w:pStyle w:val="111"/>
      </w:pPr>
      <w:r>
        <w:rPr>
          <w:rFonts w:hint="eastAsia"/>
        </w:rPr>
        <w:t>2.1</w:t>
      </w:r>
      <w:r>
        <w:rPr>
          <w:rFonts w:hint="eastAsia"/>
        </w:rPr>
        <w:t>运行季节启动前准备和检查</w:t>
      </w:r>
    </w:p>
    <w:p w:rsidR="00B44B69" w:rsidRDefault="00B44B69" w:rsidP="00B44B69">
      <w:pPr>
        <w:pStyle w:val="00"/>
        <w:numPr>
          <w:ilvl w:val="0"/>
          <w:numId w:val="12"/>
        </w:numPr>
        <w:ind w:firstLineChars="0"/>
      </w:pPr>
      <w:r>
        <w:rPr>
          <w:rFonts w:hint="eastAsia"/>
        </w:rPr>
        <w:t>检查和清洗水泵管路的过滤器，清洁设备。</w:t>
      </w:r>
    </w:p>
    <w:p w:rsidR="00B44B69" w:rsidRDefault="00B44B69" w:rsidP="00B44B69">
      <w:pPr>
        <w:pStyle w:val="00"/>
        <w:numPr>
          <w:ilvl w:val="0"/>
          <w:numId w:val="12"/>
        </w:numPr>
        <w:ind w:firstLineChars="0"/>
      </w:pPr>
      <w:r>
        <w:rPr>
          <w:rFonts w:hint="eastAsia"/>
        </w:rPr>
        <w:t>检查水泵的密封件，轴封漏水时及时报修更换。</w:t>
      </w:r>
    </w:p>
    <w:p w:rsidR="00B44B69" w:rsidRDefault="00B44B69" w:rsidP="00B44B69">
      <w:pPr>
        <w:pStyle w:val="00"/>
        <w:numPr>
          <w:ilvl w:val="0"/>
          <w:numId w:val="12"/>
        </w:numPr>
        <w:ind w:firstLineChars="0"/>
      </w:pPr>
      <w:r>
        <w:rPr>
          <w:rFonts w:hint="eastAsia"/>
        </w:rPr>
        <w:t>根据压力表指示调节适当的压差以满足系统需要。</w:t>
      </w:r>
    </w:p>
    <w:p w:rsidR="00B44B69" w:rsidRDefault="00B44B69" w:rsidP="00B44B69">
      <w:pPr>
        <w:pStyle w:val="00"/>
        <w:numPr>
          <w:ilvl w:val="0"/>
          <w:numId w:val="12"/>
        </w:numPr>
        <w:ind w:firstLineChars="0"/>
      </w:pPr>
      <w:r>
        <w:rPr>
          <w:rFonts w:hint="eastAsia"/>
        </w:rPr>
        <w:t>检查马达—水泵的连轴装置及同心度。</w:t>
      </w:r>
    </w:p>
    <w:p w:rsidR="00B44B69" w:rsidRDefault="00B44B69" w:rsidP="00B44B69">
      <w:pPr>
        <w:pStyle w:val="00"/>
        <w:numPr>
          <w:ilvl w:val="0"/>
          <w:numId w:val="12"/>
        </w:numPr>
        <w:ind w:firstLineChars="0"/>
      </w:pPr>
      <w:r>
        <w:rPr>
          <w:rFonts w:hint="eastAsia"/>
        </w:rPr>
        <w:t>检查确认控制电气装置性能及状况良好。</w:t>
      </w:r>
    </w:p>
    <w:p w:rsidR="00B44B69" w:rsidRDefault="00B44B69" w:rsidP="00B44B69">
      <w:pPr>
        <w:pStyle w:val="00"/>
        <w:numPr>
          <w:ilvl w:val="0"/>
          <w:numId w:val="12"/>
        </w:numPr>
        <w:ind w:firstLineChars="0"/>
      </w:pPr>
      <w:r>
        <w:rPr>
          <w:rFonts w:hint="eastAsia"/>
        </w:rPr>
        <w:t>根据需要更换或维修有关坏损部件。</w:t>
      </w:r>
    </w:p>
    <w:p w:rsidR="00B44B69" w:rsidRPr="00B44B69" w:rsidRDefault="00B44B69" w:rsidP="00B44B69">
      <w:pPr>
        <w:pStyle w:val="111"/>
      </w:pPr>
      <w:r w:rsidRPr="00B44B69">
        <w:rPr>
          <w:rFonts w:hint="eastAsia"/>
        </w:rPr>
        <w:t>2.2</w:t>
      </w:r>
      <w:r w:rsidRPr="00B44B69">
        <w:rPr>
          <w:rFonts w:hint="eastAsia"/>
        </w:rPr>
        <w:t>运行季节检查（每月一次）</w:t>
      </w:r>
    </w:p>
    <w:p w:rsidR="00B44B69" w:rsidRDefault="00B44B69" w:rsidP="00B44B69">
      <w:pPr>
        <w:pStyle w:val="00"/>
        <w:numPr>
          <w:ilvl w:val="0"/>
          <w:numId w:val="13"/>
        </w:numPr>
        <w:ind w:firstLineChars="0"/>
      </w:pPr>
      <w:r>
        <w:rPr>
          <w:rFonts w:hint="eastAsia"/>
        </w:rPr>
        <w:t>测量泵体运行温度、振动异响，发现问题及时处理。</w:t>
      </w:r>
    </w:p>
    <w:p w:rsidR="00B44B69" w:rsidRDefault="00B44B69" w:rsidP="00B44B69">
      <w:pPr>
        <w:pStyle w:val="00"/>
        <w:numPr>
          <w:ilvl w:val="0"/>
          <w:numId w:val="13"/>
        </w:numPr>
        <w:ind w:firstLineChars="0"/>
      </w:pPr>
      <w:r>
        <w:rPr>
          <w:rFonts w:hint="eastAsia"/>
        </w:rPr>
        <w:lastRenderedPageBreak/>
        <w:t>检查调节水泵的压差及阀门的开启度，有必要时清洗过滤器。</w:t>
      </w:r>
    </w:p>
    <w:p w:rsidR="00B44B69" w:rsidRDefault="00B44B69" w:rsidP="00B44B69">
      <w:pPr>
        <w:pStyle w:val="00"/>
        <w:numPr>
          <w:ilvl w:val="0"/>
          <w:numId w:val="13"/>
        </w:numPr>
        <w:ind w:firstLineChars="0"/>
      </w:pPr>
      <w:r>
        <w:rPr>
          <w:rFonts w:hint="eastAsia"/>
        </w:rPr>
        <w:t>校核水泵同马达连轴器的同心度。</w:t>
      </w:r>
    </w:p>
    <w:p w:rsidR="00B44B69" w:rsidRDefault="00B44B69" w:rsidP="00B44B69">
      <w:pPr>
        <w:pStyle w:val="00"/>
        <w:numPr>
          <w:ilvl w:val="0"/>
          <w:numId w:val="13"/>
        </w:numPr>
        <w:ind w:firstLineChars="0"/>
      </w:pPr>
      <w:r>
        <w:rPr>
          <w:rFonts w:hint="eastAsia"/>
        </w:rPr>
        <w:t>检查水泵的密封件，有必要时更换密封填料或轴封。</w:t>
      </w:r>
    </w:p>
    <w:p w:rsidR="00B44B69" w:rsidRDefault="00B44B69" w:rsidP="00B44B69">
      <w:pPr>
        <w:pStyle w:val="00"/>
        <w:numPr>
          <w:ilvl w:val="0"/>
          <w:numId w:val="13"/>
        </w:numPr>
        <w:ind w:firstLineChars="0"/>
      </w:pPr>
      <w:r>
        <w:rPr>
          <w:rFonts w:hint="eastAsia"/>
        </w:rPr>
        <w:t>检查记录水泵的电压、运行电流。</w:t>
      </w:r>
    </w:p>
    <w:p w:rsidR="00B44B69" w:rsidRPr="00B44B69" w:rsidRDefault="00B44B69" w:rsidP="00B44B69">
      <w:pPr>
        <w:pStyle w:val="111"/>
      </w:pPr>
      <w:r w:rsidRPr="00B44B69">
        <w:rPr>
          <w:rFonts w:hint="eastAsia"/>
        </w:rPr>
        <w:t>2.3</w:t>
      </w:r>
      <w:r w:rsidRPr="00B44B69">
        <w:rPr>
          <w:rFonts w:hint="eastAsia"/>
        </w:rPr>
        <w:t>每年度的设备停机检查和预防性工作</w:t>
      </w:r>
    </w:p>
    <w:p w:rsidR="00B44B69" w:rsidRDefault="00B44B69" w:rsidP="00B44B69">
      <w:pPr>
        <w:pStyle w:val="00"/>
        <w:numPr>
          <w:ilvl w:val="0"/>
          <w:numId w:val="14"/>
        </w:numPr>
        <w:ind w:firstLineChars="0"/>
      </w:pPr>
      <w:r>
        <w:rPr>
          <w:rFonts w:hint="eastAsia"/>
        </w:rPr>
        <w:t>清洗水泵水路的过滤网。</w:t>
      </w:r>
    </w:p>
    <w:p w:rsidR="00B44B69" w:rsidRDefault="00B44B69" w:rsidP="00B44B69">
      <w:pPr>
        <w:pStyle w:val="00"/>
        <w:numPr>
          <w:ilvl w:val="0"/>
          <w:numId w:val="14"/>
        </w:numPr>
        <w:ind w:firstLineChars="0"/>
      </w:pPr>
      <w:r>
        <w:rPr>
          <w:rFonts w:hint="eastAsia"/>
        </w:rPr>
        <w:t>马达绝缘测试并记录，马达按厂家要求加润滑脂。</w:t>
      </w:r>
    </w:p>
    <w:p w:rsidR="00B44B69" w:rsidRDefault="00B44B69" w:rsidP="00B44B69">
      <w:pPr>
        <w:pStyle w:val="00"/>
        <w:numPr>
          <w:ilvl w:val="0"/>
          <w:numId w:val="14"/>
        </w:numPr>
        <w:ind w:firstLineChars="0"/>
      </w:pPr>
      <w:r>
        <w:rPr>
          <w:rFonts w:hint="eastAsia"/>
        </w:rPr>
        <w:t>检查叶轮及密封的磨损情况，有必要时更换。</w:t>
      </w:r>
    </w:p>
    <w:p w:rsidR="00B44B69" w:rsidRDefault="00B44B69" w:rsidP="00B44B69">
      <w:pPr>
        <w:pStyle w:val="00"/>
        <w:numPr>
          <w:ilvl w:val="0"/>
          <w:numId w:val="14"/>
        </w:numPr>
        <w:ind w:firstLineChars="0"/>
      </w:pPr>
      <w:r>
        <w:rPr>
          <w:rFonts w:hint="eastAsia"/>
        </w:rPr>
        <w:t>校正压力表、温度计的准确性能，必要时更换。</w:t>
      </w:r>
    </w:p>
    <w:p w:rsidR="00B44B69" w:rsidRDefault="00B44B69" w:rsidP="00B44B69">
      <w:pPr>
        <w:pStyle w:val="00"/>
        <w:numPr>
          <w:ilvl w:val="0"/>
          <w:numId w:val="14"/>
        </w:numPr>
        <w:ind w:firstLineChars="0"/>
      </w:pPr>
      <w:r>
        <w:rPr>
          <w:rFonts w:hint="eastAsia"/>
        </w:rPr>
        <w:t>检查调校连轴器的连接状态及同心度，紧固地脚镙栓。</w:t>
      </w:r>
    </w:p>
    <w:p w:rsidR="00B44B69" w:rsidRDefault="00B44B69" w:rsidP="00B44B69">
      <w:pPr>
        <w:pStyle w:val="00"/>
        <w:numPr>
          <w:ilvl w:val="0"/>
          <w:numId w:val="14"/>
        </w:numPr>
        <w:ind w:firstLineChars="0"/>
      </w:pPr>
      <w:r>
        <w:rPr>
          <w:rFonts w:hint="eastAsia"/>
        </w:rPr>
        <w:t>控制电气装置检测及维护。清洁设备，做好设备的防腐、防尘处理工作。</w:t>
      </w:r>
    </w:p>
    <w:p w:rsidR="00B44B69" w:rsidRDefault="00B44B69" w:rsidP="00B44B69">
      <w:pPr>
        <w:pStyle w:val="110"/>
      </w:pPr>
      <w:bookmarkStart w:id="40" w:name="_Toc161759340"/>
      <w:r>
        <w:rPr>
          <w:rFonts w:hint="eastAsia"/>
        </w:rPr>
        <w:t>3、蓄冷水池的</w:t>
      </w:r>
      <w:bookmarkEnd w:id="40"/>
      <w:r>
        <w:rPr>
          <w:rFonts w:hint="eastAsia"/>
        </w:rPr>
        <w:t>运行维护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2"/>
        <w:gridCol w:w="5912"/>
        <w:gridCol w:w="1412"/>
      </w:tblGrid>
      <w:tr w:rsidR="00B44B69" w:rsidTr="009F36E7">
        <w:trPr>
          <w:trHeight w:val="574"/>
          <w:jc w:val="center"/>
        </w:trPr>
        <w:tc>
          <w:tcPr>
            <w:tcW w:w="1532" w:type="dxa"/>
            <w:vAlign w:val="center"/>
          </w:tcPr>
          <w:p w:rsidR="00B44B69" w:rsidRDefault="00B44B69" w:rsidP="009F36E7">
            <w:pPr>
              <w:jc w:val="center"/>
              <w:rPr>
                <w:rFonts w:ascii="Calibri" w:hAnsi="Calibri" w:cs="宋体" w:hint="eastAsia"/>
                <w:b/>
                <w:sz w:val="22"/>
                <w:szCs w:val="22"/>
              </w:rPr>
            </w:pPr>
            <w:r>
              <w:rPr>
                <w:rFonts w:ascii="Calibri" w:hAnsi="Calibri" w:cs="宋体" w:hint="eastAsia"/>
                <w:b/>
                <w:sz w:val="22"/>
                <w:szCs w:val="22"/>
              </w:rPr>
              <w:t>项目</w:t>
            </w:r>
          </w:p>
        </w:tc>
        <w:tc>
          <w:tcPr>
            <w:tcW w:w="5912" w:type="dxa"/>
            <w:vAlign w:val="center"/>
          </w:tcPr>
          <w:p w:rsidR="00B44B69" w:rsidRDefault="00B44B69" w:rsidP="009F36E7">
            <w:pPr>
              <w:jc w:val="center"/>
              <w:rPr>
                <w:rFonts w:ascii="Calibri" w:hAnsi="Calibri" w:cs="宋体" w:hint="eastAsia"/>
                <w:b/>
                <w:sz w:val="22"/>
                <w:szCs w:val="22"/>
              </w:rPr>
            </w:pPr>
            <w:r>
              <w:rPr>
                <w:rFonts w:ascii="Calibri" w:hAnsi="Calibri" w:cs="宋体" w:hint="eastAsia"/>
                <w:b/>
                <w:sz w:val="22"/>
                <w:szCs w:val="22"/>
              </w:rPr>
              <w:t>运行维护内容</w:t>
            </w:r>
          </w:p>
        </w:tc>
        <w:tc>
          <w:tcPr>
            <w:tcW w:w="1412" w:type="dxa"/>
            <w:vAlign w:val="center"/>
          </w:tcPr>
          <w:p w:rsidR="00B44B69" w:rsidRDefault="00B44B69" w:rsidP="009F36E7">
            <w:pPr>
              <w:jc w:val="center"/>
              <w:rPr>
                <w:rFonts w:ascii="Calibri" w:hAnsi="Calibri" w:cs="宋体" w:hint="eastAsia"/>
                <w:b/>
                <w:sz w:val="22"/>
                <w:szCs w:val="22"/>
              </w:rPr>
            </w:pPr>
            <w:r>
              <w:rPr>
                <w:rFonts w:ascii="Calibri" w:hAnsi="Calibri" w:cs="宋体" w:hint="eastAsia"/>
                <w:b/>
                <w:sz w:val="22"/>
                <w:szCs w:val="22"/>
              </w:rPr>
              <w:t>实施时间</w:t>
            </w:r>
          </w:p>
        </w:tc>
      </w:tr>
      <w:tr w:rsidR="00B44B69" w:rsidTr="009F36E7">
        <w:trPr>
          <w:jc w:val="center"/>
        </w:trPr>
        <w:tc>
          <w:tcPr>
            <w:tcW w:w="1532" w:type="dxa"/>
            <w:vAlign w:val="center"/>
          </w:tcPr>
          <w:p w:rsidR="00B44B69" w:rsidRDefault="00B44B69" w:rsidP="009F36E7">
            <w:pPr>
              <w:jc w:val="center"/>
              <w:rPr>
                <w:rFonts w:ascii="Calibri" w:hAnsi="Calibri" w:cs="宋体" w:hint="eastAsia"/>
                <w:sz w:val="22"/>
                <w:szCs w:val="22"/>
              </w:rPr>
            </w:pPr>
            <w:r>
              <w:rPr>
                <w:rFonts w:ascii="Calibri" w:hAnsi="Calibri" w:cs="宋体" w:hint="eastAsia"/>
                <w:color w:val="000000"/>
                <w:sz w:val="22"/>
                <w:szCs w:val="22"/>
              </w:rPr>
              <w:t>蓄冷水池</w:t>
            </w:r>
          </w:p>
        </w:tc>
        <w:tc>
          <w:tcPr>
            <w:tcW w:w="5912" w:type="dxa"/>
          </w:tcPr>
          <w:p w:rsidR="00B44B69" w:rsidRDefault="00B44B69" w:rsidP="009F36E7">
            <w:pPr>
              <w:jc w:val="left"/>
              <w:rPr>
                <w:rFonts w:ascii="Calibri" w:hAnsi="Calibri" w:cs="宋体" w:hint="eastAsia"/>
                <w:sz w:val="22"/>
                <w:szCs w:val="22"/>
              </w:rPr>
            </w:pPr>
            <w:r>
              <w:rPr>
                <w:rFonts w:ascii="Calibri" w:hAnsi="Calibri" w:cs="宋体" w:hint="eastAsia"/>
                <w:sz w:val="22"/>
                <w:szCs w:val="22"/>
              </w:rPr>
              <w:t>a)</w:t>
            </w:r>
            <w:r>
              <w:rPr>
                <w:rFonts w:ascii="Calibri" w:hAnsi="Calibri" w:cs="宋体" w:hint="eastAsia"/>
                <w:sz w:val="22"/>
                <w:szCs w:val="22"/>
              </w:rPr>
              <w:t>布水系统是否脱落</w:t>
            </w:r>
          </w:p>
          <w:p w:rsidR="00B44B69" w:rsidRDefault="00B44B69" w:rsidP="009F36E7">
            <w:pPr>
              <w:jc w:val="left"/>
              <w:rPr>
                <w:rFonts w:ascii="Calibri" w:hAnsi="Calibri" w:cs="宋体" w:hint="eastAsia"/>
                <w:sz w:val="22"/>
                <w:szCs w:val="22"/>
              </w:rPr>
            </w:pPr>
            <w:r>
              <w:rPr>
                <w:rFonts w:ascii="Calibri" w:hAnsi="Calibri" w:cs="宋体" w:hint="eastAsia"/>
                <w:sz w:val="22"/>
                <w:szCs w:val="22"/>
              </w:rPr>
              <w:t>b)</w:t>
            </w:r>
            <w:r>
              <w:rPr>
                <w:rFonts w:ascii="Calibri" w:hAnsi="Calibri" w:cs="宋体" w:hint="eastAsia"/>
                <w:sz w:val="22"/>
                <w:szCs w:val="22"/>
              </w:rPr>
              <w:t>蓄冷水池防水保温层、防护层是否牢固及防渗透</w:t>
            </w:r>
          </w:p>
          <w:p w:rsidR="00B44B69" w:rsidRDefault="00B44B69" w:rsidP="009F36E7">
            <w:pPr>
              <w:jc w:val="left"/>
              <w:rPr>
                <w:rFonts w:ascii="Calibri" w:hAnsi="Calibri" w:cs="宋体" w:hint="eastAsia"/>
                <w:sz w:val="22"/>
                <w:szCs w:val="22"/>
              </w:rPr>
            </w:pPr>
            <w:r>
              <w:rPr>
                <w:rFonts w:ascii="Calibri" w:hAnsi="Calibri" w:cs="宋体" w:hint="eastAsia"/>
                <w:sz w:val="22"/>
                <w:szCs w:val="22"/>
              </w:rPr>
              <w:t>c)</w:t>
            </w:r>
            <w:r>
              <w:rPr>
                <w:rFonts w:ascii="Calibri" w:hAnsi="Calibri" w:cs="宋体" w:hint="eastAsia"/>
                <w:sz w:val="22"/>
                <w:szCs w:val="22"/>
              </w:rPr>
              <w:t>探温电缆阻值是否异常，系统故障检测</w:t>
            </w:r>
          </w:p>
          <w:p w:rsidR="00B44B69" w:rsidRDefault="00B44B69" w:rsidP="009F36E7">
            <w:pPr>
              <w:jc w:val="left"/>
              <w:rPr>
                <w:rFonts w:ascii="Calibri" w:hAnsi="Calibri" w:cs="宋体" w:hint="eastAsia"/>
                <w:sz w:val="22"/>
                <w:szCs w:val="22"/>
              </w:rPr>
            </w:pPr>
            <w:r>
              <w:rPr>
                <w:rFonts w:ascii="Calibri" w:hAnsi="Calibri" w:cs="宋体" w:hint="eastAsia"/>
                <w:sz w:val="22"/>
                <w:szCs w:val="22"/>
              </w:rPr>
              <w:t>d)</w:t>
            </w:r>
            <w:r>
              <w:rPr>
                <w:rFonts w:ascii="Calibri" w:hAnsi="Calibri" w:cs="宋体" w:hint="eastAsia"/>
                <w:color w:val="000000"/>
                <w:sz w:val="22"/>
                <w:szCs w:val="22"/>
              </w:rPr>
              <w:t>管道保温层是否完好、管道是否有渗漏</w:t>
            </w:r>
          </w:p>
        </w:tc>
        <w:tc>
          <w:tcPr>
            <w:tcW w:w="1412" w:type="dxa"/>
            <w:vAlign w:val="center"/>
          </w:tcPr>
          <w:p w:rsidR="00B44B69" w:rsidRDefault="00B44B69" w:rsidP="009F36E7">
            <w:pPr>
              <w:jc w:val="center"/>
              <w:rPr>
                <w:rFonts w:ascii="Calibri" w:hAnsi="Calibri" w:cs="宋体" w:hint="eastAsia"/>
                <w:sz w:val="22"/>
                <w:szCs w:val="22"/>
              </w:rPr>
            </w:pPr>
            <w:r>
              <w:rPr>
                <w:rFonts w:ascii="Calibri" w:hAnsi="Calibri" w:cs="宋体" w:hint="eastAsia"/>
                <w:sz w:val="22"/>
                <w:szCs w:val="22"/>
              </w:rPr>
              <w:t>每季度</w:t>
            </w:r>
            <w:r>
              <w:rPr>
                <w:rFonts w:ascii="Calibri" w:hAnsi="Calibri" w:cs="宋体" w:hint="eastAsia"/>
                <w:sz w:val="22"/>
                <w:szCs w:val="22"/>
              </w:rPr>
              <w:t>/1</w:t>
            </w:r>
            <w:r>
              <w:rPr>
                <w:rFonts w:ascii="Calibri" w:hAnsi="Calibri" w:cs="宋体" w:hint="eastAsia"/>
                <w:sz w:val="22"/>
                <w:szCs w:val="22"/>
              </w:rPr>
              <w:t>次</w:t>
            </w:r>
          </w:p>
        </w:tc>
      </w:tr>
    </w:tbl>
    <w:p w:rsidR="00B44B69" w:rsidRDefault="00B44B69" w:rsidP="00B44B69">
      <w:pPr>
        <w:pStyle w:val="a4"/>
        <w:ind w:right="29"/>
        <w:rPr>
          <w:rFonts w:ascii="宋体" w:hAnsi="宋体"/>
        </w:rPr>
      </w:pPr>
    </w:p>
    <w:p w:rsidR="00B44B69" w:rsidRDefault="00B44B69" w:rsidP="00B44B69">
      <w:pPr>
        <w:pStyle w:val="110"/>
      </w:pPr>
      <w:bookmarkStart w:id="41" w:name="_Toc38870711"/>
      <w:bookmarkStart w:id="42" w:name="_Toc161759342"/>
      <w:r>
        <w:rPr>
          <w:rFonts w:hint="eastAsia"/>
        </w:rPr>
        <w:t>4、运行季节保养</w:t>
      </w:r>
      <w:bookmarkEnd w:id="41"/>
      <w:bookmarkEnd w:id="42"/>
    </w:p>
    <w:p w:rsidR="00B44B69" w:rsidRDefault="00B44B69" w:rsidP="00B44B69">
      <w:pPr>
        <w:pStyle w:val="00"/>
        <w:ind w:firstLineChars="0" w:firstLine="0"/>
      </w:pPr>
      <w:r>
        <w:rPr>
          <w:rFonts w:hint="eastAsia"/>
        </w:rPr>
        <w:t>机组运行期间，每月一次进行下列各项检查，确保机组在整个供冷季节可靠、安全和高效运行。</w:t>
      </w:r>
    </w:p>
    <w:p w:rsidR="00B44B69" w:rsidRDefault="00B44B69" w:rsidP="00B44B69">
      <w:pPr>
        <w:pStyle w:val="00"/>
        <w:ind w:firstLine="420"/>
      </w:pPr>
      <w:r>
        <w:rPr>
          <w:rFonts w:hint="eastAsia"/>
        </w:rPr>
        <w:t>1</w:t>
      </w:r>
      <w:r>
        <w:rPr>
          <w:rFonts w:hint="eastAsia"/>
        </w:rPr>
        <w:t>、检查冷水机组的参数设置。</w:t>
      </w:r>
    </w:p>
    <w:p w:rsidR="00B44B69" w:rsidRDefault="00B44B69" w:rsidP="00B44B69">
      <w:pPr>
        <w:pStyle w:val="00"/>
        <w:ind w:firstLine="420"/>
      </w:pPr>
      <w:r>
        <w:rPr>
          <w:rFonts w:hint="eastAsia"/>
        </w:rPr>
        <w:t>2</w:t>
      </w:r>
      <w:r>
        <w:rPr>
          <w:rFonts w:hint="eastAsia"/>
        </w:rPr>
        <w:t>、检查水流开关动作是否正常。</w:t>
      </w:r>
    </w:p>
    <w:p w:rsidR="00B44B69" w:rsidRDefault="00B44B69" w:rsidP="00B44B69">
      <w:pPr>
        <w:pStyle w:val="00"/>
        <w:ind w:firstLine="420"/>
      </w:pPr>
      <w:r>
        <w:rPr>
          <w:rFonts w:hint="eastAsia"/>
        </w:rPr>
        <w:t>3</w:t>
      </w:r>
      <w:r>
        <w:rPr>
          <w:rFonts w:hint="eastAsia"/>
        </w:rPr>
        <w:t>、检查制冷剂液位和油位。制冷剂充足的情况下，机组运行稳定后，液位在视镜中间位置</w:t>
      </w:r>
      <w:r>
        <w:rPr>
          <w:rFonts w:hint="eastAsia"/>
        </w:rPr>
        <w:t>(</w:t>
      </w:r>
      <w:r>
        <w:rPr>
          <w:rFonts w:hint="eastAsia"/>
        </w:rPr>
        <w:t>稍有一点偏差</w:t>
      </w:r>
      <w:r>
        <w:rPr>
          <w:rFonts w:hint="eastAsia"/>
        </w:rPr>
        <w:t>)</w:t>
      </w:r>
      <w:r>
        <w:rPr>
          <w:rFonts w:hint="eastAsia"/>
        </w:rPr>
        <w:t>，通过蒸发器的小温差</w:t>
      </w:r>
      <w:r>
        <w:rPr>
          <w:rFonts w:hint="eastAsia"/>
        </w:rPr>
        <w:t>(</w:t>
      </w:r>
      <w:r>
        <w:rPr>
          <w:rFonts w:hint="eastAsia"/>
        </w:rPr>
        <w:t>一般小于</w:t>
      </w:r>
      <w:r>
        <w:rPr>
          <w:rFonts w:hint="eastAsia"/>
        </w:rPr>
        <w:t>5</w:t>
      </w:r>
      <w:r>
        <w:rPr>
          <w:rFonts w:hint="eastAsia"/>
        </w:rPr>
        <w:t>℃</w:t>
      </w:r>
      <w:r>
        <w:rPr>
          <w:rFonts w:hint="eastAsia"/>
        </w:rPr>
        <w:t>)</w:t>
      </w:r>
      <w:r>
        <w:rPr>
          <w:rFonts w:hint="eastAsia"/>
        </w:rPr>
        <w:t>也可判断制冷剂是否充足，蒸发器的小温差≥</w:t>
      </w:r>
      <w:r>
        <w:rPr>
          <w:rFonts w:hint="eastAsia"/>
        </w:rPr>
        <w:t>5</w:t>
      </w:r>
      <w:r>
        <w:rPr>
          <w:rFonts w:hint="eastAsia"/>
        </w:rPr>
        <w:t>℃，说明系统缺制冷剂，需检漏，修复泄漏点后追加制冷剂；离心式冷水机组的油槽配置有透明的油标，油标有上下限刻度线，通过油标可以判断油量是否正常，机组运行稳定后，正常油位处于上下限刻度线之间；螺杆式冷水机组的油分离器配置有上下两个视镜，通过视镜可以判断油量是否正常，机组在运行稳定后，正常油位位于下视镜底部与上视镜顶部之间。</w:t>
      </w:r>
    </w:p>
    <w:p w:rsidR="00B44B69" w:rsidRDefault="00B44B69" w:rsidP="00B44B69">
      <w:pPr>
        <w:pStyle w:val="00"/>
        <w:ind w:firstLine="420"/>
      </w:pPr>
      <w:r>
        <w:rPr>
          <w:rFonts w:hint="eastAsia"/>
        </w:rPr>
        <w:t>4</w:t>
      </w:r>
      <w:r>
        <w:rPr>
          <w:rFonts w:hint="eastAsia"/>
        </w:rPr>
        <w:t>、检查润滑系统的运行，主要检查油泵是否正常工作。</w:t>
      </w:r>
    </w:p>
    <w:p w:rsidR="00B44B69" w:rsidRDefault="00B44B69" w:rsidP="00B44B69">
      <w:pPr>
        <w:pStyle w:val="00"/>
        <w:ind w:firstLine="420"/>
      </w:pPr>
      <w:r>
        <w:rPr>
          <w:rFonts w:hint="eastAsia"/>
        </w:rPr>
        <w:t>5</w:t>
      </w:r>
      <w:r>
        <w:rPr>
          <w:rFonts w:hint="eastAsia"/>
        </w:rPr>
        <w:t>、检查回油系统。</w:t>
      </w:r>
    </w:p>
    <w:p w:rsidR="00B44B69" w:rsidRDefault="00B44B69" w:rsidP="00B44B69">
      <w:pPr>
        <w:pStyle w:val="00"/>
        <w:ind w:firstLine="420"/>
      </w:pPr>
      <w:r>
        <w:rPr>
          <w:rFonts w:hint="eastAsia"/>
        </w:rPr>
        <w:t>6</w:t>
      </w:r>
      <w:r>
        <w:rPr>
          <w:rFonts w:hint="eastAsia"/>
        </w:rPr>
        <w:t>、检查电机和启动器的运行。</w:t>
      </w:r>
    </w:p>
    <w:p w:rsidR="00B44B69" w:rsidRDefault="00B44B69" w:rsidP="00B44B69">
      <w:pPr>
        <w:pStyle w:val="00"/>
        <w:ind w:firstLine="420"/>
      </w:pPr>
      <w:r>
        <w:rPr>
          <w:rFonts w:hint="eastAsia"/>
        </w:rPr>
        <w:t>7</w:t>
      </w:r>
      <w:r>
        <w:rPr>
          <w:rFonts w:hint="eastAsia"/>
        </w:rPr>
        <w:t>、记录运行状态参数，分析确认机组运行正常，必要时进行机组检修。</w:t>
      </w:r>
    </w:p>
    <w:p w:rsidR="00B44B69" w:rsidRDefault="00B44B69" w:rsidP="00B44B69">
      <w:pPr>
        <w:pStyle w:val="00"/>
        <w:ind w:firstLine="420"/>
      </w:pPr>
      <w:r>
        <w:rPr>
          <w:rFonts w:hint="eastAsia"/>
        </w:rPr>
        <w:t>8</w:t>
      </w:r>
      <w:r>
        <w:rPr>
          <w:rFonts w:hint="eastAsia"/>
        </w:rPr>
        <w:t>、记录和整理备件清单。</w:t>
      </w:r>
    </w:p>
    <w:p w:rsidR="00B44B69" w:rsidRDefault="00B44B69" w:rsidP="00B44B69">
      <w:pPr>
        <w:pStyle w:val="110"/>
      </w:pPr>
      <w:bookmarkStart w:id="43" w:name="_Toc161759343"/>
      <w:bookmarkStart w:id="44" w:name="_Toc38870712"/>
      <w:r>
        <w:rPr>
          <w:rFonts w:hint="eastAsia"/>
        </w:rPr>
        <w:t>5、年度停机检查和预防性保养</w:t>
      </w:r>
      <w:bookmarkEnd w:id="43"/>
      <w:bookmarkEnd w:id="44"/>
    </w:p>
    <w:p w:rsidR="00B44B69" w:rsidRDefault="00B44B69" w:rsidP="00B44B69">
      <w:pPr>
        <w:pStyle w:val="00"/>
        <w:ind w:firstLine="420"/>
      </w:pPr>
      <w:r>
        <w:rPr>
          <w:rFonts w:hint="eastAsia"/>
        </w:rPr>
        <w:t>停机期间，每年一次进行下列各项检查，以便能正确评价设备的状态，为下一个供冷季节的运行作好准备。</w:t>
      </w:r>
    </w:p>
    <w:p w:rsidR="00B44B69" w:rsidRDefault="00B44B69" w:rsidP="00B44B69">
      <w:pPr>
        <w:pStyle w:val="111"/>
      </w:pPr>
      <w:r>
        <w:rPr>
          <w:rFonts w:hint="eastAsia"/>
        </w:rPr>
        <w:t>5.1</w:t>
      </w:r>
      <w:r>
        <w:rPr>
          <w:rFonts w:hint="eastAsia"/>
        </w:rPr>
        <w:t>检查压缩机</w:t>
      </w:r>
      <w:r>
        <w:rPr>
          <w:rFonts w:hint="eastAsia"/>
        </w:rPr>
        <w:t>-</w:t>
      </w:r>
      <w:r>
        <w:rPr>
          <w:rFonts w:hint="eastAsia"/>
        </w:rPr>
        <w:t>电机组件的下列各项，完成预防性保养的各项任务：</w:t>
      </w:r>
    </w:p>
    <w:p w:rsidR="00B44B69" w:rsidRDefault="00B44B69" w:rsidP="00B44B69">
      <w:pPr>
        <w:pStyle w:val="00"/>
        <w:numPr>
          <w:ilvl w:val="0"/>
          <w:numId w:val="16"/>
        </w:numPr>
        <w:ind w:firstLineChars="0"/>
      </w:pPr>
      <w:r>
        <w:rPr>
          <w:rFonts w:hint="eastAsia"/>
        </w:rPr>
        <w:t>记录电压；</w:t>
      </w:r>
    </w:p>
    <w:p w:rsidR="00B44B69" w:rsidRDefault="00B44B69" w:rsidP="00B44B69">
      <w:pPr>
        <w:pStyle w:val="00"/>
        <w:numPr>
          <w:ilvl w:val="0"/>
          <w:numId w:val="16"/>
        </w:numPr>
        <w:ind w:firstLineChars="0"/>
      </w:pPr>
      <w:r>
        <w:rPr>
          <w:rFonts w:hint="eastAsia"/>
        </w:rPr>
        <w:lastRenderedPageBreak/>
        <w:t>用兆欧表测量和记录电机绕阻的绝缘电阻；</w:t>
      </w:r>
    </w:p>
    <w:p w:rsidR="00B44B69" w:rsidRDefault="00B44B69" w:rsidP="00B44B69">
      <w:pPr>
        <w:pStyle w:val="00"/>
        <w:numPr>
          <w:ilvl w:val="0"/>
          <w:numId w:val="16"/>
        </w:numPr>
        <w:ind w:firstLineChars="0"/>
      </w:pPr>
      <w:r>
        <w:rPr>
          <w:rFonts w:hint="eastAsia"/>
        </w:rPr>
        <w:t>润滑开式电机轴承；检查开式电机驱动装置的定位状态；</w:t>
      </w:r>
    </w:p>
    <w:p w:rsidR="00B44B69" w:rsidRDefault="00B44B69" w:rsidP="00B44B69">
      <w:pPr>
        <w:pStyle w:val="00"/>
        <w:numPr>
          <w:ilvl w:val="0"/>
          <w:numId w:val="16"/>
        </w:numPr>
        <w:ind w:firstLineChars="0"/>
      </w:pPr>
      <w:r>
        <w:rPr>
          <w:rFonts w:hint="eastAsia"/>
        </w:rPr>
        <w:t>检查联轴器；检查密封情况；</w:t>
      </w:r>
    </w:p>
    <w:p w:rsidR="00B44B69" w:rsidRDefault="00B44B69" w:rsidP="00B44B69">
      <w:pPr>
        <w:pStyle w:val="00"/>
        <w:numPr>
          <w:ilvl w:val="0"/>
          <w:numId w:val="16"/>
        </w:numPr>
        <w:ind w:firstLineChars="0"/>
      </w:pPr>
      <w:r>
        <w:rPr>
          <w:rFonts w:hint="eastAsia"/>
        </w:rPr>
        <w:t>检查入口导叶操作机构和联接机构。</w:t>
      </w:r>
    </w:p>
    <w:p w:rsidR="00B44B69" w:rsidRDefault="00B44B69" w:rsidP="00B44B69">
      <w:pPr>
        <w:pStyle w:val="00"/>
        <w:numPr>
          <w:ilvl w:val="0"/>
          <w:numId w:val="16"/>
        </w:numPr>
        <w:ind w:firstLineChars="0"/>
      </w:pPr>
      <w:r>
        <w:rPr>
          <w:rFonts w:hint="eastAsia"/>
        </w:rPr>
        <w:t>润滑需要润滑的部位。</w:t>
      </w:r>
    </w:p>
    <w:p w:rsidR="00B44B69" w:rsidRDefault="00B44B69" w:rsidP="00B44B69">
      <w:pPr>
        <w:pStyle w:val="111"/>
      </w:pPr>
      <w:r>
        <w:rPr>
          <w:rFonts w:hint="eastAsia"/>
        </w:rPr>
        <w:t>5.2</w:t>
      </w:r>
      <w:r>
        <w:rPr>
          <w:rFonts w:hint="eastAsia"/>
        </w:rPr>
        <w:t>检查压缩机润滑油系统的下列各项：</w:t>
      </w:r>
    </w:p>
    <w:p w:rsidR="00B44B69" w:rsidRDefault="00B44B69" w:rsidP="00B44B69">
      <w:pPr>
        <w:pStyle w:val="00"/>
        <w:numPr>
          <w:ilvl w:val="0"/>
          <w:numId w:val="17"/>
        </w:numPr>
        <w:ind w:firstLineChars="0"/>
      </w:pPr>
      <w:r>
        <w:rPr>
          <w:rFonts w:hint="eastAsia"/>
        </w:rPr>
        <w:t>根据需要更换润滑油、油过滤器和干燥过滤器；</w:t>
      </w:r>
    </w:p>
    <w:p w:rsidR="00B44B69" w:rsidRDefault="00B44B69" w:rsidP="00B44B69">
      <w:pPr>
        <w:pStyle w:val="00"/>
        <w:numPr>
          <w:ilvl w:val="0"/>
          <w:numId w:val="17"/>
        </w:numPr>
        <w:ind w:firstLineChars="0"/>
      </w:pPr>
      <w:r>
        <w:rPr>
          <w:rFonts w:hint="eastAsia"/>
        </w:rPr>
        <w:t>检查油泵、密封和油泵电机；</w:t>
      </w:r>
    </w:p>
    <w:p w:rsidR="00B44B69" w:rsidRDefault="00B44B69" w:rsidP="00B44B69">
      <w:pPr>
        <w:pStyle w:val="00"/>
        <w:numPr>
          <w:ilvl w:val="0"/>
          <w:numId w:val="17"/>
        </w:numPr>
        <w:ind w:firstLineChars="0"/>
      </w:pPr>
      <w:r>
        <w:rPr>
          <w:rFonts w:hint="eastAsia"/>
        </w:rPr>
        <w:t>清洁排污管；</w:t>
      </w:r>
    </w:p>
    <w:p w:rsidR="00B44B69" w:rsidRDefault="00B44B69" w:rsidP="00B44B69">
      <w:pPr>
        <w:pStyle w:val="00"/>
        <w:numPr>
          <w:ilvl w:val="0"/>
          <w:numId w:val="17"/>
        </w:numPr>
        <w:ind w:firstLineChars="0"/>
      </w:pPr>
      <w:r>
        <w:rPr>
          <w:rFonts w:hint="eastAsia"/>
        </w:rPr>
        <w:t>检查加热器和恒温器；</w:t>
      </w:r>
    </w:p>
    <w:p w:rsidR="00B44B69" w:rsidRDefault="00B44B69" w:rsidP="00B44B69">
      <w:pPr>
        <w:pStyle w:val="00"/>
        <w:numPr>
          <w:ilvl w:val="0"/>
          <w:numId w:val="17"/>
        </w:numPr>
        <w:ind w:firstLineChars="0"/>
      </w:pPr>
      <w:r>
        <w:rPr>
          <w:rFonts w:hint="eastAsia"/>
        </w:rPr>
        <w:t>检查所有其它的油系统部件，如油冷却器、过滤器和电磁阀等。</w:t>
      </w:r>
    </w:p>
    <w:p w:rsidR="00B44B69" w:rsidRDefault="00B44B69" w:rsidP="00B44B69">
      <w:pPr>
        <w:pStyle w:val="111"/>
      </w:pPr>
      <w:r>
        <w:rPr>
          <w:rFonts w:hint="eastAsia"/>
        </w:rPr>
        <w:t>5.3</w:t>
      </w:r>
      <w:r>
        <w:rPr>
          <w:rFonts w:hint="eastAsia"/>
        </w:rPr>
        <w:t>执行下列各项操作，检查电机启动器：</w:t>
      </w:r>
    </w:p>
    <w:p w:rsidR="00B44B69" w:rsidRDefault="00B44B69" w:rsidP="00B44B69">
      <w:pPr>
        <w:pStyle w:val="00"/>
        <w:numPr>
          <w:ilvl w:val="0"/>
          <w:numId w:val="18"/>
        </w:numPr>
        <w:ind w:firstLineChars="0"/>
      </w:pPr>
      <w:r>
        <w:rPr>
          <w:rFonts w:hint="eastAsia"/>
        </w:rPr>
        <w:t>执行诊断检查程序；</w:t>
      </w:r>
    </w:p>
    <w:p w:rsidR="00B44B69" w:rsidRDefault="00B44B69" w:rsidP="00B44B69">
      <w:pPr>
        <w:pStyle w:val="00"/>
        <w:numPr>
          <w:ilvl w:val="0"/>
          <w:numId w:val="18"/>
        </w:numPr>
        <w:ind w:firstLineChars="0"/>
      </w:pPr>
      <w:r>
        <w:rPr>
          <w:rFonts w:hint="eastAsia"/>
        </w:rPr>
        <w:t>清洁接触器或必要时建议更换；</w:t>
      </w:r>
    </w:p>
    <w:p w:rsidR="00B44B69" w:rsidRDefault="00B44B69" w:rsidP="00B44B69">
      <w:pPr>
        <w:pStyle w:val="00"/>
        <w:numPr>
          <w:ilvl w:val="0"/>
          <w:numId w:val="18"/>
        </w:numPr>
        <w:ind w:firstLineChars="0"/>
      </w:pPr>
      <w:r>
        <w:rPr>
          <w:rFonts w:hint="eastAsia"/>
        </w:rPr>
        <w:t>检查连接机构；</w:t>
      </w:r>
    </w:p>
    <w:p w:rsidR="00B44B69" w:rsidRDefault="00B44B69" w:rsidP="00B44B69">
      <w:pPr>
        <w:pStyle w:val="00"/>
        <w:numPr>
          <w:ilvl w:val="0"/>
          <w:numId w:val="18"/>
        </w:numPr>
        <w:ind w:firstLineChars="0"/>
      </w:pPr>
      <w:r>
        <w:rPr>
          <w:rFonts w:hint="eastAsia"/>
        </w:rPr>
        <w:t>检查所有接线端，并拧紧；</w:t>
      </w:r>
    </w:p>
    <w:p w:rsidR="00B44B69" w:rsidRDefault="00B44B69" w:rsidP="00B44B69">
      <w:pPr>
        <w:pStyle w:val="00"/>
        <w:numPr>
          <w:ilvl w:val="0"/>
          <w:numId w:val="18"/>
        </w:numPr>
        <w:ind w:firstLineChars="0"/>
      </w:pPr>
      <w:r>
        <w:rPr>
          <w:rFonts w:hint="eastAsia"/>
        </w:rPr>
        <w:t>检查过载装置，必要时取油样检查；</w:t>
      </w:r>
    </w:p>
    <w:p w:rsidR="00B44B69" w:rsidRDefault="00B44B69" w:rsidP="00B44B69">
      <w:pPr>
        <w:pStyle w:val="00"/>
        <w:numPr>
          <w:ilvl w:val="0"/>
          <w:numId w:val="18"/>
        </w:numPr>
        <w:ind w:firstLineChars="0"/>
      </w:pPr>
      <w:r>
        <w:rPr>
          <w:rFonts w:hint="eastAsia"/>
        </w:rPr>
        <w:t>空载运行启动器（或在启动前）；</w:t>
      </w:r>
    </w:p>
    <w:p w:rsidR="00B44B69" w:rsidRDefault="00B44B69" w:rsidP="00B44B69">
      <w:pPr>
        <w:pStyle w:val="00"/>
        <w:numPr>
          <w:ilvl w:val="0"/>
          <w:numId w:val="18"/>
        </w:numPr>
        <w:ind w:firstLineChars="0"/>
      </w:pPr>
      <w:r>
        <w:rPr>
          <w:rFonts w:hint="eastAsia"/>
        </w:rPr>
        <w:t>检查状态指示灯。</w:t>
      </w:r>
    </w:p>
    <w:p w:rsidR="00B44B69" w:rsidRDefault="00B44B69" w:rsidP="00B44B69">
      <w:pPr>
        <w:pStyle w:val="111"/>
      </w:pPr>
      <w:r>
        <w:rPr>
          <w:rFonts w:hint="eastAsia"/>
        </w:rPr>
        <w:t>5.4</w:t>
      </w:r>
      <w:r>
        <w:rPr>
          <w:rFonts w:hint="eastAsia"/>
        </w:rPr>
        <w:t>检查控制面板，确定下列各项：</w:t>
      </w:r>
    </w:p>
    <w:p w:rsidR="00B44B69" w:rsidRDefault="00B44B69" w:rsidP="00B44B69">
      <w:pPr>
        <w:pStyle w:val="00"/>
        <w:numPr>
          <w:ilvl w:val="0"/>
          <w:numId w:val="19"/>
        </w:numPr>
        <w:ind w:firstLineChars="0"/>
      </w:pPr>
      <w:r>
        <w:rPr>
          <w:rFonts w:hint="eastAsia"/>
        </w:rPr>
        <w:t>执行诊断检查程序；</w:t>
      </w:r>
    </w:p>
    <w:p w:rsidR="00B44B69" w:rsidRDefault="00B44B69" w:rsidP="00B44B69">
      <w:pPr>
        <w:pStyle w:val="00"/>
        <w:numPr>
          <w:ilvl w:val="0"/>
          <w:numId w:val="19"/>
        </w:numPr>
        <w:ind w:firstLineChars="0"/>
      </w:pPr>
      <w:r>
        <w:rPr>
          <w:rFonts w:hint="eastAsia"/>
        </w:rPr>
        <w:t>检查安全停机运行状态；</w:t>
      </w:r>
    </w:p>
    <w:p w:rsidR="00B44B69" w:rsidRDefault="00B44B69" w:rsidP="00B44B69">
      <w:pPr>
        <w:pStyle w:val="00"/>
        <w:numPr>
          <w:ilvl w:val="0"/>
          <w:numId w:val="19"/>
        </w:numPr>
        <w:ind w:firstLineChars="0"/>
      </w:pPr>
      <w:r>
        <w:rPr>
          <w:rFonts w:hint="eastAsia"/>
        </w:rPr>
        <w:t>检查所有接线端，并拧紧；</w:t>
      </w:r>
    </w:p>
    <w:p w:rsidR="00B44B69" w:rsidRDefault="00B44B69" w:rsidP="00B44B69">
      <w:pPr>
        <w:pStyle w:val="00"/>
        <w:numPr>
          <w:ilvl w:val="0"/>
          <w:numId w:val="19"/>
        </w:numPr>
        <w:ind w:firstLineChars="0"/>
      </w:pPr>
      <w:r>
        <w:rPr>
          <w:rFonts w:hint="eastAsia"/>
        </w:rPr>
        <w:t>检查显示数据的精度和设定值。</w:t>
      </w:r>
    </w:p>
    <w:p w:rsidR="00B44B69" w:rsidRDefault="00B44B69" w:rsidP="00B44B69">
      <w:pPr>
        <w:pStyle w:val="111"/>
      </w:pPr>
      <w:r>
        <w:rPr>
          <w:rFonts w:hint="eastAsia"/>
        </w:rPr>
        <w:t>5.5</w:t>
      </w:r>
      <w:r>
        <w:rPr>
          <w:rFonts w:hint="eastAsia"/>
        </w:rPr>
        <w:t>检查冷凝器、蒸发器的下列各项：</w:t>
      </w:r>
    </w:p>
    <w:p w:rsidR="00B44B69" w:rsidRDefault="00B44B69" w:rsidP="00B44B69">
      <w:pPr>
        <w:pStyle w:val="00"/>
        <w:numPr>
          <w:ilvl w:val="0"/>
          <w:numId w:val="20"/>
        </w:numPr>
        <w:ind w:firstLineChars="0"/>
      </w:pPr>
      <w:r>
        <w:rPr>
          <w:rFonts w:hint="eastAsia"/>
        </w:rPr>
        <w:t>检查水流量；</w:t>
      </w:r>
    </w:p>
    <w:p w:rsidR="00B44B69" w:rsidRDefault="00B44B69" w:rsidP="00B44B69">
      <w:pPr>
        <w:pStyle w:val="00"/>
        <w:numPr>
          <w:ilvl w:val="0"/>
          <w:numId w:val="20"/>
        </w:numPr>
        <w:ind w:firstLineChars="0"/>
      </w:pPr>
      <w:r>
        <w:rPr>
          <w:rFonts w:hint="eastAsia"/>
        </w:rPr>
        <w:t>检查水流开关的控制情况；</w:t>
      </w:r>
    </w:p>
    <w:p w:rsidR="00B44B69" w:rsidRDefault="00B44B69" w:rsidP="00B44B69">
      <w:pPr>
        <w:pStyle w:val="00"/>
        <w:numPr>
          <w:ilvl w:val="0"/>
          <w:numId w:val="20"/>
        </w:numPr>
        <w:ind w:firstLineChars="0"/>
      </w:pPr>
      <w:r>
        <w:rPr>
          <w:rFonts w:hint="eastAsia"/>
        </w:rPr>
        <w:t>根据运行记录参数分析热交换效果，建议水质处理；</w:t>
      </w:r>
    </w:p>
    <w:p w:rsidR="00B44B69" w:rsidRDefault="00B44B69" w:rsidP="00B44B69">
      <w:pPr>
        <w:pStyle w:val="00"/>
        <w:numPr>
          <w:ilvl w:val="0"/>
          <w:numId w:val="20"/>
        </w:numPr>
        <w:ind w:firstLineChars="0"/>
      </w:pPr>
      <w:r>
        <w:rPr>
          <w:rFonts w:hint="eastAsia"/>
        </w:rPr>
        <w:t>必要时拆卸端盖，更换密封垫。</w:t>
      </w:r>
    </w:p>
    <w:p w:rsidR="00B44B69" w:rsidRDefault="00B44B69" w:rsidP="00B44B69">
      <w:pPr>
        <w:pStyle w:val="111"/>
      </w:pPr>
      <w:r>
        <w:rPr>
          <w:rFonts w:hint="eastAsia"/>
        </w:rPr>
        <w:t>5.6</w:t>
      </w:r>
      <w:r>
        <w:rPr>
          <w:rFonts w:hint="eastAsia"/>
        </w:rPr>
        <w:t>检查系统的下列各项：</w:t>
      </w:r>
    </w:p>
    <w:p w:rsidR="00B44B69" w:rsidRDefault="00B44B69" w:rsidP="00B44B69">
      <w:pPr>
        <w:pStyle w:val="00"/>
        <w:numPr>
          <w:ilvl w:val="0"/>
          <w:numId w:val="21"/>
        </w:numPr>
        <w:ind w:firstLineChars="0"/>
      </w:pPr>
      <w:r>
        <w:rPr>
          <w:rFonts w:hint="eastAsia"/>
        </w:rPr>
        <w:t>进行机组外部泄漏检查，找出泄漏处并给出维修建议按要求补充制冷剂；</w:t>
      </w:r>
    </w:p>
    <w:p w:rsidR="00B44B69" w:rsidRDefault="00B44B69" w:rsidP="00B44B69">
      <w:pPr>
        <w:pStyle w:val="00"/>
        <w:numPr>
          <w:ilvl w:val="0"/>
          <w:numId w:val="21"/>
        </w:numPr>
        <w:ind w:firstLineChars="0"/>
      </w:pPr>
      <w:r>
        <w:rPr>
          <w:rFonts w:hint="eastAsia"/>
        </w:rPr>
        <w:t>记录视液镜的状态；</w:t>
      </w:r>
    </w:p>
    <w:p w:rsidR="00B44B69" w:rsidRDefault="00B44B69" w:rsidP="00B44B69">
      <w:pPr>
        <w:pStyle w:val="00"/>
        <w:numPr>
          <w:ilvl w:val="0"/>
          <w:numId w:val="21"/>
        </w:numPr>
        <w:ind w:firstLineChars="0"/>
      </w:pPr>
      <w:r>
        <w:rPr>
          <w:rFonts w:hint="eastAsia"/>
        </w:rPr>
        <w:t>检查制冷剂循环，确认处于正常平衡状态。</w:t>
      </w:r>
    </w:p>
    <w:p w:rsidR="00B44B69" w:rsidRDefault="00B44B69" w:rsidP="00B44B69">
      <w:pPr>
        <w:pStyle w:val="111"/>
      </w:pPr>
      <w:r>
        <w:rPr>
          <w:rFonts w:hint="eastAsia"/>
        </w:rPr>
        <w:t>5.7</w:t>
      </w:r>
      <w:r>
        <w:rPr>
          <w:rFonts w:hint="eastAsia"/>
        </w:rPr>
        <w:t>其它：</w:t>
      </w:r>
    </w:p>
    <w:p w:rsidR="00B44B69" w:rsidRDefault="00B44B69" w:rsidP="00B44B69">
      <w:pPr>
        <w:pStyle w:val="00"/>
        <w:numPr>
          <w:ilvl w:val="0"/>
          <w:numId w:val="22"/>
        </w:numPr>
        <w:ind w:firstLineChars="0"/>
      </w:pPr>
      <w:r>
        <w:rPr>
          <w:rFonts w:hint="eastAsia"/>
        </w:rPr>
        <w:t>遵循检查和维护步骤，修理脱落的保温层；</w:t>
      </w:r>
    </w:p>
    <w:p w:rsidR="00B44B69" w:rsidRDefault="00B44B69" w:rsidP="00B44B69">
      <w:pPr>
        <w:pStyle w:val="00"/>
        <w:numPr>
          <w:ilvl w:val="0"/>
          <w:numId w:val="22"/>
        </w:numPr>
        <w:ind w:firstLineChars="0"/>
      </w:pPr>
      <w:r>
        <w:rPr>
          <w:rFonts w:hint="eastAsia"/>
        </w:rPr>
        <w:t>检查机体有无锈蚀，如有除锈防腐；</w:t>
      </w:r>
    </w:p>
    <w:p w:rsidR="00B44B69" w:rsidRDefault="00B44B69" w:rsidP="00B44B69">
      <w:pPr>
        <w:pStyle w:val="00"/>
        <w:numPr>
          <w:ilvl w:val="0"/>
          <w:numId w:val="22"/>
        </w:numPr>
        <w:ind w:firstLineChars="0"/>
      </w:pPr>
      <w:r>
        <w:rPr>
          <w:rFonts w:hint="eastAsia"/>
        </w:rPr>
        <w:t>提供检查保养报告；</w:t>
      </w:r>
    </w:p>
    <w:p w:rsidR="00B44B69" w:rsidRDefault="00B44B69" w:rsidP="00B44B69">
      <w:pPr>
        <w:pStyle w:val="00"/>
        <w:numPr>
          <w:ilvl w:val="0"/>
          <w:numId w:val="22"/>
        </w:numPr>
        <w:ind w:firstLineChars="0"/>
      </w:pPr>
      <w:r>
        <w:rPr>
          <w:rFonts w:hint="eastAsia"/>
        </w:rPr>
        <w:t>以上工作每年一次。</w:t>
      </w:r>
    </w:p>
    <w:p w:rsidR="00B44B69" w:rsidRDefault="00B44B69" w:rsidP="00B44B69">
      <w:pPr>
        <w:pStyle w:val="111"/>
      </w:pPr>
      <w:r>
        <w:rPr>
          <w:rFonts w:hint="eastAsia"/>
        </w:rPr>
        <w:lastRenderedPageBreak/>
        <w:t>5.8</w:t>
      </w:r>
      <w:r>
        <w:rPr>
          <w:rFonts w:hint="eastAsia"/>
        </w:rPr>
        <w:t>定义：</w:t>
      </w:r>
    </w:p>
    <w:p w:rsidR="00B44B69" w:rsidRDefault="00B44B69" w:rsidP="00B44B69">
      <w:pPr>
        <w:pStyle w:val="00"/>
        <w:numPr>
          <w:ilvl w:val="0"/>
          <w:numId w:val="23"/>
        </w:numPr>
        <w:ind w:firstLineChars="0"/>
      </w:pPr>
      <w:r>
        <w:rPr>
          <w:rFonts w:hint="eastAsia"/>
        </w:rPr>
        <w:t>大修的定义为：需拆卸压缩机、电机、浮球装置，压缩机轴封维修更换，热交换器的传热管更换，蒸发器保温棉的整体更换。</w:t>
      </w:r>
    </w:p>
    <w:p w:rsidR="00B44B69" w:rsidRDefault="00B44B69" w:rsidP="00B44B69">
      <w:pPr>
        <w:pStyle w:val="00"/>
        <w:numPr>
          <w:ilvl w:val="0"/>
          <w:numId w:val="23"/>
        </w:numPr>
        <w:ind w:firstLineChars="0"/>
      </w:pPr>
      <w:r>
        <w:rPr>
          <w:rFonts w:hint="eastAsia"/>
        </w:rPr>
        <w:t>中修的定义为：除大修、小修范围以外的维修工作定义为中修（如：更换冷冻油、油过滤器、干燥过滤器，以及需回收机组冷媒更换非压缩机内部零件的工作等）。</w:t>
      </w:r>
    </w:p>
    <w:p w:rsidR="00B44B69" w:rsidRDefault="00B44B69" w:rsidP="00B44B69">
      <w:pPr>
        <w:pStyle w:val="00"/>
        <w:numPr>
          <w:ilvl w:val="0"/>
          <w:numId w:val="23"/>
        </w:numPr>
        <w:ind w:firstLineChars="0"/>
      </w:pPr>
      <w:r>
        <w:rPr>
          <w:rFonts w:hint="eastAsia"/>
        </w:rPr>
        <w:t>小修的定义为：机组出现可以自动复位或人工手动复位的故障所需进行的维修工作。</w:t>
      </w:r>
    </w:p>
    <w:p w:rsidR="00B44B69" w:rsidRDefault="00B44B69" w:rsidP="00B44B69">
      <w:pPr>
        <w:pStyle w:val="110"/>
      </w:pPr>
      <w:bookmarkStart w:id="45" w:name="_Toc161759344"/>
      <w:r>
        <w:rPr>
          <w:rFonts w:hint="eastAsia"/>
        </w:rPr>
        <w:t>6、运行维护内容参考清单</w:t>
      </w:r>
      <w:bookmarkEnd w:id="45"/>
    </w:p>
    <w:p w:rsidR="00B44B69" w:rsidRDefault="00B44B69" w:rsidP="00B44B69">
      <w:pPr>
        <w:pStyle w:val="111"/>
      </w:pPr>
      <w:r>
        <w:rPr>
          <w:rFonts w:hint="eastAsia"/>
        </w:rPr>
        <w:t>6.1</w:t>
      </w:r>
      <w:r>
        <w:rPr>
          <w:rFonts w:hint="eastAsia"/>
        </w:rPr>
        <w:t>年运行维护人工</w:t>
      </w:r>
    </w:p>
    <w:tbl>
      <w:tblPr>
        <w:tblW w:w="8684" w:type="dxa"/>
        <w:tblInd w:w="113" w:type="dxa"/>
        <w:tblLayout w:type="fixed"/>
        <w:tblLook w:val="0000"/>
      </w:tblPr>
      <w:tblGrid>
        <w:gridCol w:w="800"/>
        <w:gridCol w:w="1283"/>
        <w:gridCol w:w="3186"/>
        <w:gridCol w:w="1023"/>
        <w:gridCol w:w="1023"/>
        <w:gridCol w:w="1369"/>
      </w:tblGrid>
      <w:tr w:rsidR="00B44B69" w:rsidTr="009F36E7">
        <w:trPr>
          <w:trHeight w:val="560"/>
          <w:tblHeader/>
        </w:trPr>
        <w:tc>
          <w:tcPr>
            <w:tcW w:w="800" w:type="dxa"/>
            <w:tcBorders>
              <w:top w:val="single" w:sz="4" w:space="0" w:color="auto"/>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283" w:type="dxa"/>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3186" w:type="dxa"/>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1023" w:type="dxa"/>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工日/月</w:t>
            </w:r>
          </w:p>
        </w:tc>
        <w:tc>
          <w:tcPr>
            <w:tcW w:w="1023" w:type="dxa"/>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工日/年</w:t>
            </w:r>
          </w:p>
        </w:tc>
        <w:tc>
          <w:tcPr>
            <w:tcW w:w="1369" w:type="dxa"/>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B44B69" w:rsidTr="009F36E7">
        <w:trPr>
          <w:trHeight w:val="280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双工况主机日常检查保养</w:t>
            </w:r>
            <w:r>
              <w:rPr>
                <w:rFonts w:ascii="宋体" w:hAnsi="宋体" w:cs="宋体" w:hint="eastAsia"/>
                <w:color w:val="000000"/>
                <w:kern w:val="0"/>
                <w:szCs w:val="21"/>
              </w:rPr>
              <w:br/>
              <w:t>（每月一次）</w:t>
            </w:r>
          </w:p>
        </w:tc>
        <w:tc>
          <w:tcPr>
            <w:tcW w:w="3186"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1、检查水系统压力、温度；</w:t>
            </w:r>
            <w:r>
              <w:rPr>
                <w:rFonts w:ascii="宋体" w:hAnsi="宋体" w:cs="宋体" w:hint="eastAsia"/>
                <w:color w:val="000000"/>
                <w:kern w:val="0"/>
                <w:szCs w:val="21"/>
              </w:rPr>
              <w:br/>
              <w:t>2、检查水流开关动作是否正常；</w:t>
            </w:r>
            <w:r>
              <w:rPr>
                <w:rFonts w:ascii="宋体" w:hAnsi="宋体" w:cs="宋体" w:hint="eastAsia"/>
                <w:color w:val="000000"/>
                <w:kern w:val="0"/>
                <w:szCs w:val="21"/>
              </w:rPr>
              <w:br/>
              <w:t>3、检查制冷剂液位和油位；</w:t>
            </w:r>
            <w:r>
              <w:rPr>
                <w:rFonts w:ascii="宋体" w:hAnsi="宋体" w:cs="宋体" w:hint="eastAsia"/>
                <w:color w:val="000000"/>
                <w:kern w:val="0"/>
                <w:szCs w:val="21"/>
              </w:rPr>
              <w:br/>
              <w:t>4、检查水流开关动作是否正常：</w:t>
            </w:r>
            <w:r>
              <w:rPr>
                <w:rFonts w:ascii="宋体" w:hAnsi="宋体" w:cs="宋体" w:hint="eastAsia"/>
                <w:color w:val="000000"/>
                <w:kern w:val="0"/>
                <w:szCs w:val="21"/>
              </w:rPr>
              <w:br/>
              <w:t>5、检查电机和启动器的运行；</w:t>
            </w:r>
            <w:r>
              <w:rPr>
                <w:rFonts w:ascii="宋体" w:hAnsi="宋体" w:cs="宋体" w:hint="eastAsia"/>
                <w:color w:val="000000"/>
                <w:kern w:val="0"/>
                <w:szCs w:val="21"/>
              </w:rPr>
              <w:br/>
              <w:t>6、检查运行状态参数，分析运行工况；</w:t>
            </w:r>
            <w:r>
              <w:rPr>
                <w:rFonts w:ascii="宋体" w:hAnsi="宋体" w:cs="宋体" w:hint="eastAsia"/>
                <w:color w:val="000000"/>
                <w:kern w:val="0"/>
                <w:szCs w:val="21"/>
              </w:rPr>
              <w:br/>
              <w:t>7、检查油系统；</w:t>
            </w:r>
            <w:r>
              <w:rPr>
                <w:rFonts w:ascii="宋体" w:hAnsi="宋体" w:cs="宋体" w:hint="eastAsia"/>
                <w:color w:val="000000"/>
                <w:kern w:val="0"/>
                <w:szCs w:val="21"/>
              </w:rPr>
              <w:br/>
              <w:t>8、检查水流开关动作是否正常；</w:t>
            </w:r>
            <w:r>
              <w:rPr>
                <w:rFonts w:ascii="宋体" w:hAnsi="宋体" w:cs="宋体" w:hint="eastAsia"/>
                <w:color w:val="000000"/>
                <w:kern w:val="0"/>
                <w:szCs w:val="21"/>
              </w:rPr>
              <w:br/>
              <w:t>9、检查机组三相电压，三相电流；</w:t>
            </w:r>
            <w:r>
              <w:rPr>
                <w:rFonts w:ascii="宋体" w:hAnsi="宋体" w:cs="宋体" w:hint="eastAsia"/>
                <w:color w:val="000000"/>
                <w:kern w:val="0"/>
                <w:szCs w:val="21"/>
              </w:rPr>
              <w:br/>
              <w:t>10、检查机组是否有异常噪音及震动；</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56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双工况主机通炮</w:t>
            </w:r>
            <w:r>
              <w:rPr>
                <w:rFonts w:ascii="宋体" w:hAnsi="宋体" w:cs="宋体" w:hint="eastAsia"/>
                <w:color w:val="000000"/>
                <w:kern w:val="0"/>
                <w:szCs w:val="21"/>
              </w:rPr>
              <w:br/>
              <w:t>（每年两次）</w:t>
            </w:r>
          </w:p>
        </w:tc>
        <w:tc>
          <w:tcPr>
            <w:tcW w:w="3186" w:type="dxa"/>
            <w:tcBorders>
              <w:top w:val="nil"/>
              <w:left w:val="nil"/>
              <w:bottom w:val="single" w:sz="4" w:space="0" w:color="auto"/>
              <w:right w:val="single" w:sz="4" w:space="0" w:color="auto"/>
            </w:tcBorders>
            <w:noWrap/>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根据水质，主机小温差等情况清洗通炮</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224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水泵检查保养</w:t>
            </w:r>
            <w:r>
              <w:rPr>
                <w:rFonts w:ascii="宋体" w:hAnsi="宋体" w:cs="宋体" w:hint="eastAsia"/>
                <w:color w:val="000000"/>
                <w:kern w:val="0"/>
                <w:szCs w:val="21"/>
              </w:rPr>
              <w:br/>
              <w:t>（每月一次）</w:t>
            </w:r>
          </w:p>
        </w:tc>
        <w:tc>
          <w:tcPr>
            <w:tcW w:w="3186"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1、检查调节水泵的压差及阀门的开启度，有必要时清洗过滤器；</w:t>
            </w:r>
            <w:r>
              <w:rPr>
                <w:rFonts w:ascii="宋体" w:hAnsi="宋体" w:cs="宋体" w:hint="eastAsia"/>
                <w:color w:val="000000"/>
                <w:kern w:val="0"/>
                <w:szCs w:val="21"/>
              </w:rPr>
              <w:br/>
              <w:t>2、检查泵体运行温度、振动异响；</w:t>
            </w:r>
            <w:r>
              <w:rPr>
                <w:rFonts w:ascii="宋体" w:hAnsi="宋体" w:cs="宋体" w:hint="eastAsia"/>
                <w:color w:val="000000"/>
                <w:kern w:val="0"/>
                <w:szCs w:val="21"/>
              </w:rPr>
              <w:br/>
              <w:t>3、检查水泵同马达连轴器的同心度；</w:t>
            </w:r>
            <w:r>
              <w:rPr>
                <w:rFonts w:ascii="宋体" w:hAnsi="宋体" w:cs="宋体" w:hint="eastAsia"/>
                <w:color w:val="000000"/>
                <w:kern w:val="0"/>
                <w:szCs w:val="21"/>
              </w:rPr>
              <w:br/>
              <w:t>4、检查水泵的密封件，有必要时更换密封填料或轴封；</w:t>
            </w:r>
            <w:r>
              <w:rPr>
                <w:rFonts w:ascii="宋体" w:hAnsi="宋体" w:cs="宋体" w:hint="eastAsia"/>
                <w:color w:val="000000"/>
                <w:kern w:val="0"/>
                <w:szCs w:val="21"/>
              </w:rPr>
              <w:br/>
              <w:t>5、检查水泵电压，电流；</w:t>
            </w:r>
            <w:r>
              <w:rPr>
                <w:rFonts w:ascii="宋体" w:hAnsi="宋体" w:cs="宋体" w:hint="eastAsia"/>
                <w:color w:val="000000"/>
                <w:kern w:val="0"/>
                <w:szCs w:val="21"/>
              </w:rPr>
              <w:br/>
              <w:t>6、检查轴承情况，定期加油润滑；</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308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4</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冷却塔检查保养</w:t>
            </w:r>
            <w:r>
              <w:rPr>
                <w:rFonts w:ascii="宋体" w:hAnsi="宋体" w:cs="宋体" w:hint="eastAsia"/>
                <w:color w:val="000000"/>
                <w:kern w:val="0"/>
                <w:szCs w:val="21"/>
              </w:rPr>
              <w:br/>
              <w:t>（每月一次）</w:t>
            </w:r>
          </w:p>
        </w:tc>
        <w:tc>
          <w:tcPr>
            <w:tcW w:w="3186"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1、检查冷却水的水质，查看水质检测报告，根据水质监测报告督促水处理公司调整用药量，保证水质达到要求；</w:t>
            </w:r>
            <w:r>
              <w:rPr>
                <w:rFonts w:ascii="宋体" w:hAnsi="宋体" w:cs="宋体" w:hint="eastAsia"/>
                <w:color w:val="000000"/>
                <w:kern w:val="0"/>
                <w:szCs w:val="21"/>
              </w:rPr>
              <w:br/>
              <w:t>2、检查布水系统布水的均匀性；</w:t>
            </w:r>
            <w:r>
              <w:rPr>
                <w:rFonts w:ascii="宋体" w:hAnsi="宋体" w:cs="宋体" w:hint="eastAsia"/>
                <w:color w:val="000000"/>
                <w:kern w:val="0"/>
                <w:szCs w:val="21"/>
              </w:rPr>
              <w:br/>
              <w:t>3、清除管道、喷嘴上面的污物及结垢；</w:t>
            </w:r>
            <w:r>
              <w:rPr>
                <w:rFonts w:ascii="宋体" w:hAnsi="宋体" w:cs="宋体" w:hint="eastAsia"/>
                <w:color w:val="000000"/>
                <w:kern w:val="0"/>
                <w:szCs w:val="21"/>
              </w:rPr>
              <w:br/>
              <w:t>4、清洗集水槽；</w:t>
            </w:r>
            <w:r>
              <w:rPr>
                <w:rFonts w:ascii="宋体" w:hAnsi="宋体" w:cs="宋体" w:hint="eastAsia"/>
                <w:color w:val="000000"/>
                <w:kern w:val="0"/>
                <w:szCs w:val="21"/>
              </w:rPr>
              <w:br/>
              <w:t>5、清除填料百叶窗上的树叶、碎片等杂物，保持进风口畅通；</w:t>
            </w:r>
            <w:r>
              <w:rPr>
                <w:rFonts w:ascii="宋体" w:hAnsi="宋体" w:cs="宋体" w:hint="eastAsia"/>
                <w:color w:val="000000"/>
                <w:kern w:val="0"/>
                <w:szCs w:val="21"/>
              </w:rPr>
              <w:br/>
              <w:t>6、检查轴承情况，定期加油润滑；</w:t>
            </w:r>
            <w:r>
              <w:rPr>
                <w:rFonts w:ascii="宋体" w:hAnsi="宋体" w:cs="宋体" w:hint="eastAsia"/>
                <w:color w:val="000000"/>
                <w:kern w:val="0"/>
                <w:szCs w:val="21"/>
              </w:rPr>
              <w:br/>
              <w:t>7、检查皮带松紧状况，定期调整更换；</w:t>
            </w:r>
            <w:r>
              <w:rPr>
                <w:rFonts w:ascii="宋体" w:hAnsi="宋体" w:cs="宋体" w:hint="eastAsia"/>
                <w:color w:val="000000"/>
                <w:kern w:val="0"/>
                <w:szCs w:val="21"/>
              </w:rPr>
              <w:br/>
              <w:t>8、对电机的绝缘进行测试；</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196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蓄冷水罐检查保养</w:t>
            </w:r>
            <w:r>
              <w:rPr>
                <w:rFonts w:ascii="宋体" w:hAnsi="宋体" w:cs="宋体" w:hint="eastAsia"/>
                <w:color w:val="000000"/>
                <w:kern w:val="0"/>
                <w:szCs w:val="21"/>
              </w:rPr>
              <w:br/>
              <w:t>（每月一次）</w:t>
            </w:r>
          </w:p>
        </w:tc>
        <w:tc>
          <w:tcPr>
            <w:tcW w:w="3186"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1、检查蓄冷水罐布水系统是否脱落；</w:t>
            </w:r>
            <w:r>
              <w:rPr>
                <w:rFonts w:ascii="宋体" w:hAnsi="宋体" w:cs="宋体" w:hint="eastAsia"/>
                <w:color w:val="000000"/>
                <w:kern w:val="0"/>
                <w:szCs w:val="21"/>
              </w:rPr>
              <w:br/>
              <w:t>2、蓄冷水罐防水保温层、防护层是否牢固及防渗透；</w:t>
            </w:r>
            <w:r>
              <w:rPr>
                <w:rFonts w:ascii="宋体" w:hAnsi="宋体" w:cs="宋体" w:hint="eastAsia"/>
                <w:color w:val="000000"/>
                <w:kern w:val="0"/>
                <w:szCs w:val="21"/>
              </w:rPr>
              <w:br/>
              <w:t>3、探温电缆阻值是否异常，系统故障检测；</w:t>
            </w:r>
            <w:r>
              <w:rPr>
                <w:rFonts w:ascii="宋体" w:hAnsi="宋体" w:cs="宋体" w:hint="eastAsia"/>
                <w:color w:val="000000"/>
                <w:kern w:val="0"/>
                <w:szCs w:val="21"/>
              </w:rPr>
              <w:br/>
              <w:t>4、管道保温层是否完好、管道是否有渗漏；</w:t>
            </w:r>
            <w:r>
              <w:rPr>
                <w:rFonts w:ascii="宋体" w:hAnsi="宋体" w:cs="宋体" w:hint="eastAsia"/>
                <w:color w:val="000000"/>
                <w:kern w:val="0"/>
                <w:szCs w:val="21"/>
              </w:rPr>
              <w:br/>
              <w:t>5、检查蓄冷水罐蓄放冷温度；</w:t>
            </w:r>
            <w:r>
              <w:rPr>
                <w:rFonts w:ascii="宋体" w:hAnsi="宋体" w:cs="宋体" w:hint="eastAsia"/>
                <w:color w:val="000000"/>
                <w:kern w:val="0"/>
                <w:szCs w:val="21"/>
              </w:rPr>
              <w:br/>
              <w:t>6、检查蓄冷水罐液位；</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392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电气与自控系统检查保养</w:t>
            </w:r>
            <w:r>
              <w:rPr>
                <w:rFonts w:ascii="宋体" w:hAnsi="宋体" w:cs="宋体" w:hint="eastAsia"/>
                <w:color w:val="000000"/>
                <w:kern w:val="0"/>
                <w:szCs w:val="21"/>
              </w:rPr>
              <w:br/>
              <w:t>（每月一次）</w:t>
            </w:r>
          </w:p>
        </w:tc>
        <w:tc>
          <w:tcPr>
            <w:tcW w:w="3186"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1、清扫电柜里的灰尘；</w:t>
            </w:r>
            <w:r>
              <w:rPr>
                <w:rFonts w:ascii="宋体" w:hAnsi="宋体" w:cs="宋体" w:hint="eastAsia"/>
                <w:color w:val="000000"/>
                <w:kern w:val="0"/>
                <w:szCs w:val="21"/>
              </w:rPr>
              <w:br/>
              <w:t>2、检查电柜接地电阻；</w:t>
            </w:r>
            <w:r>
              <w:rPr>
                <w:rFonts w:ascii="宋体" w:hAnsi="宋体" w:cs="宋体" w:hint="eastAsia"/>
                <w:color w:val="000000"/>
                <w:kern w:val="0"/>
                <w:szCs w:val="21"/>
              </w:rPr>
              <w:br/>
              <w:t>3、检查接头、点位的松动情况，及时恢复；</w:t>
            </w:r>
            <w:r>
              <w:rPr>
                <w:rFonts w:ascii="宋体" w:hAnsi="宋体" w:cs="宋体" w:hint="eastAsia"/>
                <w:color w:val="000000"/>
                <w:kern w:val="0"/>
                <w:szCs w:val="21"/>
              </w:rPr>
              <w:br/>
              <w:t>4、检查电压、电流、频率等情况；</w:t>
            </w:r>
            <w:r>
              <w:rPr>
                <w:rFonts w:ascii="宋体" w:hAnsi="宋体" w:cs="宋体" w:hint="eastAsia"/>
                <w:color w:val="000000"/>
                <w:kern w:val="0"/>
                <w:szCs w:val="21"/>
              </w:rPr>
              <w:br/>
              <w:t>5、检查系统的就地、远程控制(启停与调节)；</w:t>
            </w:r>
            <w:r>
              <w:rPr>
                <w:rFonts w:ascii="宋体" w:hAnsi="宋体" w:cs="宋体" w:hint="eastAsia"/>
                <w:color w:val="000000"/>
                <w:kern w:val="0"/>
                <w:szCs w:val="21"/>
              </w:rPr>
              <w:br/>
              <w:t>6、检查系统的温度、压力、阀开度、流量、水位、时间、电流、电压等信号；</w:t>
            </w:r>
            <w:r>
              <w:rPr>
                <w:rFonts w:ascii="宋体" w:hAnsi="宋体" w:cs="宋体" w:hint="eastAsia"/>
                <w:color w:val="000000"/>
                <w:kern w:val="0"/>
                <w:szCs w:val="21"/>
              </w:rPr>
              <w:br/>
              <w:t>7、检查系统控制与调节信号、报警信号的输出情况；</w:t>
            </w:r>
            <w:r>
              <w:rPr>
                <w:rFonts w:ascii="宋体" w:hAnsi="宋体" w:cs="宋体" w:hint="eastAsia"/>
                <w:color w:val="000000"/>
                <w:kern w:val="0"/>
                <w:szCs w:val="21"/>
              </w:rPr>
              <w:br/>
              <w:t>8、检查PLC的输入与输出信号是否正常；‘</w:t>
            </w:r>
            <w:r>
              <w:rPr>
                <w:rFonts w:ascii="宋体" w:hAnsi="宋体" w:cs="宋体" w:hint="eastAsia"/>
                <w:color w:val="000000"/>
                <w:kern w:val="0"/>
                <w:szCs w:val="21"/>
              </w:rPr>
              <w:br/>
              <w:t>9、检查变频器的启动与运行；</w:t>
            </w:r>
            <w:r>
              <w:rPr>
                <w:rFonts w:ascii="宋体" w:hAnsi="宋体" w:cs="宋体" w:hint="eastAsia"/>
                <w:color w:val="000000"/>
                <w:kern w:val="0"/>
                <w:szCs w:val="21"/>
              </w:rPr>
              <w:br/>
              <w:t>10、检查自控系统的故障与排除；</w:t>
            </w:r>
            <w:r>
              <w:rPr>
                <w:rFonts w:ascii="宋体" w:hAnsi="宋体" w:cs="宋体" w:hint="eastAsia"/>
                <w:color w:val="000000"/>
                <w:kern w:val="0"/>
                <w:szCs w:val="21"/>
              </w:rPr>
              <w:br/>
              <w:t>11、检查控制柜内线性电源、变压器等辅助器件的工作；</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1680"/>
        </w:trPr>
        <w:tc>
          <w:tcPr>
            <w:tcW w:w="800" w:type="dxa"/>
            <w:tcBorders>
              <w:top w:val="nil"/>
              <w:left w:val="single" w:sz="4" w:space="0" w:color="auto"/>
              <w:bottom w:val="nil"/>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7</w:t>
            </w:r>
          </w:p>
        </w:tc>
        <w:tc>
          <w:tcPr>
            <w:tcW w:w="1283" w:type="dxa"/>
            <w:tcBorders>
              <w:top w:val="nil"/>
              <w:left w:val="nil"/>
              <w:bottom w:val="nil"/>
              <w:right w:val="single" w:sz="4" w:space="0" w:color="auto"/>
            </w:tcBorders>
            <w:vAlign w:val="center"/>
          </w:tcPr>
          <w:p w:rsidR="00B44B69" w:rsidRDefault="00B44B69" w:rsidP="009F36E7">
            <w:pPr>
              <w:widowControl/>
              <w:jc w:val="left"/>
              <w:textAlignment w:val="center"/>
              <w:rPr>
                <w:rFonts w:ascii="宋体" w:hAnsi="宋体" w:cs="宋体"/>
                <w:color w:val="000000"/>
                <w:szCs w:val="21"/>
              </w:rPr>
            </w:pPr>
            <w:r>
              <w:rPr>
                <w:rFonts w:ascii="宋体" w:hAnsi="宋体" w:cs="宋体" w:hint="eastAsia"/>
                <w:color w:val="000000"/>
                <w:kern w:val="0"/>
                <w:szCs w:val="21"/>
              </w:rPr>
              <w:t>水系统及管道检查保养</w:t>
            </w:r>
            <w:r>
              <w:rPr>
                <w:rFonts w:ascii="宋体" w:hAnsi="宋体" w:cs="宋体" w:hint="eastAsia"/>
                <w:color w:val="000000"/>
                <w:kern w:val="0"/>
                <w:szCs w:val="21"/>
              </w:rPr>
              <w:br/>
              <w:t>（每月一次）</w:t>
            </w:r>
          </w:p>
        </w:tc>
        <w:tc>
          <w:tcPr>
            <w:tcW w:w="3186" w:type="dxa"/>
            <w:tcBorders>
              <w:top w:val="nil"/>
              <w:left w:val="nil"/>
              <w:bottom w:val="nil"/>
              <w:right w:val="single" w:sz="4" w:space="0" w:color="auto"/>
            </w:tcBorders>
            <w:vAlign w:val="center"/>
          </w:tcPr>
          <w:p w:rsidR="00B44B69" w:rsidRDefault="00B44B69" w:rsidP="009F36E7">
            <w:pPr>
              <w:widowControl/>
              <w:jc w:val="left"/>
              <w:textAlignment w:val="center"/>
              <w:rPr>
                <w:rFonts w:ascii="宋体" w:hAnsi="宋体" w:cs="宋体"/>
                <w:color w:val="000000"/>
                <w:kern w:val="0"/>
                <w:szCs w:val="21"/>
              </w:rPr>
            </w:pPr>
            <w:r>
              <w:rPr>
                <w:rFonts w:ascii="宋体" w:hAnsi="宋体" w:cs="宋体" w:hint="eastAsia"/>
                <w:color w:val="000000"/>
                <w:kern w:val="0"/>
                <w:szCs w:val="21"/>
              </w:rPr>
              <w:t>1、检测冷却、冷冻水系统的水质，根据水质状况添加药剂、清洗系统；</w:t>
            </w:r>
            <w:r>
              <w:rPr>
                <w:rFonts w:ascii="宋体" w:hAnsi="宋体" w:cs="宋体" w:hint="eastAsia"/>
                <w:color w:val="000000"/>
                <w:kern w:val="0"/>
                <w:szCs w:val="21"/>
              </w:rPr>
              <w:br/>
              <w:t>2、检查管路系统各阀门状态，及时处理；</w:t>
            </w:r>
            <w:r>
              <w:rPr>
                <w:rFonts w:ascii="宋体" w:hAnsi="宋体" w:cs="宋体" w:hint="eastAsia"/>
                <w:color w:val="000000"/>
                <w:kern w:val="0"/>
                <w:szCs w:val="21"/>
              </w:rPr>
              <w:br/>
              <w:t>3、检查管道保温层、防护层是否牢固；</w:t>
            </w:r>
            <w:r>
              <w:rPr>
                <w:rFonts w:ascii="宋体" w:hAnsi="宋体" w:cs="宋体" w:hint="eastAsia"/>
                <w:color w:val="000000"/>
                <w:kern w:val="0"/>
                <w:szCs w:val="21"/>
              </w:rPr>
              <w:br/>
              <w:t>4、检查系统渗漏情况，及时处理；</w:t>
            </w:r>
            <w:r>
              <w:rPr>
                <w:rFonts w:ascii="宋体" w:hAnsi="宋体" w:cs="宋体" w:hint="eastAsia"/>
                <w:color w:val="000000"/>
                <w:kern w:val="0"/>
                <w:szCs w:val="21"/>
              </w:rPr>
              <w:br/>
              <w:t>5、检查系统压力是否正常；</w:t>
            </w:r>
          </w:p>
          <w:p w:rsidR="00B44B69" w:rsidRDefault="00B44B69" w:rsidP="009F36E7">
            <w:pPr>
              <w:widowControl/>
              <w:jc w:val="left"/>
              <w:textAlignment w:val="center"/>
              <w:rPr>
                <w:rFonts w:ascii="宋体" w:hAnsi="宋体" w:cs="宋体"/>
                <w:color w:val="000000"/>
                <w:szCs w:val="21"/>
              </w:rPr>
            </w:pPr>
          </w:p>
        </w:tc>
        <w:tc>
          <w:tcPr>
            <w:tcW w:w="1023" w:type="dxa"/>
            <w:tcBorders>
              <w:top w:val="nil"/>
              <w:left w:val="nil"/>
              <w:bottom w:val="nil"/>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3" w:type="dxa"/>
            <w:tcBorders>
              <w:top w:val="nil"/>
              <w:left w:val="nil"/>
              <w:bottom w:val="nil"/>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369" w:type="dxa"/>
            <w:tcBorders>
              <w:top w:val="nil"/>
              <w:left w:val="nil"/>
              <w:bottom w:val="nil"/>
              <w:right w:val="single" w:sz="4" w:space="0" w:color="auto"/>
            </w:tcBorders>
            <w:noWrap/>
            <w:vAlign w:val="center"/>
          </w:tcPr>
          <w:p w:rsidR="00B44B69" w:rsidRDefault="00B44B69" w:rsidP="009F36E7">
            <w:pPr>
              <w:widowControl/>
              <w:jc w:val="center"/>
              <w:textAlignment w:val="center"/>
              <w:rPr>
                <w:rFonts w:ascii="宋体" w:hAnsi="宋体" w:cs="宋体"/>
                <w:color w:val="000000"/>
                <w:szCs w:val="21"/>
              </w:rPr>
            </w:pPr>
            <w:r>
              <w:rPr>
                <w:rFonts w:ascii="宋体" w:hAnsi="宋体" w:cs="宋体" w:hint="eastAsia"/>
                <w:color w:val="000000"/>
                <w:kern w:val="0"/>
                <w:szCs w:val="21"/>
              </w:rPr>
              <w:t>专业工程师</w:t>
            </w:r>
          </w:p>
        </w:tc>
      </w:tr>
      <w:tr w:rsidR="00B44B69" w:rsidTr="009F36E7">
        <w:trPr>
          <w:trHeight w:val="1680"/>
        </w:trPr>
        <w:tc>
          <w:tcPr>
            <w:tcW w:w="800" w:type="dxa"/>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1283"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kern w:val="0"/>
                <w:szCs w:val="21"/>
              </w:rPr>
            </w:pPr>
            <w:r>
              <w:rPr>
                <w:rFonts w:ascii="宋体" w:hAnsi="宋体" w:cs="宋体" w:hint="eastAsia"/>
                <w:color w:val="000000"/>
                <w:kern w:val="0"/>
                <w:szCs w:val="21"/>
              </w:rPr>
              <w:t>自动控制系统</w:t>
            </w:r>
          </w:p>
        </w:tc>
        <w:tc>
          <w:tcPr>
            <w:tcW w:w="3186" w:type="dxa"/>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kern w:val="0"/>
                <w:szCs w:val="21"/>
              </w:rPr>
            </w:pPr>
            <w:r>
              <w:rPr>
                <w:rFonts w:ascii="宋体" w:hAnsi="宋体" w:cs="宋体" w:hint="eastAsia"/>
                <w:color w:val="000000"/>
                <w:kern w:val="0"/>
                <w:szCs w:val="21"/>
              </w:rPr>
              <w:t>定期检查电气机传感器原件，对自控系统进行维护</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023"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1369" w:type="dxa"/>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自控工程师</w:t>
            </w:r>
          </w:p>
        </w:tc>
      </w:tr>
    </w:tbl>
    <w:p w:rsidR="00B44B69" w:rsidRDefault="00B44B69" w:rsidP="00B44B69">
      <w:pPr>
        <w:pStyle w:val="111"/>
      </w:pPr>
      <w:r>
        <w:rPr>
          <w:rFonts w:hint="eastAsia"/>
        </w:rPr>
        <w:t>6.2</w:t>
      </w:r>
      <w:r>
        <w:rPr>
          <w:rFonts w:hint="eastAsia"/>
        </w:rPr>
        <w:t>年运行维护耗材</w:t>
      </w:r>
    </w:p>
    <w:p w:rsidR="00B44B69" w:rsidRDefault="00B44B69" w:rsidP="00B44B69">
      <w:pPr>
        <w:pStyle w:val="00"/>
        <w:ind w:firstLine="420"/>
      </w:pPr>
      <w:r>
        <w:rPr>
          <w:rFonts w:hint="eastAsia"/>
        </w:rPr>
        <w:t>运行维护耗材由投标方提供，包括但不限于以下内容：</w:t>
      </w:r>
    </w:p>
    <w:tbl>
      <w:tblPr>
        <w:tblW w:w="4998" w:type="pct"/>
        <w:tblInd w:w="113" w:type="dxa"/>
        <w:tblLook w:val="0000"/>
      </w:tblPr>
      <w:tblGrid>
        <w:gridCol w:w="1283"/>
        <w:gridCol w:w="4646"/>
        <w:gridCol w:w="1813"/>
        <w:gridCol w:w="1769"/>
      </w:tblGrid>
      <w:tr w:rsidR="00B44B69" w:rsidTr="009F36E7">
        <w:trPr>
          <w:trHeight w:val="280"/>
        </w:trPr>
        <w:tc>
          <w:tcPr>
            <w:tcW w:w="674" w:type="pct"/>
            <w:tcBorders>
              <w:top w:val="single" w:sz="4" w:space="0" w:color="auto"/>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序号</w:t>
            </w:r>
          </w:p>
        </w:tc>
        <w:tc>
          <w:tcPr>
            <w:tcW w:w="2441" w:type="pct"/>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材料</w:t>
            </w:r>
          </w:p>
        </w:tc>
        <w:tc>
          <w:tcPr>
            <w:tcW w:w="953" w:type="pct"/>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数量</w:t>
            </w:r>
          </w:p>
        </w:tc>
        <w:tc>
          <w:tcPr>
            <w:tcW w:w="930" w:type="pct"/>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单位</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通炮药剂</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次</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杀菌剂</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次</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3</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除垢剂</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次</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4</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润滑油</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12</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次</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5</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油过滤器</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个</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阀件垫圈DN350</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片</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7</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阀件垫圈DN450</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片</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8</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阀件垫圈DN500</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片</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9</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阀件垫圈DN700</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片</w:t>
            </w:r>
          </w:p>
        </w:tc>
      </w:tr>
      <w:tr w:rsidR="00B44B69" w:rsidTr="009F36E7">
        <w:trPr>
          <w:trHeight w:val="280"/>
        </w:trPr>
        <w:tc>
          <w:tcPr>
            <w:tcW w:w="674"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10</w:t>
            </w:r>
          </w:p>
        </w:tc>
        <w:tc>
          <w:tcPr>
            <w:tcW w:w="2441"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冷塔电机皮带</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3</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条</w:t>
            </w:r>
          </w:p>
        </w:tc>
      </w:tr>
    </w:tbl>
    <w:p w:rsidR="00B44B69" w:rsidRDefault="00B44B69" w:rsidP="00B44B69">
      <w:pPr>
        <w:pStyle w:val="111"/>
      </w:pPr>
      <w:r>
        <w:rPr>
          <w:rFonts w:hint="eastAsia"/>
        </w:rPr>
        <w:t>6.3</w:t>
      </w:r>
      <w:r>
        <w:rPr>
          <w:rFonts w:hint="eastAsia"/>
        </w:rPr>
        <w:t>年运行维护机械投入</w:t>
      </w:r>
    </w:p>
    <w:p w:rsidR="00B44B69" w:rsidRDefault="00B44B69" w:rsidP="00B44B69">
      <w:pPr>
        <w:pStyle w:val="00"/>
        <w:ind w:firstLine="420"/>
      </w:pPr>
      <w:r>
        <w:rPr>
          <w:rFonts w:hint="eastAsia"/>
        </w:rPr>
        <w:t>运行维护机械由投标方提供，包括但不限于以下内容：</w:t>
      </w:r>
    </w:p>
    <w:tbl>
      <w:tblPr>
        <w:tblW w:w="4998" w:type="pct"/>
        <w:tblInd w:w="113" w:type="dxa"/>
        <w:tblLook w:val="0000"/>
      </w:tblPr>
      <w:tblGrid>
        <w:gridCol w:w="1284"/>
        <w:gridCol w:w="4645"/>
        <w:gridCol w:w="1813"/>
        <w:gridCol w:w="1769"/>
      </w:tblGrid>
      <w:tr w:rsidR="00B44B69" w:rsidTr="009F36E7">
        <w:trPr>
          <w:trHeight w:val="280"/>
        </w:trPr>
        <w:tc>
          <w:tcPr>
            <w:tcW w:w="675" w:type="pct"/>
            <w:tcBorders>
              <w:top w:val="single" w:sz="4" w:space="0" w:color="auto"/>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序号</w:t>
            </w:r>
          </w:p>
        </w:tc>
        <w:tc>
          <w:tcPr>
            <w:tcW w:w="2442" w:type="pct"/>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材料</w:t>
            </w:r>
          </w:p>
        </w:tc>
        <w:tc>
          <w:tcPr>
            <w:tcW w:w="953" w:type="pct"/>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数量</w:t>
            </w:r>
          </w:p>
        </w:tc>
        <w:tc>
          <w:tcPr>
            <w:tcW w:w="930" w:type="pct"/>
            <w:tcBorders>
              <w:top w:val="single" w:sz="4" w:space="0" w:color="auto"/>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单位</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2442" w:type="pct"/>
            <w:tcBorders>
              <w:top w:val="nil"/>
              <w:left w:val="nil"/>
              <w:bottom w:val="single" w:sz="4" w:space="0" w:color="auto"/>
              <w:right w:val="single" w:sz="4" w:space="0" w:color="auto"/>
            </w:tcBorders>
            <w:noWrap/>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通炮机</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润滑油加油枪</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把</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3</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机械扳手</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4</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电动扳手</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5</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制冷剂泄露检测仪</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压力检测仪</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7</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万用表</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8</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清洁毛刷</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6</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把</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9</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千分尺</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把</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lastRenderedPageBreak/>
              <w:t>10</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水准尺</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把</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11</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百分表</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把</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12</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噪声检测仪</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13</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摇表</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14</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电动螺丝刀</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15</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绝缘手套</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2</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双</w:t>
            </w:r>
          </w:p>
        </w:tc>
      </w:tr>
      <w:tr w:rsidR="00B44B69" w:rsidTr="009F36E7">
        <w:trPr>
          <w:trHeight w:val="280"/>
        </w:trPr>
        <w:tc>
          <w:tcPr>
            <w:tcW w:w="675" w:type="pct"/>
            <w:tcBorders>
              <w:top w:val="nil"/>
              <w:left w:val="single" w:sz="4" w:space="0" w:color="auto"/>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16</w:t>
            </w:r>
          </w:p>
        </w:tc>
        <w:tc>
          <w:tcPr>
            <w:tcW w:w="2442" w:type="pct"/>
            <w:tcBorders>
              <w:top w:val="nil"/>
              <w:left w:val="nil"/>
              <w:bottom w:val="single" w:sz="4" w:space="0" w:color="auto"/>
              <w:right w:val="single" w:sz="4" w:space="0" w:color="auto"/>
            </w:tcBorders>
            <w:vAlign w:val="center"/>
          </w:tcPr>
          <w:p w:rsidR="00B44B69" w:rsidRDefault="00B44B69" w:rsidP="009F36E7">
            <w:pPr>
              <w:widowControl/>
              <w:jc w:val="left"/>
              <w:textAlignment w:val="center"/>
              <w:rPr>
                <w:rFonts w:ascii="宋体" w:hAnsi="宋体" w:cs="宋体"/>
                <w:color w:val="000000"/>
              </w:rPr>
            </w:pPr>
            <w:r>
              <w:rPr>
                <w:rFonts w:ascii="宋体" w:hAnsi="宋体" w:cs="宋体" w:hint="eastAsia"/>
                <w:color w:val="000000"/>
                <w:kern w:val="0"/>
              </w:rPr>
              <w:t>电柜用鼓风机</w:t>
            </w:r>
          </w:p>
        </w:tc>
        <w:tc>
          <w:tcPr>
            <w:tcW w:w="953"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1</w:t>
            </w:r>
          </w:p>
        </w:tc>
        <w:tc>
          <w:tcPr>
            <w:tcW w:w="930" w:type="pct"/>
            <w:tcBorders>
              <w:top w:val="nil"/>
              <w:left w:val="nil"/>
              <w:bottom w:val="single" w:sz="4" w:space="0" w:color="auto"/>
              <w:right w:val="single" w:sz="4" w:space="0" w:color="auto"/>
            </w:tcBorders>
            <w:noWrap/>
            <w:vAlign w:val="center"/>
          </w:tcPr>
          <w:p w:rsidR="00B44B69" w:rsidRDefault="00B44B69" w:rsidP="009F36E7">
            <w:pPr>
              <w:widowControl/>
              <w:jc w:val="center"/>
              <w:textAlignment w:val="center"/>
              <w:rPr>
                <w:rFonts w:ascii="宋体" w:hAnsi="宋体" w:cs="宋体"/>
                <w:color w:val="000000"/>
              </w:rPr>
            </w:pPr>
            <w:r>
              <w:rPr>
                <w:rFonts w:ascii="宋体" w:hAnsi="宋体" w:cs="宋体" w:hint="eastAsia"/>
                <w:color w:val="000000"/>
                <w:kern w:val="0"/>
              </w:rPr>
              <w:t>套</w:t>
            </w:r>
          </w:p>
        </w:tc>
      </w:tr>
    </w:tbl>
    <w:p w:rsidR="00E71E56" w:rsidRPr="00E71E56" w:rsidRDefault="00E71E56" w:rsidP="00E71E56">
      <w:pPr>
        <w:adjustRightInd w:val="0"/>
        <w:snapToGrid w:val="0"/>
        <w:spacing w:before="156" w:line="300" w:lineRule="auto"/>
        <w:outlineLvl w:val="0"/>
        <w:rPr>
          <w:sz w:val="28"/>
          <w:szCs w:val="28"/>
        </w:rPr>
      </w:pPr>
      <w:r w:rsidRPr="00E71E56">
        <w:rPr>
          <w:rFonts w:hint="eastAsia"/>
          <w:sz w:val="28"/>
          <w:szCs w:val="28"/>
        </w:rPr>
        <w:t>（三）运营期结束</w:t>
      </w:r>
    </w:p>
    <w:p w:rsidR="00E71E56" w:rsidRDefault="00E71E56" w:rsidP="00E71E56">
      <w:pPr>
        <w:pStyle w:val="a0"/>
      </w:pPr>
      <w:r>
        <w:rPr>
          <w:rFonts w:hint="eastAsia"/>
        </w:rPr>
        <w:t>1.</w:t>
      </w:r>
      <w:r>
        <w:rPr>
          <w:rFonts w:hint="eastAsia"/>
        </w:rPr>
        <w:tab/>
      </w:r>
      <w:r>
        <w:rPr>
          <w:rFonts w:hint="eastAsia"/>
        </w:rPr>
        <w:t>养到期前</w:t>
      </w:r>
      <w:r>
        <w:rPr>
          <w:rFonts w:hint="eastAsia"/>
        </w:rPr>
        <w:t>20</w:t>
      </w:r>
      <w:r>
        <w:rPr>
          <w:rFonts w:hint="eastAsia"/>
        </w:rPr>
        <w:t>日，由中标人通知甲方组织验收，招标人在管养到期后</w:t>
      </w:r>
      <w:r>
        <w:rPr>
          <w:rFonts w:hint="eastAsia"/>
        </w:rPr>
        <w:t>10</w:t>
      </w:r>
      <w:r>
        <w:rPr>
          <w:rFonts w:hint="eastAsia"/>
        </w:rPr>
        <w:t>日内验收完毕。</w:t>
      </w:r>
    </w:p>
    <w:p w:rsidR="00E71E56" w:rsidRDefault="00E71E56" w:rsidP="00E71E56">
      <w:pPr>
        <w:pStyle w:val="a0"/>
      </w:pPr>
      <w:r>
        <w:rPr>
          <w:rFonts w:hint="eastAsia"/>
        </w:rPr>
        <w:t>2.</w:t>
      </w:r>
      <w:r>
        <w:rPr>
          <w:rFonts w:hint="eastAsia"/>
        </w:rPr>
        <w:tab/>
      </w:r>
      <w:r>
        <w:rPr>
          <w:rFonts w:hint="eastAsia"/>
        </w:rPr>
        <w:t>中标人必须按甲方要求按期组织设备管养培训、验收配合。</w:t>
      </w:r>
    </w:p>
    <w:p w:rsidR="00E71E56" w:rsidRDefault="00E71E56" w:rsidP="00E71E56">
      <w:pPr>
        <w:pStyle w:val="a0"/>
      </w:pPr>
      <w:r>
        <w:rPr>
          <w:rFonts w:hint="eastAsia"/>
        </w:rPr>
        <w:t>3.</w:t>
      </w:r>
      <w:r>
        <w:rPr>
          <w:rFonts w:hint="eastAsia"/>
        </w:rPr>
        <w:tab/>
      </w:r>
      <w:r>
        <w:rPr>
          <w:rFonts w:hint="eastAsia"/>
        </w:rPr>
        <w:t>中标人应在管养到期后</w:t>
      </w:r>
      <w:r>
        <w:rPr>
          <w:rFonts w:hint="eastAsia"/>
        </w:rPr>
        <w:t>10</w:t>
      </w:r>
      <w:r>
        <w:rPr>
          <w:rFonts w:hint="eastAsia"/>
        </w:rPr>
        <w:t>日内办理完毕外服卡的退还手续。</w:t>
      </w:r>
    </w:p>
    <w:p w:rsidR="00E71E56" w:rsidRDefault="00E71E56" w:rsidP="00E71E56">
      <w:pPr>
        <w:pStyle w:val="a0"/>
      </w:pPr>
      <w:r>
        <w:rPr>
          <w:rFonts w:hint="eastAsia"/>
        </w:rPr>
        <w:t>4.</w:t>
      </w:r>
      <w:r>
        <w:rPr>
          <w:rFonts w:hint="eastAsia"/>
        </w:rPr>
        <w:tab/>
      </w:r>
      <w:r>
        <w:rPr>
          <w:rFonts w:hint="eastAsia"/>
        </w:rPr>
        <w:t>管养内容及质量符合要求的，双方签字盖章，同时中标人将全部有效资料（包括管养验收资料）向招标人移交。如管养内容尚未完成或质量不合格的，由中标人在限定的期限内整改直至符合要求，最终验收合格的日期为管养结束日期由此发生的费用由中标人承担。</w:t>
      </w:r>
    </w:p>
    <w:p w:rsidR="00B44B69" w:rsidRPr="00B44B69" w:rsidRDefault="00E71E56" w:rsidP="00E71E56">
      <w:pPr>
        <w:pStyle w:val="a0"/>
        <w:sectPr w:rsidR="00B44B69" w:rsidRPr="00B44B69">
          <w:headerReference w:type="default" r:id="rId13"/>
          <w:footerReference w:type="default" r:id="rId14"/>
          <w:headerReference w:type="first" r:id="rId15"/>
          <w:footerReference w:type="first" r:id="rId16"/>
          <w:pgSz w:w="11907" w:h="16840"/>
          <w:pgMar w:top="1134" w:right="1134" w:bottom="1134" w:left="1134" w:header="851" w:footer="851" w:gutter="340"/>
          <w:cols w:space="720"/>
          <w:docGrid w:type="lines" w:linePitch="312"/>
        </w:sectPr>
      </w:pPr>
      <w:r>
        <w:rPr>
          <w:rFonts w:hint="eastAsia"/>
        </w:rPr>
        <w:t>5.</w:t>
      </w:r>
      <w:r>
        <w:rPr>
          <w:rFonts w:hint="eastAsia"/>
        </w:rPr>
        <w:tab/>
      </w:r>
      <w:r>
        <w:rPr>
          <w:rFonts w:hint="eastAsia"/>
        </w:rPr>
        <w:t>招标人在管养到期后</w:t>
      </w:r>
      <w:r>
        <w:rPr>
          <w:rFonts w:hint="eastAsia"/>
        </w:rPr>
        <w:t>30</w:t>
      </w:r>
      <w:r>
        <w:rPr>
          <w:rFonts w:hint="eastAsia"/>
        </w:rPr>
        <w:t>日内发现的设备缺陷，由中标人负责消缺</w:t>
      </w:r>
    </w:p>
    <w:p w:rsidR="006F7ECF" w:rsidRPr="00E71E56" w:rsidRDefault="006F7ECF">
      <w:bookmarkStart w:id="46" w:name="_Toc452457770"/>
      <w:bookmarkStart w:id="47" w:name="_Toc477959884"/>
    </w:p>
    <w:p w:rsidR="006F7ECF" w:rsidRPr="00E71E56" w:rsidRDefault="00351C0F" w:rsidP="00E71E56">
      <w:pPr>
        <w:pStyle w:val="1"/>
        <w:jc w:val="center"/>
        <w:rPr>
          <w:rFonts w:ascii="黑体" w:eastAsia="黑体" w:hAnsi="Arial"/>
          <w:b w:val="0"/>
          <w:bCs w:val="0"/>
        </w:rPr>
        <w:sectPr w:rsidR="006F7ECF" w:rsidRPr="00E71E56">
          <w:pgSz w:w="12240" w:h="15840"/>
          <w:pgMar w:top="1418" w:right="1418" w:bottom="1418" w:left="1701" w:header="851" w:footer="680" w:gutter="0"/>
          <w:cols w:space="720"/>
          <w:docGrid w:linePitch="286"/>
        </w:sectPr>
      </w:pPr>
      <w:r>
        <w:rPr>
          <w:rStyle w:val="1CharChar"/>
          <w:rFonts w:ascii="黑体" w:eastAsia="黑体" w:hint="eastAsia"/>
          <w:bCs/>
          <w:sz w:val="44"/>
          <w:szCs w:val="44"/>
        </w:rPr>
        <w:t>第五章  投标文件格式</w:t>
      </w:r>
      <w:bookmarkStart w:id="48" w:name="_Toc482188652"/>
      <w:bookmarkStart w:id="49" w:name="_Toc370676427"/>
      <w:bookmarkStart w:id="50" w:name="_Toc533104504"/>
      <w:bookmarkStart w:id="51" w:name="_Toc385943066"/>
      <w:bookmarkStart w:id="52" w:name="_Toc391394112"/>
      <w:bookmarkStart w:id="53" w:name="_Toc359594236"/>
      <w:bookmarkStart w:id="54" w:name="_Toc369531697"/>
      <w:bookmarkStart w:id="55" w:name="_Toc17960"/>
      <w:bookmarkStart w:id="56" w:name="_Toc152045787"/>
      <w:bookmarkStart w:id="57" w:name="_Toc361508752"/>
      <w:bookmarkStart w:id="58" w:name="_Toc300835209"/>
      <w:bookmarkStart w:id="59" w:name="_Toc384308375"/>
      <w:bookmarkStart w:id="60" w:name="_Toc352691661"/>
      <w:bookmarkStart w:id="61" w:name="_Toc152042576"/>
      <w:bookmarkStart w:id="62" w:name="_Toc144974856"/>
      <w:bookmarkStart w:id="63" w:name="_Toc247527827"/>
      <w:bookmarkStart w:id="64" w:name="_Toc247514246"/>
      <w:bookmarkEnd w:id="46"/>
      <w:bookmarkEnd w:id="47"/>
    </w:p>
    <w:p w:rsidR="006F7ECF" w:rsidRDefault="00351C0F">
      <w:pPr>
        <w:pageBreakBefore/>
        <w:spacing w:before="120" w:after="120" w:line="360" w:lineRule="auto"/>
        <w:jc w:val="left"/>
        <w:outlineLvl w:val="1"/>
        <w:rPr>
          <w:rFonts w:ascii="宋体" w:hAnsi="宋体" w:cs="宋体"/>
          <w:b/>
          <w:sz w:val="32"/>
          <w:szCs w:val="20"/>
        </w:rPr>
      </w:pPr>
      <w:r>
        <w:rPr>
          <w:rFonts w:ascii="宋体" w:hAnsi="宋体" w:cs="宋体" w:hint="eastAsia"/>
          <w:b/>
          <w:sz w:val="32"/>
          <w:szCs w:val="20"/>
        </w:rPr>
        <w:lastRenderedPageBreak/>
        <w:t>格式1  投标报价</w:t>
      </w:r>
    </w:p>
    <w:p w:rsidR="006F7ECF" w:rsidRDefault="00351C0F">
      <w:pPr>
        <w:spacing w:before="100" w:beforeAutospacing="1" w:after="100" w:afterAutospacing="1"/>
        <w:jc w:val="center"/>
        <w:rPr>
          <w:rFonts w:ascii="宋体" w:hAnsi="宋体" w:cs="宋体"/>
          <w:b/>
          <w:sz w:val="32"/>
          <w:szCs w:val="32"/>
        </w:rPr>
      </w:pPr>
      <w:r>
        <w:rPr>
          <w:rFonts w:ascii="宋体" w:hAnsi="宋体" w:cs="宋体" w:hint="eastAsia"/>
          <w:b/>
          <w:sz w:val="32"/>
          <w:szCs w:val="32"/>
        </w:rPr>
        <w:t>（一）投标报价</w:t>
      </w:r>
    </w:p>
    <w:p w:rsidR="006F7ECF" w:rsidRDefault="00351C0F">
      <w:pPr>
        <w:spacing w:line="360" w:lineRule="auto"/>
        <w:rPr>
          <w:rFonts w:ascii="宋体" w:hAnsi="宋体"/>
          <w:szCs w:val="21"/>
          <w:u w:val="single"/>
        </w:rPr>
      </w:pPr>
      <w:r>
        <w:rPr>
          <w:rFonts w:ascii="宋体" w:hAnsi="宋体" w:hint="eastAsia"/>
          <w:szCs w:val="21"/>
        </w:rPr>
        <w:t>致：</w:t>
      </w:r>
      <w:r>
        <w:rPr>
          <w:rFonts w:ascii="宋体" w:hAnsi="宋体" w:hint="eastAsia"/>
          <w:szCs w:val="21"/>
          <w:u w:val="single"/>
        </w:rPr>
        <w:t xml:space="preserve">         广州白云山明兴制药有限公司         </w:t>
      </w:r>
    </w:p>
    <w:p w:rsidR="006F7ECF" w:rsidRDefault="006F7ECF">
      <w:pPr>
        <w:pStyle w:val="BodyTextFirstInden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608"/>
        <w:gridCol w:w="2007"/>
        <w:gridCol w:w="2519"/>
      </w:tblGrid>
      <w:tr w:rsidR="006F7ECF">
        <w:trPr>
          <w:trHeight w:val="528"/>
          <w:jc w:val="center"/>
        </w:trPr>
        <w:tc>
          <w:tcPr>
            <w:tcW w:w="876" w:type="dxa"/>
            <w:tcBorders>
              <w:top w:val="single" w:sz="4" w:space="0" w:color="auto"/>
              <w:left w:val="single" w:sz="4" w:space="0" w:color="auto"/>
              <w:bottom w:val="single" w:sz="4" w:space="0" w:color="auto"/>
              <w:right w:val="single" w:sz="4" w:space="0" w:color="auto"/>
            </w:tcBorders>
            <w:vAlign w:val="center"/>
          </w:tcPr>
          <w:p w:rsidR="006F7ECF" w:rsidRDefault="00351C0F" w:rsidP="00427850">
            <w:pPr>
              <w:spacing w:beforeLines="50" w:line="360" w:lineRule="auto"/>
              <w:jc w:val="center"/>
              <w:rPr>
                <w:rFonts w:ascii="宋体" w:hAnsi="宋体" w:cs="宋体"/>
                <w:b/>
                <w:bCs/>
                <w:szCs w:val="21"/>
              </w:rPr>
            </w:pPr>
            <w:r>
              <w:rPr>
                <w:rFonts w:ascii="宋体" w:hAnsi="宋体" w:cs="宋体" w:hint="eastAsia"/>
                <w:b/>
                <w:bCs/>
                <w:szCs w:val="21"/>
              </w:rPr>
              <w:t>序号</w:t>
            </w:r>
          </w:p>
        </w:tc>
        <w:tc>
          <w:tcPr>
            <w:tcW w:w="3608" w:type="dxa"/>
            <w:tcBorders>
              <w:top w:val="single" w:sz="4" w:space="0" w:color="auto"/>
              <w:left w:val="single" w:sz="4" w:space="0" w:color="auto"/>
              <w:bottom w:val="single" w:sz="4" w:space="0" w:color="auto"/>
              <w:right w:val="single" w:sz="4" w:space="0" w:color="auto"/>
            </w:tcBorders>
            <w:vAlign w:val="center"/>
          </w:tcPr>
          <w:p w:rsidR="005D11AE" w:rsidRDefault="00351C0F" w:rsidP="00427850">
            <w:pPr>
              <w:spacing w:beforeLines="50" w:line="360" w:lineRule="auto"/>
              <w:jc w:val="center"/>
              <w:rPr>
                <w:rFonts w:ascii="宋体" w:hAnsi="宋体" w:cs="宋体"/>
                <w:b/>
                <w:bCs/>
                <w:szCs w:val="21"/>
              </w:rPr>
            </w:pPr>
            <w:r>
              <w:rPr>
                <w:rFonts w:ascii="宋体" w:hAnsi="宋体" w:cs="宋体" w:hint="eastAsia"/>
                <w:b/>
                <w:bCs/>
                <w:szCs w:val="21"/>
              </w:rPr>
              <w:t>内容</w:t>
            </w:r>
          </w:p>
        </w:tc>
        <w:tc>
          <w:tcPr>
            <w:tcW w:w="2007" w:type="dxa"/>
            <w:tcBorders>
              <w:top w:val="single" w:sz="4" w:space="0" w:color="auto"/>
              <w:left w:val="single" w:sz="4" w:space="0" w:color="auto"/>
              <w:bottom w:val="single" w:sz="4" w:space="0" w:color="auto"/>
              <w:right w:val="single" w:sz="4" w:space="0" w:color="auto"/>
            </w:tcBorders>
            <w:vAlign w:val="center"/>
          </w:tcPr>
          <w:p w:rsidR="005D11AE" w:rsidRDefault="00351C0F" w:rsidP="00427850">
            <w:pPr>
              <w:spacing w:beforeLines="50" w:line="360" w:lineRule="auto"/>
              <w:jc w:val="center"/>
              <w:rPr>
                <w:rFonts w:ascii="宋体" w:hAnsi="宋体" w:cs="宋体"/>
                <w:b/>
                <w:bCs/>
                <w:szCs w:val="21"/>
              </w:rPr>
            </w:pPr>
            <w:r>
              <w:rPr>
                <w:rFonts w:ascii="宋体" w:hAnsi="宋体" w:cs="宋体" w:hint="eastAsia"/>
                <w:b/>
                <w:color w:val="000000"/>
                <w:kern w:val="0"/>
                <w:szCs w:val="21"/>
              </w:rPr>
              <w:t>下浮率（%)</w:t>
            </w:r>
          </w:p>
        </w:tc>
        <w:tc>
          <w:tcPr>
            <w:tcW w:w="2519" w:type="dxa"/>
            <w:tcBorders>
              <w:top w:val="single" w:sz="4" w:space="0" w:color="auto"/>
              <w:left w:val="single" w:sz="4" w:space="0" w:color="auto"/>
              <w:bottom w:val="single" w:sz="4" w:space="0" w:color="auto"/>
              <w:right w:val="single" w:sz="4" w:space="0" w:color="auto"/>
            </w:tcBorders>
            <w:vAlign w:val="center"/>
          </w:tcPr>
          <w:p w:rsidR="005D11AE" w:rsidRDefault="00351C0F" w:rsidP="00427850">
            <w:pPr>
              <w:spacing w:beforeLines="50" w:line="360" w:lineRule="auto"/>
              <w:jc w:val="center"/>
              <w:rPr>
                <w:rFonts w:ascii="宋体" w:hAnsi="宋体" w:cs="宋体"/>
                <w:b/>
                <w:bCs/>
                <w:szCs w:val="21"/>
              </w:rPr>
            </w:pPr>
            <w:r>
              <w:rPr>
                <w:rFonts w:ascii="宋体" w:hAnsi="宋体" w:cs="宋体" w:hint="eastAsia"/>
                <w:b/>
                <w:color w:val="000000"/>
                <w:kern w:val="0"/>
                <w:szCs w:val="21"/>
              </w:rPr>
              <w:t>投标报价</w:t>
            </w:r>
          </w:p>
        </w:tc>
      </w:tr>
      <w:tr w:rsidR="006F7ECF">
        <w:trPr>
          <w:trHeight w:val="1785"/>
          <w:jc w:val="center"/>
        </w:trPr>
        <w:tc>
          <w:tcPr>
            <w:tcW w:w="876" w:type="dxa"/>
            <w:tcBorders>
              <w:top w:val="single" w:sz="4" w:space="0" w:color="auto"/>
              <w:left w:val="single" w:sz="4" w:space="0" w:color="auto"/>
              <w:bottom w:val="single" w:sz="4" w:space="0" w:color="auto"/>
              <w:right w:val="single" w:sz="4" w:space="0" w:color="auto"/>
            </w:tcBorders>
            <w:vAlign w:val="center"/>
          </w:tcPr>
          <w:p w:rsidR="006F7ECF" w:rsidRDefault="00351C0F" w:rsidP="00427850">
            <w:pPr>
              <w:spacing w:beforeLines="50" w:line="360" w:lineRule="auto"/>
              <w:jc w:val="center"/>
              <w:rPr>
                <w:rFonts w:ascii="宋体" w:hAnsi="宋体" w:cs="宋体"/>
                <w:szCs w:val="21"/>
              </w:rPr>
            </w:pPr>
            <w:r>
              <w:rPr>
                <w:rFonts w:ascii="宋体" w:hAnsi="宋体" w:cs="宋体" w:hint="eastAsia"/>
                <w:szCs w:val="21"/>
              </w:rPr>
              <w:t>1</w:t>
            </w:r>
          </w:p>
        </w:tc>
        <w:tc>
          <w:tcPr>
            <w:tcW w:w="3608" w:type="dxa"/>
            <w:tcBorders>
              <w:top w:val="single" w:sz="4" w:space="0" w:color="auto"/>
              <w:left w:val="single" w:sz="4" w:space="0" w:color="auto"/>
              <w:bottom w:val="single" w:sz="4" w:space="0" w:color="auto"/>
              <w:right w:val="single" w:sz="4" w:space="0" w:color="auto"/>
            </w:tcBorders>
            <w:vAlign w:val="center"/>
          </w:tcPr>
          <w:p w:rsidR="005D11AE" w:rsidRDefault="00E71E56" w:rsidP="00427850">
            <w:pPr>
              <w:spacing w:beforeLines="50" w:line="360" w:lineRule="auto"/>
              <w:jc w:val="center"/>
              <w:rPr>
                <w:rFonts w:ascii="宋体" w:hAnsi="宋体" w:cs="宋体"/>
                <w:szCs w:val="21"/>
              </w:rPr>
            </w:pPr>
            <w:r w:rsidRPr="00E71E56">
              <w:rPr>
                <w:rFonts w:ascii="宋体" w:hAnsi="宋体" w:cs="宋体" w:hint="eastAsia"/>
                <w:szCs w:val="21"/>
              </w:rPr>
              <w:t>水蓄冷系统运营维护及保养服务</w:t>
            </w:r>
            <w:r w:rsidR="00351C0F">
              <w:rPr>
                <w:rFonts w:ascii="宋体" w:hAnsi="宋体" w:cs="宋体" w:hint="eastAsia"/>
                <w:szCs w:val="21"/>
              </w:rPr>
              <w:t>服务费</w:t>
            </w:r>
          </w:p>
        </w:tc>
        <w:tc>
          <w:tcPr>
            <w:tcW w:w="2007" w:type="dxa"/>
            <w:tcBorders>
              <w:top w:val="single" w:sz="4" w:space="0" w:color="auto"/>
              <w:left w:val="single" w:sz="4" w:space="0" w:color="auto"/>
              <w:bottom w:val="single" w:sz="4" w:space="0" w:color="auto"/>
              <w:right w:val="single" w:sz="4" w:space="0" w:color="auto"/>
            </w:tcBorders>
            <w:vAlign w:val="center"/>
          </w:tcPr>
          <w:p w:rsidR="005D11AE" w:rsidRDefault="005D11AE" w:rsidP="00427850">
            <w:pPr>
              <w:topLinePunct/>
              <w:spacing w:beforeLines="50" w:line="360" w:lineRule="auto"/>
              <w:jc w:val="right"/>
              <w:rPr>
                <w:rFonts w:ascii="宋体" w:eastAsia="Arial Unicode MS" w:hAnsi="宋体" w:cs="宋体"/>
                <w:b/>
                <w:bCs/>
                <w:sz w:val="44"/>
                <w:szCs w:val="21"/>
                <w:u w:val="single"/>
              </w:rPr>
            </w:pPr>
          </w:p>
        </w:tc>
        <w:tc>
          <w:tcPr>
            <w:tcW w:w="2519" w:type="dxa"/>
            <w:tcBorders>
              <w:top w:val="single" w:sz="4" w:space="0" w:color="auto"/>
              <w:left w:val="single" w:sz="4" w:space="0" w:color="auto"/>
              <w:bottom w:val="single" w:sz="4" w:space="0" w:color="auto"/>
              <w:right w:val="single" w:sz="4" w:space="0" w:color="auto"/>
            </w:tcBorders>
            <w:vAlign w:val="center"/>
          </w:tcPr>
          <w:p w:rsidR="005D11AE" w:rsidRDefault="00351C0F" w:rsidP="00427850">
            <w:pPr>
              <w:spacing w:beforeLines="50" w:line="360" w:lineRule="auto"/>
              <w:jc w:val="center"/>
              <w:rPr>
                <w:rFonts w:ascii="宋体" w:hAnsi="宋体" w:cs="宋体"/>
                <w:szCs w:val="21"/>
              </w:rPr>
            </w:pPr>
            <w:r>
              <w:rPr>
                <w:rFonts w:ascii="宋体" w:hAnsi="宋体" w:cs="宋体" w:hint="eastAsia"/>
                <w:szCs w:val="21"/>
              </w:rPr>
              <w:t xml:space="preserve"> （万元）</w:t>
            </w:r>
          </w:p>
        </w:tc>
      </w:tr>
    </w:tbl>
    <w:p w:rsidR="006F7ECF" w:rsidRDefault="00351C0F">
      <w:pPr>
        <w:spacing w:line="360" w:lineRule="auto"/>
        <w:ind w:firstLineChars="200" w:firstLine="420"/>
        <w:rPr>
          <w:rFonts w:ascii="宋体" w:hAnsi="宋体"/>
          <w:bCs/>
          <w:szCs w:val="21"/>
          <w:u w:val="single"/>
        </w:rPr>
      </w:pPr>
      <w:r>
        <w:rPr>
          <w:rFonts w:ascii="宋体" w:hAnsi="宋体" w:hint="eastAsia"/>
          <w:bCs/>
          <w:szCs w:val="21"/>
        </w:rPr>
        <w:t>注：1、投标报价以“万元”为单位，小数点后保留两位小数，第三位小数四舍五入。</w:t>
      </w:r>
      <w:r>
        <w:rPr>
          <w:rFonts w:ascii="宋体" w:hAnsi="宋体" w:hint="eastAsia"/>
          <w:bCs/>
          <w:szCs w:val="21"/>
          <w:u w:val="single"/>
        </w:rPr>
        <w:t>如投标报价形式不符合本点要求的，不作为废标条件，由评标委员会进行修正；修正后的投标报价若超过对应的最高投标限价，则由评标委员会作废标处理。</w:t>
      </w:r>
    </w:p>
    <w:p w:rsidR="006F7ECF" w:rsidRDefault="006F7ECF">
      <w:pPr>
        <w:pStyle w:val="BodyTextFirstIndent1"/>
      </w:pPr>
    </w:p>
    <w:p w:rsidR="006F7ECF" w:rsidRDefault="006F7ECF">
      <w:pPr>
        <w:spacing w:line="360" w:lineRule="auto"/>
      </w:pPr>
    </w:p>
    <w:p w:rsidR="006F7ECF" w:rsidRDefault="00351C0F">
      <w:pPr>
        <w:spacing w:line="480" w:lineRule="auto"/>
        <w:ind w:firstLineChars="1620" w:firstLine="3402"/>
        <w:rPr>
          <w:rFonts w:ascii="宋体" w:hAnsi="宋体"/>
          <w:szCs w:val="21"/>
        </w:rPr>
      </w:pPr>
      <w:r>
        <w:rPr>
          <w:rFonts w:ascii="宋体" w:hAnsi="宋体" w:hint="eastAsia"/>
          <w:szCs w:val="21"/>
        </w:rPr>
        <w:t xml:space="preserve">投 标 人（盖章）：　</w:t>
      </w:r>
      <w:r>
        <w:rPr>
          <w:rFonts w:ascii="宋体" w:hAnsi="宋体" w:hint="eastAsia"/>
          <w:szCs w:val="21"/>
          <w:u w:val="single"/>
        </w:rPr>
        <w:t xml:space="preserve">　　　　　　　　　　　　　　　</w:t>
      </w:r>
    </w:p>
    <w:p w:rsidR="006F7ECF" w:rsidRDefault="00351C0F">
      <w:pPr>
        <w:spacing w:line="480" w:lineRule="auto"/>
        <w:ind w:firstLineChars="1620" w:firstLine="3402"/>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6F7ECF" w:rsidRDefault="00351C0F">
      <w:pPr>
        <w:spacing w:line="480" w:lineRule="auto"/>
        <w:ind w:right="420"/>
        <w:jc w:val="right"/>
        <w:rPr>
          <w:rFonts w:ascii="宋体" w:hAnsi="宋体"/>
          <w:szCs w:val="21"/>
        </w:rPr>
      </w:pPr>
      <w:r>
        <w:rPr>
          <w:rFonts w:ascii="宋体" w:hAnsi="宋体" w:hint="eastAsia"/>
          <w:szCs w:val="21"/>
        </w:rPr>
        <w:t>年　　月　　日</w:t>
      </w:r>
    </w:p>
    <w:p w:rsidR="006F7ECF" w:rsidRDefault="006F7ECF">
      <w:pPr>
        <w:pStyle w:val="1"/>
        <w:rPr>
          <w:highlight w:val="yellow"/>
        </w:rPr>
        <w:sectPr w:rsidR="006F7ECF">
          <w:pgSz w:w="12240" w:h="15840"/>
          <w:pgMar w:top="1418" w:right="1418" w:bottom="1418" w:left="1701" w:header="851" w:footer="680" w:gutter="0"/>
          <w:cols w:space="720"/>
          <w:docGrid w:linePitch="286"/>
        </w:sectPr>
      </w:pPr>
    </w:p>
    <w:p w:rsidR="006F7ECF" w:rsidRDefault="00351C0F">
      <w:pPr>
        <w:pageBreakBefore/>
        <w:spacing w:before="120" w:after="120" w:line="360" w:lineRule="auto"/>
        <w:jc w:val="left"/>
        <w:outlineLvl w:val="1"/>
        <w:rPr>
          <w:rFonts w:ascii="宋体" w:hAnsi="宋体" w:cs="宋体"/>
          <w:b/>
          <w:sz w:val="32"/>
          <w:szCs w:val="20"/>
        </w:rPr>
      </w:pPr>
      <w:bookmarkStart w:id="65" w:name="_Toc533092079"/>
      <w:bookmarkStart w:id="66" w:name="_Toc533104505"/>
      <w:bookmarkStart w:id="67" w:name="_Toc533088220"/>
      <w:bookmarkStart w:id="68" w:name="_Toc533101225"/>
      <w:bookmarkEnd w:id="48"/>
      <w:bookmarkEnd w:id="49"/>
      <w:bookmarkEnd w:id="50"/>
      <w:bookmarkEnd w:id="51"/>
      <w:bookmarkEnd w:id="52"/>
      <w:bookmarkEnd w:id="53"/>
      <w:r>
        <w:rPr>
          <w:rFonts w:ascii="宋体" w:hAnsi="宋体" w:cs="宋体" w:hint="eastAsia"/>
          <w:b/>
          <w:sz w:val="32"/>
          <w:szCs w:val="20"/>
        </w:rPr>
        <w:lastRenderedPageBreak/>
        <w:t>格式2  法定代表人证明书及授权委托书</w:t>
      </w:r>
      <w:bookmarkEnd w:id="65"/>
      <w:bookmarkEnd w:id="66"/>
      <w:bookmarkEnd w:id="67"/>
      <w:bookmarkEnd w:id="68"/>
    </w:p>
    <w:p w:rsidR="006F7ECF" w:rsidRDefault="00351C0F">
      <w:pPr>
        <w:spacing w:line="360" w:lineRule="auto"/>
        <w:jc w:val="center"/>
        <w:rPr>
          <w:rFonts w:ascii="宋体" w:hAnsi="宋体"/>
          <w:b/>
          <w:sz w:val="24"/>
        </w:rPr>
      </w:pPr>
      <w:r>
        <w:rPr>
          <w:rFonts w:ascii="宋体" w:hAnsi="宋体" w:hint="eastAsia"/>
          <w:b/>
          <w:sz w:val="32"/>
          <w:szCs w:val="32"/>
        </w:rPr>
        <w:t>法定代表人证明书</w:t>
      </w:r>
    </w:p>
    <w:p w:rsidR="006F7ECF" w:rsidRDefault="006F7ECF">
      <w:pPr>
        <w:spacing w:line="440" w:lineRule="exact"/>
        <w:rPr>
          <w:sz w:val="24"/>
        </w:rPr>
      </w:pPr>
    </w:p>
    <w:p w:rsidR="006F7ECF" w:rsidRDefault="00351C0F">
      <w:pPr>
        <w:spacing w:line="440" w:lineRule="exact"/>
        <w:rPr>
          <w:sz w:val="24"/>
        </w:rPr>
      </w:pPr>
      <w:r>
        <w:rPr>
          <w:sz w:val="24"/>
        </w:rPr>
        <w:t>投标人名称：</w:t>
      </w:r>
    </w:p>
    <w:p w:rsidR="006F7ECF" w:rsidRDefault="00351C0F">
      <w:pPr>
        <w:spacing w:line="440" w:lineRule="exact"/>
        <w:rPr>
          <w:sz w:val="24"/>
        </w:rPr>
      </w:pPr>
      <w:r>
        <w:rPr>
          <w:sz w:val="24"/>
        </w:rPr>
        <w:t>姓名：性别：</w:t>
      </w:r>
      <w:bookmarkStart w:id="69" w:name="_Toc352691662"/>
      <w:bookmarkStart w:id="70" w:name="_Toc369531698"/>
      <w:bookmarkStart w:id="71" w:name="_Toc27897"/>
      <w:r>
        <w:rPr>
          <w:sz w:val="24"/>
        </w:rPr>
        <w:t>年</w:t>
      </w:r>
      <w:bookmarkEnd w:id="69"/>
      <w:bookmarkEnd w:id="70"/>
      <w:bookmarkEnd w:id="71"/>
      <w:r>
        <w:rPr>
          <w:sz w:val="24"/>
        </w:rPr>
        <w:t>龄</w:t>
      </w:r>
      <w:bookmarkStart w:id="72" w:name="_Toc152042578"/>
      <w:bookmarkStart w:id="73" w:name="_Toc352691663"/>
      <w:bookmarkStart w:id="74" w:name="_Toc369531699"/>
      <w:bookmarkStart w:id="75" w:name="_Toc152045789"/>
      <w:bookmarkStart w:id="76" w:name="_Toc384308377"/>
      <w:bookmarkStart w:id="77" w:name="_Toc300835211"/>
      <w:bookmarkStart w:id="78" w:name="_Toc144974858"/>
      <w:bookmarkStart w:id="79" w:name="_Toc361508754"/>
      <w:bookmarkStart w:id="80" w:name="_Toc15573"/>
      <w:bookmarkStart w:id="81" w:name="_Toc247527829"/>
      <w:bookmarkStart w:id="82" w:name="_Toc247514248"/>
      <w:r>
        <w:rPr>
          <w:sz w:val="24"/>
        </w:rPr>
        <w:t>：</w:t>
      </w:r>
      <w:bookmarkEnd w:id="72"/>
      <w:bookmarkEnd w:id="73"/>
      <w:bookmarkEnd w:id="74"/>
      <w:bookmarkEnd w:id="75"/>
      <w:bookmarkEnd w:id="76"/>
      <w:bookmarkEnd w:id="77"/>
      <w:bookmarkEnd w:id="78"/>
      <w:bookmarkEnd w:id="79"/>
      <w:bookmarkEnd w:id="80"/>
      <w:bookmarkEnd w:id="81"/>
      <w:bookmarkEnd w:id="82"/>
      <w:r>
        <w:rPr>
          <w:sz w:val="24"/>
        </w:rPr>
        <w:t>职务：</w:t>
      </w:r>
    </w:p>
    <w:p w:rsidR="006F7ECF" w:rsidRDefault="00351C0F">
      <w:pPr>
        <w:spacing w:line="440" w:lineRule="exact"/>
        <w:rPr>
          <w:sz w:val="24"/>
        </w:rPr>
      </w:pPr>
      <w:r>
        <w:rPr>
          <w:sz w:val="24"/>
        </w:rPr>
        <w:t>系</w:t>
      </w:r>
      <w:r>
        <w:rPr>
          <w:rFonts w:hint="eastAsia"/>
          <w:sz w:val="24"/>
          <w:u w:val="single"/>
        </w:rPr>
        <w:t>（投标人名称）</w:t>
      </w:r>
      <w:r>
        <w:rPr>
          <w:sz w:val="24"/>
        </w:rPr>
        <w:t>的法定代表人。</w:t>
      </w:r>
    </w:p>
    <w:p w:rsidR="006F7ECF" w:rsidRDefault="00351C0F">
      <w:pPr>
        <w:spacing w:line="440" w:lineRule="exact"/>
        <w:ind w:firstLineChars="200" w:firstLine="480"/>
        <w:rPr>
          <w:sz w:val="24"/>
        </w:rPr>
      </w:pPr>
      <w:r>
        <w:rPr>
          <w:sz w:val="24"/>
        </w:rPr>
        <w:t>特此证明。</w:t>
      </w:r>
    </w:p>
    <w:p w:rsidR="006F7ECF" w:rsidRDefault="006F7ECF">
      <w:pPr>
        <w:spacing w:line="440" w:lineRule="exact"/>
        <w:rPr>
          <w:sz w:val="24"/>
        </w:rPr>
      </w:pPr>
    </w:p>
    <w:p w:rsidR="006F7ECF" w:rsidRDefault="00351C0F">
      <w:pPr>
        <w:spacing w:line="440" w:lineRule="exact"/>
        <w:rPr>
          <w:sz w:val="24"/>
        </w:rPr>
      </w:pPr>
      <w:r>
        <w:rPr>
          <w:sz w:val="24"/>
        </w:rPr>
        <w:t>附：法定代表人身份证</w:t>
      </w:r>
      <w:r>
        <w:rPr>
          <w:rFonts w:hint="eastAsia"/>
          <w:sz w:val="24"/>
        </w:rPr>
        <w:t>扫描件</w:t>
      </w:r>
      <w:r>
        <w:rPr>
          <w:sz w:val="24"/>
        </w:rPr>
        <w:t>。</w:t>
      </w:r>
    </w:p>
    <w:p w:rsidR="006F7ECF" w:rsidRDefault="006F7ECF">
      <w:pPr>
        <w:spacing w:line="440" w:lineRule="exact"/>
        <w:ind w:firstLineChars="200" w:firstLine="480"/>
        <w:rPr>
          <w:sz w:val="24"/>
        </w:rPr>
      </w:pPr>
    </w:p>
    <w:p w:rsidR="006F7ECF" w:rsidRDefault="00351C0F">
      <w:pPr>
        <w:spacing w:line="440" w:lineRule="exact"/>
        <w:rPr>
          <w:sz w:val="24"/>
        </w:rPr>
      </w:pPr>
      <w:r>
        <w:rPr>
          <w:sz w:val="24"/>
        </w:rPr>
        <w:t>注：本身份证明需由投标人加盖单位公章。</w:t>
      </w:r>
    </w:p>
    <w:p w:rsidR="006F7ECF" w:rsidRDefault="006F7ECF">
      <w:pPr>
        <w:spacing w:line="440" w:lineRule="exact"/>
        <w:rPr>
          <w:sz w:val="24"/>
        </w:rPr>
      </w:pPr>
    </w:p>
    <w:p w:rsidR="006F7ECF" w:rsidRDefault="006F7ECF">
      <w:pPr>
        <w:spacing w:line="440" w:lineRule="exact"/>
        <w:rPr>
          <w:sz w:val="24"/>
        </w:rPr>
      </w:pPr>
    </w:p>
    <w:p w:rsidR="006F7ECF" w:rsidRDefault="00351C0F">
      <w:pPr>
        <w:spacing w:line="440" w:lineRule="exact"/>
        <w:jc w:val="center"/>
        <w:rPr>
          <w:sz w:val="24"/>
        </w:rPr>
      </w:pPr>
      <w:r>
        <w:rPr>
          <w:sz w:val="24"/>
        </w:rPr>
        <w:t>投标人：</w:t>
      </w:r>
      <w:r>
        <w:rPr>
          <w:sz w:val="24"/>
          <w:u w:val="single"/>
        </w:rPr>
        <w:tab/>
      </w:r>
      <w:r>
        <w:rPr>
          <w:sz w:val="24"/>
        </w:rPr>
        <w:t>（</w:t>
      </w:r>
      <w:r>
        <w:rPr>
          <w:rFonts w:hint="eastAsia"/>
          <w:sz w:val="24"/>
        </w:rPr>
        <w:t>盖</w:t>
      </w:r>
      <w:r>
        <w:rPr>
          <w:sz w:val="24"/>
        </w:rPr>
        <w:t>单位</w:t>
      </w:r>
      <w:r>
        <w:rPr>
          <w:rFonts w:hint="eastAsia"/>
          <w:sz w:val="24"/>
        </w:rPr>
        <w:t>章</w:t>
      </w:r>
      <w:r>
        <w:rPr>
          <w:sz w:val="24"/>
        </w:rPr>
        <w:t>）</w:t>
      </w:r>
    </w:p>
    <w:p w:rsidR="006F7ECF" w:rsidRDefault="006F7ECF">
      <w:pPr>
        <w:spacing w:line="440" w:lineRule="exact"/>
        <w:rPr>
          <w:sz w:val="24"/>
        </w:rPr>
      </w:pPr>
    </w:p>
    <w:p w:rsidR="006F7ECF" w:rsidRDefault="00351C0F">
      <w:pPr>
        <w:spacing w:line="440" w:lineRule="exact"/>
        <w:ind w:firstLineChars="2200" w:firstLine="5280"/>
        <w:rPr>
          <w:sz w:val="24"/>
        </w:rPr>
      </w:pPr>
      <w:r>
        <w:rPr>
          <w:sz w:val="24"/>
        </w:rPr>
        <w:t>年</w:t>
      </w:r>
      <w:r w:rsidR="00427850">
        <w:rPr>
          <w:rFonts w:hint="eastAsia"/>
          <w:sz w:val="24"/>
        </w:rPr>
        <w:t xml:space="preserve">   </w:t>
      </w:r>
      <w:r>
        <w:rPr>
          <w:sz w:val="24"/>
        </w:rPr>
        <w:t>月</w:t>
      </w:r>
      <w:r w:rsidR="00427850">
        <w:rPr>
          <w:rFonts w:hint="eastAsia"/>
          <w:sz w:val="24"/>
        </w:rPr>
        <w:t xml:space="preserve">   </w:t>
      </w:r>
      <w:r>
        <w:rPr>
          <w:sz w:val="24"/>
        </w:rPr>
        <w:t>日</w:t>
      </w:r>
    </w:p>
    <w:p w:rsidR="006F7ECF" w:rsidRDefault="006F7ECF">
      <w:pPr>
        <w:spacing w:line="440" w:lineRule="exact"/>
        <w:rPr>
          <w:sz w:val="24"/>
        </w:rPr>
      </w:pPr>
    </w:p>
    <w:p w:rsidR="006F7ECF" w:rsidRDefault="00351C0F">
      <w:pPr>
        <w:spacing w:line="360" w:lineRule="auto"/>
        <w:jc w:val="center"/>
        <w:rPr>
          <w:rFonts w:ascii="宋体" w:hAnsi="宋体"/>
          <w:b/>
          <w:sz w:val="32"/>
          <w:szCs w:val="32"/>
        </w:rPr>
      </w:pPr>
      <w:bookmarkStart w:id="83" w:name="_Toc530470647"/>
      <w:bookmarkStart w:id="84" w:name="_Toc529196604"/>
      <w:r>
        <w:rPr>
          <w:b/>
          <w:bCs/>
          <w:sz w:val="20"/>
        </w:rPr>
        <w:br w:type="page"/>
      </w:r>
      <w:bookmarkStart w:id="85" w:name="_Toc535938755"/>
      <w:bookmarkEnd w:id="83"/>
      <w:bookmarkEnd w:id="84"/>
      <w:bookmarkEnd w:id="85"/>
      <w:r>
        <w:rPr>
          <w:rFonts w:ascii="宋体" w:hAnsi="宋体" w:hint="eastAsia"/>
          <w:b/>
          <w:sz w:val="32"/>
          <w:szCs w:val="32"/>
        </w:rPr>
        <w:lastRenderedPageBreak/>
        <w:t>授权委托书</w:t>
      </w:r>
    </w:p>
    <w:p w:rsidR="006F7ECF" w:rsidRDefault="00351C0F">
      <w:pPr>
        <w:topLinePunct/>
        <w:spacing w:line="440" w:lineRule="exact"/>
        <w:ind w:firstLineChars="200" w:firstLine="480"/>
        <w:rPr>
          <w:sz w:val="24"/>
        </w:rPr>
      </w:pPr>
      <w:r>
        <w:rPr>
          <w:sz w:val="24"/>
        </w:rPr>
        <w:t>本人（姓名）系（投标人名称）的法定代表人，现委托（姓名）为我方代理人。代理人根据授权，以我方名义签署、澄清确认、递交、撤回、修改</w:t>
      </w:r>
      <w:r>
        <w:rPr>
          <w:rFonts w:hint="eastAsia"/>
          <w:sz w:val="24"/>
          <w:u w:val="single"/>
        </w:rPr>
        <w:t>（项目名称）</w:t>
      </w:r>
      <w:r>
        <w:rPr>
          <w:sz w:val="24"/>
        </w:rPr>
        <w:t>招标项目投标文件、签订合同和处理有关事宜，其法律后果由我方承担。</w:t>
      </w:r>
    </w:p>
    <w:p w:rsidR="006F7ECF" w:rsidRDefault="00351C0F">
      <w:pPr>
        <w:spacing w:line="440" w:lineRule="exact"/>
        <w:ind w:firstLineChars="200" w:firstLine="480"/>
        <w:rPr>
          <w:sz w:val="24"/>
        </w:rPr>
      </w:pPr>
      <w:r>
        <w:rPr>
          <w:sz w:val="24"/>
        </w:rPr>
        <w:t>委托期限：。</w:t>
      </w:r>
    </w:p>
    <w:p w:rsidR="006F7ECF" w:rsidRDefault="00351C0F">
      <w:pPr>
        <w:spacing w:line="440" w:lineRule="exact"/>
        <w:ind w:firstLineChars="200" w:firstLine="480"/>
        <w:rPr>
          <w:sz w:val="24"/>
        </w:rPr>
      </w:pPr>
      <w:r>
        <w:rPr>
          <w:sz w:val="24"/>
        </w:rPr>
        <w:t>代理人无转委托权。</w:t>
      </w:r>
    </w:p>
    <w:p w:rsidR="006F7ECF" w:rsidRDefault="006F7ECF">
      <w:pPr>
        <w:spacing w:line="440" w:lineRule="exact"/>
        <w:ind w:firstLineChars="200" w:firstLine="480"/>
        <w:rPr>
          <w:sz w:val="24"/>
        </w:rPr>
      </w:pPr>
    </w:p>
    <w:p w:rsidR="006F7ECF" w:rsidRDefault="00351C0F">
      <w:pPr>
        <w:spacing w:line="440" w:lineRule="exact"/>
        <w:rPr>
          <w:sz w:val="24"/>
        </w:rPr>
      </w:pPr>
      <w:r>
        <w:rPr>
          <w:sz w:val="24"/>
        </w:rPr>
        <w:t>附：法定代表人身份证</w:t>
      </w:r>
      <w:r>
        <w:rPr>
          <w:rFonts w:hint="eastAsia"/>
          <w:sz w:val="24"/>
        </w:rPr>
        <w:t>扫描件</w:t>
      </w:r>
      <w:r>
        <w:rPr>
          <w:sz w:val="24"/>
        </w:rPr>
        <w:t>及委托代理人身份证</w:t>
      </w:r>
      <w:r>
        <w:rPr>
          <w:rFonts w:hint="eastAsia"/>
          <w:sz w:val="24"/>
        </w:rPr>
        <w:t>扫描件</w:t>
      </w:r>
    </w:p>
    <w:p w:rsidR="006F7ECF" w:rsidRDefault="006F7ECF">
      <w:pPr>
        <w:spacing w:line="440" w:lineRule="exact"/>
        <w:rPr>
          <w:sz w:val="24"/>
        </w:rPr>
      </w:pPr>
    </w:p>
    <w:p w:rsidR="006F7ECF" w:rsidRDefault="00351C0F">
      <w:pPr>
        <w:spacing w:line="440" w:lineRule="exact"/>
        <w:rPr>
          <w:sz w:val="24"/>
        </w:rPr>
      </w:pPr>
      <w:r>
        <w:rPr>
          <w:sz w:val="24"/>
        </w:rPr>
        <w:t>注：本授权委托书需由投标人加盖单位公章并由其法定代表人和委托代理人签字</w:t>
      </w:r>
      <w:r>
        <w:rPr>
          <w:rFonts w:hint="eastAsia"/>
          <w:sz w:val="24"/>
        </w:rPr>
        <w:t>或盖章</w:t>
      </w:r>
      <w:r>
        <w:rPr>
          <w:sz w:val="24"/>
        </w:rPr>
        <w:t>。</w:t>
      </w:r>
    </w:p>
    <w:p w:rsidR="006F7ECF" w:rsidRDefault="006F7ECF">
      <w:pPr>
        <w:spacing w:line="440" w:lineRule="exact"/>
        <w:rPr>
          <w:sz w:val="24"/>
        </w:rPr>
      </w:pPr>
    </w:p>
    <w:p w:rsidR="006F7ECF" w:rsidRDefault="00351C0F" w:rsidP="002E15C5">
      <w:pPr>
        <w:spacing w:line="440" w:lineRule="exact"/>
        <w:ind w:firstLineChars="1282" w:firstLine="3077"/>
        <w:rPr>
          <w:sz w:val="24"/>
        </w:rPr>
      </w:pPr>
      <w:r>
        <w:rPr>
          <w:sz w:val="24"/>
        </w:rPr>
        <w:t>投标人：</w:t>
      </w:r>
      <w:r>
        <w:rPr>
          <w:sz w:val="24"/>
          <w:u w:val="single"/>
        </w:rPr>
        <w:tab/>
      </w:r>
      <w:r>
        <w:rPr>
          <w:sz w:val="24"/>
          <w:u w:val="single"/>
        </w:rPr>
        <w:tab/>
      </w:r>
      <w:r>
        <w:rPr>
          <w:sz w:val="24"/>
          <w:u w:val="single"/>
        </w:rPr>
        <w:tab/>
      </w:r>
      <w:r>
        <w:rPr>
          <w:sz w:val="24"/>
          <w:u w:val="single"/>
        </w:rPr>
        <w:tab/>
      </w:r>
      <w:r>
        <w:rPr>
          <w:sz w:val="24"/>
        </w:rPr>
        <w:t>（</w:t>
      </w:r>
      <w:r>
        <w:rPr>
          <w:rFonts w:hint="eastAsia"/>
          <w:sz w:val="24"/>
        </w:rPr>
        <w:t>盖</w:t>
      </w:r>
      <w:r>
        <w:rPr>
          <w:sz w:val="24"/>
        </w:rPr>
        <w:t>单位</w:t>
      </w:r>
      <w:r>
        <w:rPr>
          <w:rFonts w:hint="eastAsia"/>
          <w:sz w:val="24"/>
        </w:rPr>
        <w:t>章</w:t>
      </w:r>
      <w:r>
        <w:rPr>
          <w:sz w:val="24"/>
        </w:rPr>
        <w:t>）</w:t>
      </w:r>
    </w:p>
    <w:p w:rsidR="006F7ECF" w:rsidRDefault="006F7ECF" w:rsidP="002E15C5">
      <w:pPr>
        <w:spacing w:line="440" w:lineRule="exact"/>
        <w:ind w:firstLineChars="1282" w:firstLine="3077"/>
        <w:rPr>
          <w:sz w:val="24"/>
        </w:rPr>
      </w:pPr>
    </w:p>
    <w:p w:rsidR="006F7ECF" w:rsidRDefault="00351C0F">
      <w:pPr>
        <w:spacing w:line="440" w:lineRule="exact"/>
        <w:ind w:firstLineChars="1281" w:firstLine="3074"/>
        <w:rPr>
          <w:sz w:val="24"/>
        </w:rPr>
      </w:pPr>
      <w:r>
        <w:rPr>
          <w:sz w:val="24"/>
        </w:rPr>
        <w:t>法定代表人：</w:t>
      </w:r>
      <w:r>
        <w:rPr>
          <w:sz w:val="24"/>
          <w:u w:val="single"/>
        </w:rPr>
        <w:tab/>
      </w:r>
      <w:r>
        <w:rPr>
          <w:sz w:val="24"/>
          <w:u w:val="single"/>
        </w:rPr>
        <w:tab/>
      </w:r>
      <w:r>
        <w:rPr>
          <w:sz w:val="24"/>
          <w:u w:val="single"/>
        </w:rPr>
        <w:tab/>
      </w:r>
      <w:r>
        <w:rPr>
          <w:sz w:val="24"/>
          <w:u w:val="single"/>
        </w:rPr>
        <w:tab/>
      </w:r>
      <w:r>
        <w:rPr>
          <w:sz w:val="24"/>
        </w:rPr>
        <w:t>（签字</w:t>
      </w:r>
      <w:r>
        <w:rPr>
          <w:rFonts w:hint="eastAsia"/>
          <w:sz w:val="24"/>
        </w:rPr>
        <w:t>或盖章</w:t>
      </w:r>
      <w:r>
        <w:rPr>
          <w:sz w:val="24"/>
        </w:rPr>
        <w:t>）</w:t>
      </w:r>
    </w:p>
    <w:p w:rsidR="006F7ECF" w:rsidRDefault="006F7ECF" w:rsidP="002E15C5">
      <w:pPr>
        <w:spacing w:line="440" w:lineRule="exact"/>
        <w:ind w:firstLineChars="1282" w:firstLine="3077"/>
        <w:rPr>
          <w:sz w:val="24"/>
        </w:rPr>
      </w:pPr>
    </w:p>
    <w:p w:rsidR="006F7ECF" w:rsidRDefault="00351C0F" w:rsidP="002E15C5">
      <w:pPr>
        <w:spacing w:line="440" w:lineRule="exact"/>
        <w:ind w:firstLineChars="1282" w:firstLine="3077"/>
        <w:rPr>
          <w:sz w:val="24"/>
        </w:rPr>
      </w:pPr>
      <w:r>
        <w:rPr>
          <w:sz w:val="24"/>
        </w:rPr>
        <w:t>委托代理人：</w:t>
      </w:r>
      <w:r>
        <w:rPr>
          <w:sz w:val="24"/>
          <w:u w:val="single"/>
        </w:rPr>
        <w:tab/>
      </w:r>
      <w:r>
        <w:rPr>
          <w:sz w:val="24"/>
          <w:u w:val="single"/>
        </w:rPr>
        <w:tab/>
      </w:r>
      <w:r>
        <w:rPr>
          <w:sz w:val="24"/>
          <w:u w:val="single"/>
        </w:rPr>
        <w:tab/>
      </w:r>
      <w:r>
        <w:rPr>
          <w:sz w:val="24"/>
        </w:rPr>
        <w:t>（签字</w:t>
      </w:r>
      <w:r>
        <w:rPr>
          <w:rFonts w:hint="eastAsia"/>
          <w:sz w:val="24"/>
        </w:rPr>
        <w:t>或盖章</w:t>
      </w:r>
      <w:r>
        <w:rPr>
          <w:sz w:val="24"/>
        </w:rPr>
        <w:t>）</w:t>
      </w:r>
    </w:p>
    <w:p w:rsidR="006F7ECF" w:rsidRDefault="006F7ECF" w:rsidP="002E15C5">
      <w:pPr>
        <w:spacing w:line="440" w:lineRule="exact"/>
        <w:ind w:firstLineChars="1282" w:firstLine="3077"/>
        <w:rPr>
          <w:sz w:val="24"/>
        </w:rPr>
      </w:pPr>
    </w:p>
    <w:p w:rsidR="006F7ECF" w:rsidRDefault="006F7ECF">
      <w:pPr>
        <w:spacing w:line="440" w:lineRule="exact"/>
        <w:ind w:firstLineChars="1282" w:firstLine="2692"/>
      </w:pPr>
    </w:p>
    <w:p w:rsidR="006F7ECF" w:rsidRDefault="00351C0F" w:rsidP="002B3D8A">
      <w:pPr>
        <w:spacing w:line="440" w:lineRule="exact"/>
        <w:ind w:right="840" w:firstLineChars="3030" w:firstLine="6363"/>
      </w:pPr>
      <w:r>
        <w:t>年</w:t>
      </w:r>
      <w:r w:rsidR="00427850">
        <w:rPr>
          <w:rFonts w:hint="eastAsia"/>
        </w:rPr>
        <w:t xml:space="preserve">   </w:t>
      </w:r>
      <w:r>
        <w:t>月</w:t>
      </w:r>
      <w:r w:rsidR="00427850">
        <w:rPr>
          <w:rFonts w:hint="eastAsia"/>
        </w:rPr>
        <w:t xml:space="preserve">   </w:t>
      </w:r>
      <w:r>
        <w:t>日</w:t>
      </w:r>
    </w:p>
    <w:p w:rsidR="006F7ECF" w:rsidRDefault="006F7ECF">
      <w:pPr>
        <w:spacing w:line="440" w:lineRule="exact"/>
        <w:ind w:firstLineChars="1932" w:firstLine="4057"/>
        <w:jc w:val="right"/>
      </w:pPr>
    </w:p>
    <w:p w:rsidR="006F7ECF" w:rsidRDefault="006F7ECF">
      <w:pPr>
        <w:spacing w:line="360" w:lineRule="auto"/>
        <w:rPr>
          <w:rFonts w:ascii="宋体" w:hAnsi="宋体" w:cs="宋体"/>
        </w:rPr>
      </w:pPr>
    </w:p>
    <w:p w:rsidR="006F7ECF" w:rsidRDefault="00351C0F">
      <w:pPr>
        <w:pageBreakBefore/>
        <w:spacing w:before="120" w:after="120" w:line="360" w:lineRule="auto"/>
        <w:jc w:val="left"/>
        <w:outlineLvl w:val="1"/>
        <w:rPr>
          <w:rFonts w:ascii="宋体" w:hAnsi="宋体" w:cs="宋体"/>
          <w:b/>
          <w:sz w:val="32"/>
          <w:szCs w:val="20"/>
        </w:rPr>
      </w:pPr>
      <w:bookmarkStart w:id="86" w:name="_Toc533104507"/>
      <w:bookmarkStart w:id="87" w:name="_Toc533101227"/>
      <w:bookmarkStart w:id="88" w:name="_Toc361508760"/>
      <w:bookmarkEnd w:id="54"/>
      <w:bookmarkEnd w:id="55"/>
      <w:bookmarkEnd w:id="56"/>
      <w:bookmarkEnd w:id="57"/>
      <w:bookmarkEnd w:id="58"/>
      <w:bookmarkEnd w:id="59"/>
      <w:bookmarkEnd w:id="60"/>
      <w:bookmarkEnd w:id="61"/>
      <w:bookmarkEnd w:id="62"/>
      <w:bookmarkEnd w:id="63"/>
      <w:bookmarkEnd w:id="64"/>
      <w:r>
        <w:rPr>
          <w:rFonts w:ascii="宋体" w:hAnsi="宋体" w:cs="宋体" w:hint="eastAsia"/>
          <w:b/>
          <w:sz w:val="32"/>
          <w:szCs w:val="20"/>
        </w:rPr>
        <w:lastRenderedPageBreak/>
        <w:t>格式3  资格审查资料</w:t>
      </w:r>
      <w:bookmarkEnd w:id="86"/>
      <w:bookmarkEnd w:id="87"/>
    </w:p>
    <w:p w:rsidR="006F7ECF" w:rsidRDefault="00351C0F">
      <w:pPr>
        <w:jc w:val="center"/>
        <w:rPr>
          <w:rFonts w:ascii="宋体" w:hAnsi="宋体" w:cs="宋体"/>
          <w:bCs/>
          <w:sz w:val="28"/>
          <w:szCs w:val="28"/>
        </w:rPr>
      </w:pPr>
      <w:bookmarkStart w:id="89" w:name="_Toc533101228"/>
      <w:bookmarkStart w:id="90" w:name="_Toc533104508"/>
      <w:r>
        <w:rPr>
          <w:rFonts w:ascii="宋体" w:hAnsi="宋体" w:cs="宋体" w:hint="eastAsia"/>
          <w:bCs/>
          <w:sz w:val="28"/>
          <w:szCs w:val="28"/>
        </w:rPr>
        <w:t>基本情况表</w:t>
      </w:r>
      <w:bookmarkEnd w:id="89"/>
      <w:bookmarkEnd w:id="90"/>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955"/>
        <w:gridCol w:w="992"/>
        <w:gridCol w:w="647"/>
        <w:gridCol w:w="1287"/>
        <w:gridCol w:w="414"/>
        <w:gridCol w:w="873"/>
        <w:gridCol w:w="828"/>
        <w:gridCol w:w="284"/>
        <w:gridCol w:w="1540"/>
      </w:tblGrid>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投标人名称</w:t>
            </w:r>
          </w:p>
        </w:tc>
        <w:tc>
          <w:tcPr>
            <w:tcW w:w="6865" w:type="dxa"/>
            <w:gridSpan w:val="8"/>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注册地址</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邮政编码</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联系人</w:t>
            </w:r>
          </w:p>
        </w:tc>
        <w:tc>
          <w:tcPr>
            <w:tcW w:w="193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电 话</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vMerge/>
            <w:tcBorders>
              <w:top w:val="single" w:sz="4" w:space="0" w:color="auto"/>
              <w:left w:val="single" w:sz="4" w:space="0" w:color="auto"/>
              <w:bottom w:val="single" w:sz="4" w:space="0" w:color="auto"/>
              <w:right w:val="single" w:sz="4" w:space="0" w:color="auto"/>
            </w:tcBorders>
            <w:vAlign w:val="center"/>
          </w:tcPr>
          <w:p w:rsidR="006F7ECF" w:rsidRDefault="006F7ECF">
            <w:pPr>
              <w:jc w:val="cente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传  真</w:t>
            </w:r>
          </w:p>
        </w:tc>
        <w:tc>
          <w:tcPr>
            <w:tcW w:w="193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网 址</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姓名</w:t>
            </w:r>
          </w:p>
        </w:tc>
        <w:tc>
          <w:tcPr>
            <w:tcW w:w="647"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电话</w:t>
            </w:r>
          </w:p>
        </w:tc>
        <w:tc>
          <w:tcPr>
            <w:tcW w:w="1540"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姓名</w:t>
            </w:r>
          </w:p>
        </w:tc>
        <w:tc>
          <w:tcPr>
            <w:tcW w:w="647"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电话</w:t>
            </w:r>
          </w:p>
        </w:tc>
        <w:tc>
          <w:tcPr>
            <w:tcW w:w="1540"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质量管理体系证书（如有）</w:t>
            </w:r>
          </w:p>
        </w:tc>
        <w:tc>
          <w:tcPr>
            <w:tcW w:w="6865" w:type="dxa"/>
            <w:gridSpan w:val="8"/>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ind w:firstLineChars="50" w:firstLine="120"/>
              <w:jc w:val="center"/>
              <w:rPr>
                <w:rFonts w:ascii="宋体" w:hAnsi="宋体" w:cs="宋体"/>
                <w:sz w:val="24"/>
              </w:rPr>
            </w:pPr>
            <w:r>
              <w:rPr>
                <w:rFonts w:ascii="宋体" w:hAnsi="宋体" w:cs="宋体" w:hint="eastAsia"/>
                <w:sz w:val="24"/>
              </w:rPr>
              <w:t>类型：                    等级：      证书号：</w:t>
            </w: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营业执照（或事业单位法人证书）号</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员工总人数：</w:t>
            </w: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注册资本</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val="restart"/>
            <w:tcBorders>
              <w:top w:val="single" w:sz="4" w:space="0" w:color="auto"/>
              <w:left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高级职称人员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成立日期</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tcBorders>
              <w:left w:val="single" w:sz="4" w:space="0" w:color="auto"/>
              <w:right w:val="single" w:sz="4" w:space="0" w:color="auto"/>
            </w:tcBorders>
            <w:vAlign w:val="center"/>
          </w:tcPr>
          <w:p w:rsidR="006F7ECF" w:rsidRDefault="006F7ECF">
            <w:pPr>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中级职称人员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基本账户开户银行</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tcBorders>
              <w:left w:val="single" w:sz="4" w:space="0" w:color="auto"/>
              <w:right w:val="single" w:sz="4" w:space="0" w:color="auto"/>
            </w:tcBorders>
            <w:vAlign w:val="center"/>
          </w:tcPr>
          <w:p w:rsidR="006F7ECF" w:rsidRDefault="006F7ECF">
            <w:pPr>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技术人员数量</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基本账户银行账号</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tcBorders>
              <w:left w:val="single" w:sz="4" w:space="0" w:color="auto"/>
              <w:right w:val="single" w:sz="4" w:space="0" w:color="auto"/>
            </w:tcBorders>
            <w:vAlign w:val="center"/>
          </w:tcPr>
          <w:p w:rsidR="006F7ECF" w:rsidRDefault="006F7ECF">
            <w:pPr>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各类注册人员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right w:val="single" w:sz="4" w:space="0" w:color="auto"/>
            </w:tcBorders>
            <w:vAlign w:val="center"/>
          </w:tcPr>
          <w:p w:rsidR="006F7ECF" w:rsidRDefault="00351C0F">
            <w:pPr>
              <w:topLinePunct/>
              <w:spacing w:before="100" w:beforeAutospacing="1" w:after="100" w:afterAutospacing="1" w:line="440" w:lineRule="exact"/>
              <w:ind w:firstLineChars="100" w:firstLine="240"/>
              <w:jc w:val="center"/>
              <w:rPr>
                <w:rFonts w:ascii="宋体" w:hAnsi="宋体" w:cs="宋体"/>
                <w:sz w:val="24"/>
              </w:rPr>
            </w:pPr>
            <w:r>
              <w:rPr>
                <w:rFonts w:ascii="宋体" w:hAnsi="宋体" w:cs="宋体" w:hint="eastAsia"/>
                <w:sz w:val="24"/>
              </w:rPr>
              <w:t>经营范围</w:t>
            </w:r>
          </w:p>
        </w:tc>
        <w:tc>
          <w:tcPr>
            <w:tcW w:w="6865" w:type="dxa"/>
            <w:gridSpan w:val="8"/>
            <w:tcBorders>
              <w:top w:val="single" w:sz="4" w:space="0" w:color="auto"/>
              <w:left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投标人关联企业情况（包括但不限于与投标人法定代表人为同一人或者存在控股、管理关系的不同单位）</w:t>
            </w:r>
          </w:p>
        </w:tc>
        <w:tc>
          <w:tcPr>
            <w:tcW w:w="6865" w:type="dxa"/>
            <w:gridSpan w:val="8"/>
            <w:tcBorders>
              <w:top w:val="single" w:sz="4" w:space="0" w:color="auto"/>
              <w:left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288"/>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备注</w:t>
            </w:r>
          </w:p>
        </w:tc>
        <w:tc>
          <w:tcPr>
            <w:tcW w:w="6865" w:type="dxa"/>
            <w:gridSpan w:val="8"/>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bl>
    <w:p w:rsidR="006F7ECF" w:rsidRDefault="00351C0F">
      <w:pPr>
        <w:spacing w:line="400" w:lineRule="exact"/>
        <w:rPr>
          <w:rFonts w:ascii="宋体" w:hAnsi="宋体"/>
          <w:b/>
          <w:szCs w:val="21"/>
        </w:rPr>
      </w:pPr>
      <w:r>
        <w:rPr>
          <w:rFonts w:ascii="宋体" w:hAnsi="宋体" w:cs="宋体" w:hint="eastAsia"/>
          <w:b/>
          <w:szCs w:val="21"/>
        </w:rPr>
        <w:t>注：</w:t>
      </w:r>
      <w:r>
        <w:rPr>
          <w:rFonts w:ascii="宋体" w:hAnsi="宋体"/>
          <w:b/>
          <w:szCs w:val="21"/>
        </w:rPr>
        <w:t>投标人应</w:t>
      </w:r>
      <w:bookmarkStart w:id="91" w:name="_Toc520184751"/>
      <w:r>
        <w:rPr>
          <w:rFonts w:ascii="宋体" w:hAnsi="宋体"/>
          <w:b/>
          <w:szCs w:val="21"/>
        </w:rPr>
        <w:t>根据</w:t>
      </w:r>
      <w:bookmarkEnd w:id="91"/>
      <w:r>
        <w:rPr>
          <w:rFonts w:ascii="宋体" w:hAnsi="宋体" w:hint="eastAsia"/>
          <w:b/>
          <w:szCs w:val="21"/>
        </w:rPr>
        <w:t>资格评审标准</w:t>
      </w:r>
      <w:r>
        <w:rPr>
          <w:rFonts w:ascii="宋体" w:hAnsi="宋体"/>
          <w:b/>
          <w:szCs w:val="21"/>
        </w:rPr>
        <w:t>的要求在本表后附</w:t>
      </w:r>
      <w:r>
        <w:rPr>
          <w:rFonts w:ascii="宋体" w:hAnsi="宋体" w:hint="eastAsia"/>
          <w:b/>
          <w:szCs w:val="21"/>
        </w:rPr>
        <w:t>以下</w:t>
      </w:r>
      <w:r>
        <w:rPr>
          <w:rFonts w:ascii="宋体" w:hAnsi="宋体"/>
          <w:b/>
          <w:szCs w:val="21"/>
        </w:rPr>
        <w:t>证明材料</w:t>
      </w:r>
      <w:r>
        <w:rPr>
          <w:rFonts w:ascii="宋体" w:hAnsi="宋体" w:hint="eastAsia"/>
          <w:b/>
          <w:szCs w:val="21"/>
        </w:rPr>
        <w:t>：</w:t>
      </w:r>
    </w:p>
    <w:p w:rsidR="006F7ECF" w:rsidRDefault="00351C0F">
      <w:pPr>
        <w:spacing w:line="400" w:lineRule="exact"/>
        <w:rPr>
          <w:rFonts w:ascii="宋体" w:hAnsi="宋体"/>
          <w:b/>
          <w:szCs w:val="21"/>
        </w:rPr>
      </w:pPr>
      <w:r>
        <w:rPr>
          <w:rFonts w:ascii="宋体" w:hAnsi="宋体" w:hint="eastAsia"/>
          <w:b/>
          <w:szCs w:val="21"/>
        </w:rPr>
        <w:t>①投标人营业执照或事业单位法人证书和组织机构代码证的原件清晰扫描件（按照“三证合一” 或“五证合一”登记制度进行登记的，可仅提供营业执照原件清晰扫描件）；</w:t>
      </w:r>
    </w:p>
    <w:p w:rsidR="006F7ECF" w:rsidRDefault="00351C0F">
      <w:pPr>
        <w:spacing w:line="400" w:lineRule="exact"/>
        <w:rPr>
          <w:rFonts w:ascii="宋体" w:hAnsi="宋体"/>
          <w:b/>
          <w:szCs w:val="21"/>
        </w:rPr>
      </w:pPr>
      <w:r>
        <w:rPr>
          <w:rFonts w:ascii="宋体" w:hAnsi="宋体" w:hint="eastAsia"/>
          <w:b/>
          <w:szCs w:val="21"/>
        </w:rPr>
        <w:t>②拟派项目负责人的一级注册造价工程师的注册证和执业资格证原件清晰扫描件；</w:t>
      </w:r>
    </w:p>
    <w:p w:rsidR="006F7ECF" w:rsidRDefault="00351C0F">
      <w:pPr>
        <w:spacing w:line="400" w:lineRule="exact"/>
        <w:rPr>
          <w:rFonts w:ascii="宋体" w:hAnsi="宋体"/>
          <w:b/>
          <w:szCs w:val="21"/>
        </w:rPr>
      </w:pPr>
      <w:r>
        <w:rPr>
          <w:rFonts w:ascii="宋体" w:hAnsi="宋体" w:hint="eastAsia"/>
          <w:b/>
          <w:szCs w:val="21"/>
        </w:rPr>
        <w:t>③投标人已按规定格式签名盖章的《投标人声明》原件清晰扫描件；</w:t>
      </w:r>
    </w:p>
    <w:p w:rsidR="006F7ECF" w:rsidRDefault="00351C0F">
      <w:pPr>
        <w:pageBreakBefore/>
        <w:spacing w:before="120" w:after="120" w:line="360" w:lineRule="auto"/>
        <w:jc w:val="left"/>
        <w:outlineLvl w:val="1"/>
        <w:rPr>
          <w:rFonts w:ascii="宋体" w:hAnsi="宋体" w:cs="宋体"/>
          <w:b/>
          <w:sz w:val="32"/>
          <w:szCs w:val="20"/>
        </w:rPr>
      </w:pPr>
      <w:bookmarkStart w:id="92" w:name="_Toc346806124"/>
      <w:bookmarkStart w:id="93" w:name="_Toc533104509"/>
      <w:bookmarkStart w:id="94" w:name="_Toc242005124"/>
      <w:r>
        <w:rPr>
          <w:rFonts w:ascii="宋体" w:hAnsi="宋体" w:cs="宋体" w:hint="eastAsia"/>
          <w:b/>
          <w:sz w:val="32"/>
          <w:szCs w:val="20"/>
        </w:rPr>
        <w:lastRenderedPageBreak/>
        <w:t xml:space="preserve">格式4  </w:t>
      </w:r>
      <w:bookmarkStart w:id="95" w:name="_Hlk65834935"/>
      <w:bookmarkStart w:id="96" w:name="_Hlk65834961"/>
      <w:r w:rsidR="00E71E56">
        <w:rPr>
          <w:rFonts w:ascii="宋体" w:hAnsi="宋体" w:cs="宋体" w:hint="eastAsia"/>
          <w:b/>
          <w:sz w:val="32"/>
          <w:szCs w:val="20"/>
        </w:rPr>
        <w:t>水蓄冷相关服务</w:t>
      </w:r>
      <w:r>
        <w:rPr>
          <w:rFonts w:ascii="宋体" w:hAnsi="宋体" w:cs="宋体" w:hint="eastAsia"/>
          <w:b/>
          <w:sz w:val="32"/>
          <w:szCs w:val="20"/>
        </w:rPr>
        <w:t>业绩</w:t>
      </w:r>
      <w:bookmarkEnd w:id="95"/>
      <w:r>
        <w:rPr>
          <w:rFonts w:ascii="宋体" w:hAnsi="宋体" w:cs="宋体" w:hint="eastAsia"/>
          <w:b/>
          <w:sz w:val="32"/>
          <w:szCs w:val="20"/>
        </w:rPr>
        <w:t>一览表</w:t>
      </w:r>
      <w:bookmarkEnd w:id="92"/>
      <w:bookmarkEnd w:id="93"/>
      <w:bookmarkEnd w:id="94"/>
      <w:bookmarkEnd w:id="96"/>
    </w:p>
    <w:p w:rsidR="006F7ECF" w:rsidRDefault="006F7ECF">
      <w:pPr>
        <w:spacing w:line="400" w:lineRule="exact"/>
        <w:jc w:val="center"/>
        <w:rPr>
          <w:rFonts w:ascii="宋体" w:hAnsi="宋体" w:cs="宋体"/>
          <w:b/>
          <w:sz w:val="24"/>
        </w:rPr>
      </w:pPr>
    </w:p>
    <w:p w:rsidR="006F7ECF" w:rsidRDefault="00351C0F">
      <w:pPr>
        <w:spacing w:line="400" w:lineRule="exact"/>
        <w:jc w:val="center"/>
        <w:rPr>
          <w:rFonts w:ascii="宋体" w:hAnsi="宋体" w:cs="宋体"/>
          <w:b/>
          <w:sz w:val="24"/>
        </w:rPr>
      </w:pPr>
      <w:r>
        <w:rPr>
          <w:rFonts w:ascii="宋体" w:hAnsi="宋体" w:cs="宋体" w:hint="eastAsia"/>
          <w:b/>
          <w:sz w:val="24"/>
        </w:rPr>
        <w:t>企业工程造价咨询业绩一览表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76"/>
        <w:gridCol w:w="1620"/>
        <w:gridCol w:w="1080"/>
        <w:gridCol w:w="1440"/>
        <w:gridCol w:w="1440"/>
        <w:gridCol w:w="1866"/>
        <w:gridCol w:w="850"/>
      </w:tblGrid>
      <w:tr w:rsidR="006F7ECF">
        <w:trPr>
          <w:trHeight w:val="760"/>
        </w:trPr>
        <w:tc>
          <w:tcPr>
            <w:tcW w:w="776"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项目名称</w:t>
            </w:r>
          </w:p>
        </w:tc>
        <w:tc>
          <w:tcPr>
            <w:tcW w:w="108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委托单位</w:t>
            </w:r>
          </w:p>
        </w:tc>
        <w:tc>
          <w:tcPr>
            <w:tcW w:w="144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委托单位联系人电话</w:t>
            </w:r>
          </w:p>
        </w:tc>
        <w:tc>
          <w:tcPr>
            <w:tcW w:w="1440" w:type="dxa"/>
            <w:tcBorders>
              <w:top w:val="single" w:sz="6" w:space="0" w:color="auto"/>
              <w:left w:val="single" w:sz="6" w:space="0" w:color="auto"/>
              <w:bottom w:val="single" w:sz="6" w:space="0" w:color="auto"/>
              <w:right w:val="single" w:sz="6" w:space="0" w:color="auto"/>
            </w:tcBorders>
            <w:vAlign w:val="center"/>
          </w:tcPr>
          <w:p w:rsidR="006F7ECF" w:rsidRDefault="00351C0F">
            <w:pPr>
              <w:adjustRightInd w:val="0"/>
              <w:snapToGrid w:val="0"/>
              <w:jc w:val="center"/>
              <w:rPr>
                <w:rFonts w:ascii="宋体" w:hAnsi="宋体"/>
                <w:b/>
              </w:rPr>
            </w:pPr>
            <w:r>
              <w:rPr>
                <w:rFonts w:ascii="宋体" w:hAnsi="宋体" w:hint="eastAsia"/>
                <w:b/>
              </w:rPr>
              <w:t>项目类型</w:t>
            </w:r>
          </w:p>
        </w:tc>
        <w:tc>
          <w:tcPr>
            <w:tcW w:w="1866" w:type="dxa"/>
            <w:tcBorders>
              <w:top w:val="single" w:sz="6" w:space="0" w:color="auto"/>
              <w:left w:val="single" w:sz="6" w:space="0" w:color="auto"/>
              <w:bottom w:val="single" w:sz="6" w:space="0" w:color="auto"/>
              <w:right w:val="single" w:sz="6" w:space="0" w:color="auto"/>
            </w:tcBorders>
            <w:vAlign w:val="center"/>
          </w:tcPr>
          <w:p w:rsidR="006F7ECF" w:rsidRDefault="00351C0F">
            <w:pPr>
              <w:adjustRightInd w:val="0"/>
              <w:snapToGrid w:val="0"/>
              <w:jc w:val="center"/>
              <w:rPr>
                <w:rFonts w:ascii="宋体" w:hAnsi="宋体"/>
                <w:b/>
              </w:rPr>
            </w:pPr>
            <w:r>
              <w:rPr>
                <w:rFonts w:ascii="宋体" w:hAnsi="宋体" w:hint="eastAsia"/>
                <w:b/>
              </w:rPr>
              <w:t>工程投资额</w:t>
            </w:r>
          </w:p>
          <w:p w:rsidR="006F7ECF" w:rsidRDefault="00351C0F">
            <w:pPr>
              <w:adjustRightInd w:val="0"/>
              <w:snapToGrid w:val="0"/>
              <w:jc w:val="center"/>
              <w:rPr>
                <w:rFonts w:ascii="宋体" w:hAnsi="宋体"/>
                <w:b/>
              </w:rPr>
            </w:pPr>
            <w:r>
              <w:rPr>
                <w:rFonts w:ascii="宋体" w:hAnsi="宋体" w:hint="eastAsia"/>
                <w:b/>
              </w:rPr>
              <w:t>（万元）</w:t>
            </w:r>
          </w:p>
        </w:tc>
        <w:tc>
          <w:tcPr>
            <w:tcW w:w="85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证明材料页码</w:t>
            </w:r>
          </w:p>
        </w:tc>
      </w:tr>
      <w:tr w:rsidR="006F7ECF">
        <w:trPr>
          <w:trHeight w:val="501"/>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1</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r w:rsidR="006F7ECF">
        <w:trPr>
          <w:trHeight w:val="539"/>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2</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r w:rsidR="006F7ECF">
        <w:trPr>
          <w:trHeight w:val="563"/>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3</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r w:rsidR="006F7ECF">
        <w:trPr>
          <w:trHeight w:val="559"/>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bl>
    <w:p w:rsidR="006F7ECF" w:rsidRDefault="00351C0F">
      <w:pPr>
        <w:spacing w:line="400" w:lineRule="exact"/>
        <w:rPr>
          <w:rFonts w:ascii="宋体" w:hAnsi="宋体" w:cs="宋体"/>
          <w:b/>
          <w:szCs w:val="21"/>
        </w:rPr>
      </w:pPr>
      <w:r>
        <w:rPr>
          <w:rFonts w:ascii="宋体" w:hAnsi="宋体" w:cs="宋体" w:hint="eastAsia"/>
          <w:b/>
          <w:szCs w:val="21"/>
        </w:rPr>
        <w:t>注：投标人应根据资信业绩评审标准的要求在本表后附相关证明材料</w:t>
      </w:r>
    </w:p>
    <w:p w:rsidR="006F7ECF" w:rsidRDefault="006F7ECF">
      <w:pPr>
        <w:ind w:leftChars="1600" w:left="3360" w:firstLineChars="400" w:firstLine="960"/>
        <w:rPr>
          <w:rFonts w:ascii="宋体" w:hAnsi="宋体" w:cs="宋体"/>
          <w:sz w:val="24"/>
        </w:rPr>
      </w:pPr>
    </w:p>
    <w:p w:rsidR="006F7ECF" w:rsidRDefault="006F7ECF">
      <w:pPr>
        <w:ind w:leftChars="1600" w:left="3360" w:firstLineChars="400" w:firstLine="960"/>
        <w:rPr>
          <w:rFonts w:ascii="宋体" w:hAnsi="宋体" w:cs="宋体"/>
          <w:sz w:val="24"/>
        </w:rPr>
      </w:pPr>
    </w:p>
    <w:p w:rsidR="006F7ECF" w:rsidRDefault="00351C0F">
      <w:pPr>
        <w:ind w:leftChars="1600" w:left="3360" w:firstLineChars="400" w:firstLine="960"/>
        <w:rPr>
          <w:rFonts w:ascii="宋体" w:hAnsi="宋体" w:cs="宋体"/>
          <w:sz w:val="24"/>
        </w:rPr>
      </w:pPr>
      <w:r>
        <w:rPr>
          <w:rFonts w:ascii="宋体" w:hAnsi="宋体" w:cs="宋体" w:hint="eastAsia"/>
          <w:sz w:val="24"/>
        </w:rPr>
        <w:t>投  标  人（单位公章）：</w:t>
      </w:r>
    </w:p>
    <w:p w:rsidR="006F7ECF" w:rsidRDefault="006F7ECF">
      <w:pPr>
        <w:ind w:leftChars="1600" w:left="3360" w:firstLineChars="400" w:firstLine="960"/>
        <w:rPr>
          <w:rFonts w:ascii="宋体" w:hAnsi="宋体" w:cs="宋体"/>
          <w:sz w:val="24"/>
        </w:rPr>
      </w:pPr>
    </w:p>
    <w:p w:rsidR="006F7ECF" w:rsidRDefault="00351C0F">
      <w:pPr>
        <w:ind w:leftChars="1600" w:left="3360" w:firstLineChars="400" w:firstLine="960"/>
        <w:rPr>
          <w:rFonts w:ascii="宋体" w:hAnsi="宋体" w:cs="宋体"/>
          <w:sz w:val="24"/>
        </w:rPr>
      </w:pPr>
      <w:r>
        <w:rPr>
          <w:rFonts w:ascii="宋体" w:hAnsi="宋体" w:cs="宋体" w:hint="eastAsia"/>
          <w:sz w:val="24"/>
        </w:rPr>
        <w:t>法定代表人或委托代理人</w:t>
      </w:r>
      <w:r>
        <w:rPr>
          <w:rFonts w:ascii="宋体" w:hAnsi="宋体" w:hint="eastAsia"/>
          <w:sz w:val="24"/>
        </w:rPr>
        <w:t>（签字或盖章）</w:t>
      </w:r>
      <w:r>
        <w:rPr>
          <w:rFonts w:ascii="宋体" w:hAnsi="宋体" w:cs="宋体" w:hint="eastAsia"/>
          <w:sz w:val="24"/>
        </w:rPr>
        <w:t>：</w:t>
      </w:r>
    </w:p>
    <w:p w:rsidR="006F7ECF" w:rsidRDefault="006F7ECF">
      <w:pPr>
        <w:ind w:leftChars="1600" w:left="3360" w:firstLineChars="400" w:firstLine="960"/>
        <w:rPr>
          <w:rFonts w:ascii="宋体" w:hAnsi="宋体" w:cs="宋体"/>
          <w:sz w:val="24"/>
        </w:rPr>
      </w:pPr>
    </w:p>
    <w:p w:rsidR="006F7ECF" w:rsidRDefault="00351C0F">
      <w:pPr>
        <w:spacing w:line="360" w:lineRule="auto"/>
        <w:ind w:leftChars="229" w:left="481" w:right="480" w:firstLineChars="1475" w:firstLine="3540"/>
        <w:rPr>
          <w:rFonts w:ascii="宋体" w:hAnsi="宋体" w:cs="宋体"/>
          <w:b/>
          <w:sz w:val="24"/>
        </w:rPr>
      </w:pPr>
      <w:r>
        <w:rPr>
          <w:rFonts w:ascii="宋体" w:hAnsi="宋体" w:cs="宋体" w:hint="eastAsia"/>
          <w:sz w:val="24"/>
        </w:rPr>
        <w:t xml:space="preserve">   日    期：    年   月   日</w:t>
      </w:r>
    </w:p>
    <w:bookmarkEnd w:id="88"/>
    <w:p w:rsidR="006F7ECF" w:rsidRDefault="006F7ECF">
      <w:pPr>
        <w:spacing w:line="400" w:lineRule="exact"/>
        <w:jc w:val="center"/>
        <w:rPr>
          <w:rFonts w:ascii="宋体" w:hAnsi="宋体" w:cs="宋体"/>
          <w:b/>
          <w:sz w:val="24"/>
        </w:rPr>
      </w:pPr>
    </w:p>
    <w:p w:rsidR="006F7ECF" w:rsidRDefault="006F7ECF">
      <w:pPr>
        <w:ind w:leftChars="1600" w:left="3360" w:firstLineChars="400" w:firstLine="960"/>
        <w:rPr>
          <w:rFonts w:ascii="宋体" w:hAnsi="宋体" w:cs="宋体"/>
          <w:sz w:val="24"/>
        </w:rPr>
      </w:pPr>
      <w:bookmarkStart w:id="97" w:name="_GoBack"/>
      <w:bookmarkEnd w:id="97"/>
    </w:p>
    <w:p w:rsidR="006F7ECF" w:rsidRDefault="00351C0F">
      <w:pPr>
        <w:pageBreakBefore/>
        <w:spacing w:before="120" w:after="120" w:line="360" w:lineRule="auto"/>
        <w:jc w:val="left"/>
        <w:outlineLvl w:val="1"/>
        <w:rPr>
          <w:rFonts w:ascii="宋体" w:hAnsi="宋体" w:cs="宋体"/>
          <w:b/>
          <w:sz w:val="32"/>
          <w:szCs w:val="20"/>
        </w:rPr>
      </w:pPr>
      <w:bookmarkStart w:id="98" w:name="_Toc533104510"/>
      <w:bookmarkStart w:id="99" w:name="_Toc482188667"/>
      <w:r>
        <w:rPr>
          <w:rFonts w:ascii="宋体" w:hAnsi="宋体" w:cs="宋体" w:hint="eastAsia"/>
          <w:b/>
          <w:sz w:val="32"/>
          <w:szCs w:val="20"/>
        </w:rPr>
        <w:lastRenderedPageBreak/>
        <w:t>格式5  拟投入本项目人员架构</w:t>
      </w:r>
    </w:p>
    <w:p w:rsidR="006F7ECF" w:rsidRDefault="006F7ECF">
      <w:pPr>
        <w:spacing w:line="360" w:lineRule="auto"/>
        <w:ind w:firstLine="241"/>
        <w:rPr>
          <w:rFonts w:ascii="宋体" w:hAnsi="宋体"/>
          <w:b/>
          <w:kern w:val="0"/>
          <w:sz w:val="24"/>
        </w:rPr>
      </w:pPr>
    </w:p>
    <w:p w:rsidR="006F7ECF" w:rsidRDefault="00351C0F">
      <w:pPr>
        <w:adjustRightInd w:val="0"/>
        <w:snapToGrid w:val="0"/>
        <w:spacing w:line="480" w:lineRule="auto"/>
        <w:jc w:val="center"/>
        <w:rPr>
          <w:rFonts w:ascii="宋体" w:hAnsi="宋体"/>
          <w:kern w:val="0"/>
          <w:szCs w:val="21"/>
        </w:rPr>
      </w:pPr>
      <w:r>
        <w:rPr>
          <w:rFonts w:ascii="宋体" w:hAnsi="宋体" w:hint="eastAsia"/>
          <w:b/>
          <w:sz w:val="28"/>
          <w:szCs w:val="28"/>
        </w:rPr>
        <w:t>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678"/>
        <w:gridCol w:w="1095"/>
        <w:gridCol w:w="372"/>
        <w:gridCol w:w="861"/>
        <w:gridCol w:w="882"/>
        <w:gridCol w:w="284"/>
        <w:gridCol w:w="992"/>
        <w:gridCol w:w="988"/>
        <w:gridCol w:w="288"/>
        <w:gridCol w:w="1629"/>
      </w:tblGrid>
      <w:tr w:rsidR="006F7ECF">
        <w:trPr>
          <w:trHeight w:val="627"/>
          <w:jc w:val="center"/>
        </w:trPr>
        <w:tc>
          <w:tcPr>
            <w:tcW w:w="1257" w:type="dxa"/>
            <w:gridSpan w:val="2"/>
            <w:vAlign w:val="center"/>
          </w:tcPr>
          <w:p w:rsidR="006F7ECF" w:rsidRDefault="00351C0F">
            <w:pPr>
              <w:jc w:val="center"/>
              <w:rPr>
                <w:rFonts w:ascii="宋体" w:hAnsi="宋体"/>
                <w:sz w:val="24"/>
              </w:rPr>
            </w:pPr>
            <w:r>
              <w:rPr>
                <w:rFonts w:ascii="宋体" w:hAnsi="宋体" w:hint="eastAsia"/>
                <w:sz w:val="24"/>
              </w:rPr>
              <w:t>姓名</w:t>
            </w:r>
          </w:p>
        </w:tc>
        <w:tc>
          <w:tcPr>
            <w:tcW w:w="1095" w:type="dxa"/>
            <w:vAlign w:val="center"/>
          </w:tcPr>
          <w:p w:rsidR="006F7ECF" w:rsidRDefault="006F7ECF">
            <w:pPr>
              <w:jc w:val="center"/>
              <w:rPr>
                <w:rFonts w:ascii="宋体" w:hAnsi="宋体"/>
                <w:sz w:val="24"/>
              </w:rPr>
            </w:pPr>
          </w:p>
        </w:tc>
        <w:tc>
          <w:tcPr>
            <w:tcW w:w="1233" w:type="dxa"/>
            <w:gridSpan w:val="2"/>
            <w:vAlign w:val="center"/>
          </w:tcPr>
          <w:p w:rsidR="006F7ECF" w:rsidRDefault="00351C0F">
            <w:pPr>
              <w:jc w:val="center"/>
              <w:rPr>
                <w:rFonts w:ascii="宋体" w:hAnsi="宋体"/>
                <w:sz w:val="24"/>
              </w:rPr>
            </w:pPr>
            <w:r>
              <w:rPr>
                <w:rFonts w:ascii="宋体" w:hAnsi="宋体" w:hint="eastAsia"/>
                <w:sz w:val="24"/>
              </w:rPr>
              <w:t>年龄</w:t>
            </w:r>
          </w:p>
        </w:tc>
        <w:tc>
          <w:tcPr>
            <w:tcW w:w="1166" w:type="dxa"/>
            <w:gridSpan w:val="2"/>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学历</w:t>
            </w:r>
          </w:p>
        </w:tc>
        <w:tc>
          <w:tcPr>
            <w:tcW w:w="1917" w:type="dxa"/>
            <w:gridSpan w:val="2"/>
            <w:vAlign w:val="center"/>
          </w:tcPr>
          <w:p w:rsidR="006F7ECF" w:rsidRDefault="006F7ECF">
            <w:pPr>
              <w:jc w:val="center"/>
              <w:rPr>
                <w:rFonts w:ascii="宋体" w:hAnsi="宋体"/>
                <w:sz w:val="24"/>
              </w:rPr>
            </w:pPr>
          </w:p>
        </w:tc>
      </w:tr>
      <w:tr w:rsidR="006F7ECF">
        <w:trPr>
          <w:trHeight w:val="627"/>
          <w:jc w:val="center"/>
        </w:trPr>
        <w:tc>
          <w:tcPr>
            <w:tcW w:w="1257" w:type="dxa"/>
            <w:gridSpan w:val="2"/>
            <w:vAlign w:val="center"/>
          </w:tcPr>
          <w:p w:rsidR="006F7ECF" w:rsidRDefault="00351C0F">
            <w:pPr>
              <w:jc w:val="center"/>
              <w:rPr>
                <w:rFonts w:ascii="宋体" w:hAnsi="宋体"/>
                <w:sz w:val="24"/>
              </w:rPr>
            </w:pPr>
            <w:r>
              <w:rPr>
                <w:rFonts w:ascii="宋体" w:hAnsi="宋体" w:hint="eastAsia"/>
                <w:sz w:val="24"/>
              </w:rPr>
              <w:t>职称</w:t>
            </w:r>
          </w:p>
        </w:tc>
        <w:tc>
          <w:tcPr>
            <w:tcW w:w="1095" w:type="dxa"/>
            <w:vAlign w:val="center"/>
          </w:tcPr>
          <w:p w:rsidR="006F7ECF" w:rsidRDefault="006F7ECF">
            <w:pPr>
              <w:jc w:val="center"/>
              <w:rPr>
                <w:rFonts w:ascii="宋体" w:hAnsi="宋体"/>
                <w:sz w:val="24"/>
              </w:rPr>
            </w:pPr>
          </w:p>
        </w:tc>
        <w:tc>
          <w:tcPr>
            <w:tcW w:w="1233" w:type="dxa"/>
            <w:gridSpan w:val="2"/>
            <w:vAlign w:val="center"/>
          </w:tcPr>
          <w:p w:rsidR="006F7ECF" w:rsidRDefault="00351C0F">
            <w:pPr>
              <w:jc w:val="center"/>
              <w:rPr>
                <w:rFonts w:ascii="宋体" w:hAnsi="宋体"/>
                <w:sz w:val="24"/>
              </w:rPr>
            </w:pPr>
            <w:r>
              <w:rPr>
                <w:rFonts w:ascii="宋体" w:hAnsi="宋体" w:hint="eastAsia"/>
                <w:sz w:val="24"/>
              </w:rPr>
              <w:t>专业</w:t>
            </w:r>
          </w:p>
        </w:tc>
        <w:tc>
          <w:tcPr>
            <w:tcW w:w="1166" w:type="dxa"/>
            <w:gridSpan w:val="2"/>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执业工作年限</w:t>
            </w:r>
          </w:p>
        </w:tc>
        <w:tc>
          <w:tcPr>
            <w:tcW w:w="1917" w:type="dxa"/>
            <w:gridSpan w:val="2"/>
            <w:vAlign w:val="center"/>
          </w:tcPr>
          <w:p w:rsidR="006F7ECF" w:rsidRDefault="006F7ECF">
            <w:pPr>
              <w:jc w:val="center"/>
              <w:rPr>
                <w:rFonts w:ascii="宋体" w:hAnsi="宋体"/>
                <w:sz w:val="24"/>
              </w:rPr>
            </w:pPr>
          </w:p>
        </w:tc>
      </w:tr>
      <w:tr w:rsidR="006F7ECF">
        <w:trPr>
          <w:trHeight w:val="627"/>
          <w:jc w:val="center"/>
        </w:trPr>
        <w:tc>
          <w:tcPr>
            <w:tcW w:w="2352" w:type="dxa"/>
            <w:gridSpan w:val="3"/>
            <w:vAlign w:val="center"/>
          </w:tcPr>
          <w:p w:rsidR="006F7ECF" w:rsidRDefault="00351C0F">
            <w:pPr>
              <w:jc w:val="center"/>
              <w:rPr>
                <w:rFonts w:ascii="宋体" w:hAnsi="宋体"/>
                <w:sz w:val="24"/>
              </w:rPr>
            </w:pPr>
            <w:r>
              <w:rPr>
                <w:rFonts w:ascii="宋体" w:hAnsi="宋体" w:hint="eastAsia"/>
                <w:sz w:val="24"/>
              </w:rPr>
              <w:t>执业资格</w:t>
            </w:r>
          </w:p>
        </w:tc>
        <w:tc>
          <w:tcPr>
            <w:tcW w:w="2399" w:type="dxa"/>
            <w:gridSpan w:val="4"/>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资格证书编号</w:t>
            </w:r>
          </w:p>
        </w:tc>
        <w:tc>
          <w:tcPr>
            <w:tcW w:w="1917" w:type="dxa"/>
            <w:gridSpan w:val="2"/>
            <w:vAlign w:val="center"/>
          </w:tcPr>
          <w:p w:rsidR="006F7ECF" w:rsidRDefault="006F7ECF">
            <w:pPr>
              <w:jc w:val="center"/>
              <w:rPr>
                <w:rFonts w:ascii="宋体" w:hAnsi="宋体"/>
                <w:sz w:val="24"/>
              </w:rPr>
            </w:pPr>
          </w:p>
        </w:tc>
      </w:tr>
      <w:tr w:rsidR="006F7ECF">
        <w:trPr>
          <w:trHeight w:val="627"/>
          <w:jc w:val="center"/>
        </w:trPr>
        <w:tc>
          <w:tcPr>
            <w:tcW w:w="2352" w:type="dxa"/>
            <w:gridSpan w:val="3"/>
            <w:vAlign w:val="center"/>
          </w:tcPr>
          <w:p w:rsidR="006F7ECF" w:rsidRDefault="00351C0F">
            <w:pPr>
              <w:jc w:val="center"/>
              <w:rPr>
                <w:rFonts w:ascii="宋体" w:hAnsi="宋体"/>
                <w:sz w:val="24"/>
              </w:rPr>
            </w:pPr>
            <w:r>
              <w:rPr>
                <w:rFonts w:ascii="宋体" w:hAnsi="宋体" w:hint="eastAsia"/>
                <w:sz w:val="24"/>
              </w:rPr>
              <w:t>执业资格批准日期</w:t>
            </w:r>
          </w:p>
        </w:tc>
        <w:tc>
          <w:tcPr>
            <w:tcW w:w="2399" w:type="dxa"/>
            <w:gridSpan w:val="4"/>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联系电话</w:t>
            </w:r>
          </w:p>
        </w:tc>
        <w:tc>
          <w:tcPr>
            <w:tcW w:w="1917" w:type="dxa"/>
            <w:gridSpan w:val="2"/>
            <w:vAlign w:val="center"/>
          </w:tcPr>
          <w:p w:rsidR="006F7ECF" w:rsidRDefault="006F7ECF">
            <w:pPr>
              <w:jc w:val="center"/>
              <w:rPr>
                <w:rFonts w:ascii="宋体" w:hAnsi="宋体"/>
                <w:sz w:val="24"/>
              </w:rPr>
            </w:pPr>
          </w:p>
        </w:tc>
      </w:tr>
      <w:tr w:rsidR="006F7ECF">
        <w:trPr>
          <w:trHeight w:val="915"/>
          <w:jc w:val="center"/>
        </w:trPr>
        <w:tc>
          <w:tcPr>
            <w:tcW w:w="8648" w:type="dxa"/>
            <w:gridSpan w:val="11"/>
            <w:vAlign w:val="center"/>
          </w:tcPr>
          <w:p w:rsidR="006F7ECF" w:rsidRDefault="00351C0F">
            <w:pPr>
              <w:jc w:val="center"/>
              <w:rPr>
                <w:rFonts w:ascii="宋体" w:hAnsi="宋体"/>
                <w:sz w:val="24"/>
              </w:rPr>
            </w:pPr>
            <w:r>
              <w:rPr>
                <w:rFonts w:ascii="宋体" w:hAnsi="宋体" w:hint="eastAsia"/>
                <w:sz w:val="24"/>
              </w:rPr>
              <w:t>项目获奖情况</w:t>
            </w:r>
          </w:p>
        </w:tc>
      </w:tr>
      <w:tr w:rsidR="006F7ECF">
        <w:trPr>
          <w:trHeight w:val="615"/>
          <w:jc w:val="center"/>
        </w:trPr>
        <w:tc>
          <w:tcPr>
            <w:tcW w:w="579" w:type="dxa"/>
            <w:vAlign w:val="center"/>
          </w:tcPr>
          <w:p w:rsidR="006F7ECF" w:rsidRDefault="00351C0F">
            <w:pPr>
              <w:jc w:val="center"/>
              <w:rPr>
                <w:rFonts w:ascii="宋体" w:hAnsi="宋体"/>
                <w:sz w:val="24"/>
              </w:rPr>
            </w:pPr>
            <w:r>
              <w:rPr>
                <w:rFonts w:ascii="宋体" w:hAnsi="宋体" w:hint="eastAsia"/>
                <w:sz w:val="24"/>
              </w:rPr>
              <w:t>序号</w:t>
            </w:r>
          </w:p>
        </w:tc>
        <w:tc>
          <w:tcPr>
            <w:tcW w:w="2145" w:type="dxa"/>
            <w:gridSpan w:val="3"/>
            <w:vAlign w:val="center"/>
          </w:tcPr>
          <w:p w:rsidR="006F7ECF" w:rsidRDefault="00351C0F">
            <w:pPr>
              <w:adjustRightInd w:val="0"/>
              <w:snapToGrid w:val="0"/>
              <w:jc w:val="center"/>
              <w:rPr>
                <w:rFonts w:ascii="宋体" w:hAnsi="宋体"/>
                <w:sz w:val="24"/>
              </w:rPr>
            </w:pPr>
            <w:r>
              <w:rPr>
                <w:rFonts w:ascii="宋体" w:hAnsi="宋体" w:hint="eastAsia"/>
                <w:sz w:val="24"/>
              </w:rPr>
              <w:t>项目名称</w:t>
            </w:r>
          </w:p>
        </w:tc>
        <w:tc>
          <w:tcPr>
            <w:tcW w:w="1743" w:type="dxa"/>
            <w:gridSpan w:val="2"/>
            <w:vAlign w:val="center"/>
          </w:tcPr>
          <w:p w:rsidR="006F7ECF" w:rsidRDefault="00351C0F">
            <w:pPr>
              <w:adjustRightInd w:val="0"/>
              <w:snapToGrid w:val="0"/>
              <w:jc w:val="center"/>
              <w:rPr>
                <w:rFonts w:ascii="宋体" w:hAnsi="宋体"/>
                <w:sz w:val="24"/>
              </w:rPr>
            </w:pPr>
            <w:r>
              <w:rPr>
                <w:rFonts w:ascii="宋体" w:hAnsi="宋体" w:hint="eastAsia"/>
                <w:sz w:val="24"/>
              </w:rPr>
              <w:t>委托单位</w:t>
            </w:r>
          </w:p>
        </w:tc>
        <w:tc>
          <w:tcPr>
            <w:tcW w:w="1276" w:type="dxa"/>
            <w:gridSpan w:val="2"/>
            <w:vAlign w:val="center"/>
          </w:tcPr>
          <w:p w:rsidR="006F7ECF" w:rsidRDefault="00351C0F">
            <w:pPr>
              <w:adjustRightInd w:val="0"/>
              <w:snapToGrid w:val="0"/>
              <w:jc w:val="center"/>
              <w:rPr>
                <w:rFonts w:ascii="宋体" w:hAnsi="宋体"/>
                <w:sz w:val="24"/>
              </w:rPr>
            </w:pPr>
            <w:r>
              <w:rPr>
                <w:rFonts w:ascii="宋体" w:hAnsi="宋体" w:hint="eastAsia"/>
                <w:sz w:val="24"/>
              </w:rPr>
              <w:t>颁发单位</w:t>
            </w:r>
          </w:p>
        </w:tc>
        <w:tc>
          <w:tcPr>
            <w:tcW w:w="1276" w:type="dxa"/>
            <w:gridSpan w:val="2"/>
            <w:vAlign w:val="center"/>
          </w:tcPr>
          <w:p w:rsidR="006F7ECF" w:rsidRDefault="00351C0F">
            <w:pPr>
              <w:adjustRightInd w:val="0"/>
              <w:snapToGrid w:val="0"/>
              <w:jc w:val="center"/>
              <w:rPr>
                <w:rFonts w:ascii="宋体" w:hAnsi="宋体"/>
                <w:sz w:val="24"/>
              </w:rPr>
            </w:pPr>
            <w:r>
              <w:rPr>
                <w:rFonts w:ascii="宋体" w:hAnsi="宋体" w:hint="eastAsia"/>
                <w:sz w:val="24"/>
              </w:rPr>
              <w:t>担任职务</w:t>
            </w:r>
          </w:p>
        </w:tc>
        <w:tc>
          <w:tcPr>
            <w:tcW w:w="1629" w:type="dxa"/>
            <w:vAlign w:val="center"/>
          </w:tcPr>
          <w:p w:rsidR="006F7ECF" w:rsidRDefault="00351C0F">
            <w:pPr>
              <w:adjustRightInd w:val="0"/>
              <w:snapToGrid w:val="0"/>
              <w:jc w:val="center"/>
              <w:rPr>
                <w:rFonts w:ascii="宋体" w:hAnsi="宋体"/>
                <w:sz w:val="24"/>
              </w:rPr>
            </w:pPr>
            <w:r>
              <w:rPr>
                <w:rFonts w:ascii="宋体" w:hAnsi="宋体" w:hint="eastAsia"/>
                <w:sz w:val="24"/>
              </w:rPr>
              <w:t>获奖时间</w:t>
            </w:r>
          </w:p>
        </w:tc>
      </w:tr>
      <w:tr w:rsidR="006F7ECF">
        <w:trPr>
          <w:trHeight w:val="450"/>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95"/>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88"/>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88"/>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88"/>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bl>
    <w:p w:rsidR="006F7ECF" w:rsidRDefault="00351C0F">
      <w:pPr>
        <w:spacing w:line="400" w:lineRule="exact"/>
        <w:rPr>
          <w:rFonts w:ascii="宋体" w:hAnsi="宋体" w:cs="宋体"/>
          <w:b/>
          <w:szCs w:val="21"/>
        </w:rPr>
      </w:pPr>
      <w:r>
        <w:rPr>
          <w:rFonts w:ascii="宋体" w:hAnsi="宋体" w:cs="宋体" w:hint="eastAsia"/>
          <w:b/>
          <w:szCs w:val="21"/>
        </w:rPr>
        <w:t>注：投标人应根据资信业绩评审标准的要求在本表后附相关证明材料</w:t>
      </w:r>
    </w:p>
    <w:p w:rsidR="006F7ECF" w:rsidRDefault="00351C0F">
      <w:pPr>
        <w:pageBreakBefore/>
        <w:spacing w:before="120" w:after="120" w:line="360" w:lineRule="auto"/>
        <w:jc w:val="center"/>
        <w:outlineLvl w:val="1"/>
        <w:rPr>
          <w:rFonts w:ascii="宋体" w:hAnsi="宋体" w:cs="宋体"/>
          <w:b/>
          <w:sz w:val="32"/>
          <w:szCs w:val="20"/>
        </w:rPr>
      </w:pPr>
      <w:r>
        <w:rPr>
          <w:rFonts w:ascii="宋体" w:hAnsi="宋体" w:cs="宋体" w:hint="eastAsia"/>
          <w:b/>
          <w:sz w:val="32"/>
          <w:szCs w:val="20"/>
        </w:rPr>
        <w:lastRenderedPageBreak/>
        <w:t>拟投入本项目人员一览表</w:t>
      </w:r>
      <w:bookmarkEnd w:id="98"/>
      <w:bookmarkEnd w:id="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336"/>
        <w:gridCol w:w="1187"/>
        <w:gridCol w:w="1485"/>
        <w:gridCol w:w="1187"/>
        <w:gridCol w:w="1781"/>
        <w:gridCol w:w="1484"/>
      </w:tblGrid>
      <w:tr w:rsidR="006F7ECF">
        <w:trPr>
          <w:trHeight w:val="810"/>
        </w:trPr>
        <w:tc>
          <w:tcPr>
            <w:tcW w:w="594" w:type="dxa"/>
            <w:vAlign w:val="center"/>
          </w:tcPr>
          <w:p w:rsidR="006F7ECF" w:rsidRDefault="00351C0F">
            <w:pPr>
              <w:snapToGrid w:val="0"/>
              <w:jc w:val="center"/>
              <w:rPr>
                <w:rFonts w:ascii="宋体" w:hAnsi="宋体" w:cs="宋体"/>
              </w:rPr>
            </w:pPr>
            <w:bookmarkStart w:id="100" w:name="_Toc152045805"/>
            <w:bookmarkStart w:id="101" w:name="_Toc144974873"/>
            <w:bookmarkStart w:id="102" w:name="_Toc152042594"/>
            <w:bookmarkStart w:id="103" w:name="_Toc179632825"/>
            <w:r>
              <w:rPr>
                <w:rFonts w:ascii="宋体" w:hAnsi="宋体" w:cs="宋体" w:hint="eastAsia"/>
              </w:rPr>
              <w:t>序号</w:t>
            </w:r>
          </w:p>
        </w:tc>
        <w:tc>
          <w:tcPr>
            <w:tcW w:w="1336" w:type="dxa"/>
            <w:vAlign w:val="center"/>
          </w:tcPr>
          <w:p w:rsidR="006F7ECF" w:rsidRDefault="00351C0F">
            <w:pPr>
              <w:snapToGrid w:val="0"/>
              <w:jc w:val="center"/>
              <w:rPr>
                <w:rFonts w:ascii="宋体" w:hAnsi="宋体" w:cs="宋体"/>
              </w:rPr>
            </w:pPr>
            <w:r>
              <w:rPr>
                <w:rFonts w:ascii="宋体" w:hAnsi="宋体" w:cs="宋体" w:hint="eastAsia"/>
              </w:rPr>
              <w:t>姓名</w:t>
            </w:r>
          </w:p>
        </w:tc>
        <w:tc>
          <w:tcPr>
            <w:tcW w:w="1187" w:type="dxa"/>
            <w:vAlign w:val="center"/>
          </w:tcPr>
          <w:p w:rsidR="006F7ECF" w:rsidRDefault="00351C0F">
            <w:pPr>
              <w:snapToGrid w:val="0"/>
              <w:jc w:val="center"/>
              <w:rPr>
                <w:rFonts w:ascii="宋体" w:hAnsi="宋体" w:cs="宋体"/>
              </w:rPr>
            </w:pPr>
            <w:r>
              <w:rPr>
                <w:rFonts w:ascii="宋体" w:hAnsi="宋体" w:cs="宋体" w:hint="eastAsia"/>
              </w:rPr>
              <w:t>职称</w:t>
            </w:r>
          </w:p>
        </w:tc>
        <w:tc>
          <w:tcPr>
            <w:tcW w:w="1485" w:type="dxa"/>
            <w:vAlign w:val="center"/>
          </w:tcPr>
          <w:p w:rsidR="006F7ECF" w:rsidRDefault="00351C0F">
            <w:pPr>
              <w:snapToGrid w:val="0"/>
              <w:jc w:val="center"/>
              <w:rPr>
                <w:rFonts w:ascii="宋体" w:hAnsi="宋体" w:cs="宋体"/>
              </w:rPr>
            </w:pPr>
            <w:r>
              <w:rPr>
                <w:rFonts w:ascii="宋体" w:hAnsi="宋体" w:cs="宋体" w:hint="eastAsia"/>
              </w:rPr>
              <w:t>专业</w:t>
            </w:r>
          </w:p>
        </w:tc>
        <w:tc>
          <w:tcPr>
            <w:tcW w:w="1187" w:type="dxa"/>
            <w:vAlign w:val="center"/>
          </w:tcPr>
          <w:p w:rsidR="006F7ECF" w:rsidRDefault="00351C0F">
            <w:pPr>
              <w:snapToGrid w:val="0"/>
              <w:jc w:val="center"/>
              <w:rPr>
                <w:rFonts w:ascii="宋体" w:hAnsi="宋体" w:cs="宋体"/>
              </w:rPr>
            </w:pPr>
            <w:r>
              <w:rPr>
                <w:rFonts w:ascii="宋体" w:hAnsi="宋体" w:cs="宋体" w:hint="eastAsia"/>
              </w:rPr>
              <w:t>执业资格</w:t>
            </w:r>
          </w:p>
        </w:tc>
        <w:tc>
          <w:tcPr>
            <w:tcW w:w="1781" w:type="dxa"/>
            <w:vAlign w:val="center"/>
          </w:tcPr>
          <w:p w:rsidR="006F7ECF" w:rsidRDefault="00351C0F">
            <w:pPr>
              <w:snapToGrid w:val="0"/>
              <w:jc w:val="center"/>
              <w:rPr>
                <w:rFonts w:ascii="宋体" w:hAnsi="宋体" w:cs="宋体"/>
              </w:rPr>
            </w:pPr>
            <w:r>
              <w:rPr>
                <w:rFonts w:ascii="宋体" w:hAnsi="宋体" w:cs="宋体" w:hint="eastAsia"/>
                <w:spacing w:val="-6"/>
              </w:rPr>
              <w:t>拟在本项目担任的职务</w:t>
            </w:r>
          </w:p>
        </w:tc>
        <w:tc>
          <w:tcPr>
            <w:tcW w:w="1484" w:type="dxa"/>
            <w:vAlign w:val="center"/>
          </w:tcPr>
          <w:p w:rsidR="006F7ECF" w:rsidRDefault="00351C0F">
            <w:pPr>
              <w:snapToGrid w:val="0"/>
              <w:jc w:val="center"/>
              <w:rPr>
                <w:rFonts w:ascii="宋体" w:hAnsi="宋体" w:cs="宋体"/>
              </w:rPr>
            </w:pPr>
            <w:r>
              <w:rPr>
                <w:rFonts w:ascii="宋体" w:hAnsi="宋体" w:cs="宋体" w:hint="eastAsia"/>
              </w:rPr>
              <w:t>备注</w:t>
            </w:r>
          </w:p>
        </w:tc>
      </w:tr>
      <w:tr w:rsidR="006F7ECF">
        <w:trPr>
          <w:trHeight w:val="810"/>
        </w:trPr>
        <w:tc>
          <w:tcPr>
            <w:tcW w:w="594" w:type="dxa"/>
            <w:vAlign w:val="center"/>
          </w:tcPr>
          <w:p w:rsidR="006F7ECF" w:rsidRDefault="006F7ECF">
            <w:pPr>
              <w:snapToGrid w:val="0"/>
              <w:jc w:val="center"/>
              <w:rPr>
                <w:rFonts w:ascii="宋体" w:hAnsi="宋体" w:cs="宋体"/>
              </w:rPr>
            </w:pPr>
          </w:p>
        </w:tc>
        <w:tc>
          <w:tcPr>
            <w:tcW w:w="1336" w:type="dxa"/>
            <w:vAlign w:val="center"/>
          </w:tcPr>
          <w:p w:rsidR="006F7ECF" w:rsidRDefault="006F7ECF">
            <w:pPr>
              <w:snapToGrid w:val="0"/>
              <w:jc w:val="center"/>
              <w:rPr>
                <w:rFonts w:ascii="宋体" w:hAnsi="宋体" w:cs="宋体"/>
              </w:rPr>
            </w:pPr>
          </w:p>
        </w:tc>
        <w:tc>
          <w:tcPr>
            <w:tcW w:w="1187" w:type="dxa"/>
            <w:vAlign w:val="center"/>
          </w:tcPr>
          <w:p w:rsidR="006F7ECF" w:rsidRDefault="006F7ECF">
            <w:pPr>
              <w:snapToGrid w:val="0"/>
              <w:jc w:val="center"/>
              <w:rPr>
                <w:rFonts w:ascii="宋体" w:hAnsi="宋体" w:cs="宋体"/>
              </w:rPr>
            </w:pPr>
          </w:p>
        </w:tc>
        <w:tc>
          <w:tcPr>
            <w:tcW w:w="1485" w:type="dxa"/>
            <w:vAlign w:val="center"/>
          </w:tcPr>
          <w:p w:rsidR="006F7ECF" w:rsidRDefault="006F7ECF">
            <w:pPr>
              <w:snapToGrid w:val="0"/>
              <w:jc w:val="center"/>
              <w:rPr>
                <w:rFonts w:ascii="宋体" w:hAnsi="宋体" w:cs="宋体"/>
                <w:spacing w:val="-6"/>
              </w:rPr>
            </w:pPr>
          </w:p>
        </w:tc>
        <w:tc>
          <w:tcPr>
            <w:tcW w:w="1187" w:type="dxa"/>
            <w:vAlign w:val="center"/>
          </w:tcPr>
          <w:p w:rsidR="006F7ECF" w:rsidRDefault="006F7ECF">
            <w:pPr>
              <w:snapToGrid w:val="0"/>
              <w:jc w:val="center"/>
              <w:rPr>
                <w:rFonts w:ascii="宋体" w:hAnsi="宋体" w:cs="宋体"/>
              </w:rPr>
            </w:pPr>
          </w:p>
        </w:tc>
        <w:tc>
          <w:tcPr>
            <w:tcW w:w="1781" w:type="dxa"/>
            <w:vAlign w:val="center"/>
          </w:tcPr>
          <w:p w:rsidR="006F7ECF" w:rsidRDefault="006F7ECF">
            <w:pPr>
              <w:snapToGrid w:val="0"/>
              <w:jc w:val="center"/>
              <w:rPr>
                <w:rFonts w:ascii="宋体" w:hAnsi="宋体" w:cs="宋体"/>
              </w:rPr>
            </w:pPr>
          </w:p>
        </w:tc>
        <w:tc>
          <w:tcPr>
            <w:tcW w:w="1484" w:type="dxa"/>
            <w:vAlign w:val="center"/>
          </w:tcPr>
          <w:p w:rsidR="006F7ECF" w:rsidRDefault="006F7ECF">
            <w:pPr>
              <w:snapToGrid w:val="0"/>
              <w:jc w:val="center"/>
              <w:rPr>
                <w:rFonts w:ascii="宋体" w:hAnsi="宋体" w:cs="宋体"/>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bl>
    <w:p w:rsidR="006F7ECF" w:rsidRDefault="00351C0F">
      <w:pPr>
        <w:spacing w:line="400" w:lineRule="exact"/>
        <w:rPr>
          <w:rFonts w:ascii="宋体" w:hAnsi="宋体" w:cs="宋体"/>
          <w:b/>
          <w:szCs w:val="21"/>
        </w:rPr>
      </w:pPr>
      <w:bookmarkStart w:id="104" w:name="_Toc533104511"/>
      <w:bookmarkEnd w:id="100"/>
      <w:bookmarkEnd w:id="101"/>
      <w:bookmarkEnd w:id="102"/>
      <w:bookmarkEnd w:id="103"/>
      <w:r>
        <w:rPr>
          <w:rFonts w:ascii="宋体" w:hAnsi="宋体" w:cs="宋体" w:hint="eastAsia"/>
          <w:b/>
          <w:szCs w:val="21"/>
        </w:rPr>
        <w:t>注：投标人应根据资信业绩评审标准的要求在本表后附相关证明材料。</w:t>
      </w:r>
    </w:p>
    <w:p w:rsidR="006F7ECF" w:rsidRDefault="00351C0F">
      <w:pPr>
        <w:pageBreakBefore/>
        <w:spacing w:before="120" w:after="120" w:line="360" w:lineRule="auto"/>
        <w:jc w:val="left"/>
        <w:outlineLvl w:val="1"/>
        <w:rPr>
          <w:rFonts w:ascii="宋体" w:hAnsi="宋体" w:cs="宋体"/>
          <w:b/>
          <w:sz w:val="32"/>
          <w:szCs w:val="20"/>
        </w:rPr>
      </w:pPr>
      <w:r>
        <w:rPr>
          <w:rFonts w:ascii="宋体" w:hAnsi="宋体" w:cs="宋体" w:hint="eastAsia"/>
          <w:b/>
          <w:sz w:val="32"/>
          <w:szCs w:val="20"/>
        </w:rPr>
        <w:lastRenderedPageBreak/>
        <w:t>格式6  服务方案</w:t>
      </w:r>
      <w:bookmarkEnd w:id="104"/>
      <w:r>
        <w:rPr>
          <w:rFonts w:ascii="宋体" w:hAnsi="宋体" w:cs="宋体" w:hint="eastAsia"/>
          <w:b/>
          <w:sz w:val="32"/>
          <w:szCs w:val="20"/>
        </w:rPr>
        <w:t>（格式自定）</w:t>
      </w:r>
    </w:p>
    <w:p w:rsidR="006F7ECF" w:rsidRDefault="00351C0F">
      <w:pPr>
        <w:spacing w:line="360" w:lineRule="auto"/>
        <w:jc w:val="left"/>
        <w:rPr>
          <w:rFonts w:ascii="宋体" w:hAnsi="宋体"/>
          <w:sz w:val="24"/>
        </w:rPr>
      </w:pPr>
      <w:r>
        <w:rPr>
          <w:rFonts w:ascii="宋体" w:hAnsi="宋体" w:cs="宋体" w:hint="eastAsia"/>
          <w:sz w:val="24"/>
        </w:rPr>
        <w:t>根据招标人提供的资料，编制有针对性的造价咨询服务方案</w:t>
      </w:r>
    </w:p>
    <w:sectPr w:rsidR="006F7ECF" w:rsidSect="006F7ECF">
      <w:pgSz w:w="11907" w:h="16840"/>
      <w:pgMar w:top="1440" w:right="1080" w:bottom="1440" w:left="1080" w:header="851" w:footer="851" w:gutter="34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15" w:rsidRDefault="00940B15" w:rsidP="006F7ECF">
      <w:r>
        <w:separator/>
      </w:r>
    </w:p>
  </w:endnote>
  <w:endnote w:type="continuationSeparator" w:id="1">
    <w:p w:rsidR="00940B15" w:rsidRDefault="00940B15" w:rsidP="006F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E87E7E">
    <w:pPr>
      <w:pStyle w:val="ab"/>
      <w:framePr w:wrap="around" w:vAnchor="text" w:hAnchor="margin" w:xAlign="center" w:y="1"/>
      <w:rPr>
        <w:rStyle w:val="af0"/>
      </w:rPr>
    </w:pPr>
    <w:r>
      <w:fldChar w:fldCharType="begin"/>
    </w:r>
    <w:r w:rsidR="00203EF4">
      <w:rPr>
        <w:rStyle w:val="af0"/>
      </w:rPr>
      <w:instrText xml:space="preserve">PAGE  </w:instrText>
    </w:r>
    <w:r>
      <w:fldChar w:fldCharType="separate"/>
    </w:r>
    <w:r w:rsidR="00203EF4">
      <w:rPr>
        <w:rStyle w:val="af0"/>
        <w:rFonts w:hint="eastAsia"/>
      </w:rPr>
      <w:t>一–</w:t>
    </w:r>
    <w:r w:rsidR="00203EF4">
      <w:rPr>
        <w:rStyle w:val="af0"/>
        <w:rFonts w:hint="eastAsia"/>
      </w:rPr>
      <w:t>2</w:t>
    </w:r>
    <w:r>
      <w:fldChar w:fldCharType="end"/>
    </w:r>
  </w:p>
  <w:p w:rsidR="00203EF4" w:rsidRDefault="00203EF4">
    <w:pPr>
      <w:pStyle w:val="ab"/>
      <w:ind w:right="360"/>
      <w:jc w:val="center"/>
    </w:pPr>
    <w:r>
      <w:rPr>
        <w:kern w:val="0"/>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b"/>
      <w:framePr w:wrap="around" w:vAnchor="text" w:hAnchor="margin" w:xAlign="center" w:y="1"/>
      <w:jc w:val="center"/>
      <w:rPr>
        <w:rStyle w:val="af0"/>
      </w:rPr>
    </w:pPr>
  </w:p>
  <w:p w:rsidR="00203EF4" w:rsidRDefault="00203EF4">
    <w:pPr>
      <w:pStyle w:val="ab"/>
      <w:jc w:val="center"/>
    </w:pPr>
    <w:r>
      <w:rPr>
        <w:kern w:val="0"/>
        <w:szCs w:val="21"/>
      </w:rPr>
      <w:t xml:space="preserve">- </w:t>
    </w:r>
    <w:r w:rsidR="00E87E7E">
      <w:rPr>
        <w:kern w:val="0"/>
        <w:szCs w:val="21"/>
      </w:rPr>
      <w:fldChar w:fldCharType="begin"/>
    </w:r>
    <w:r>
      <w:rPr>
        <w:kern w:val="0"/>
        <w:szCs w:val="21"/>
      </w:rPr>
      <w:instrText xml:space="preserve"> PAGE </w:instrText>
    </w:r>
    <w:r w:rsidR="00E87E7E">
      <w:rPr>
        <w:kern w:val="0"/>
        <w:szCs w:val="21"/>
      </w:rPr>
      <w:fldChar w:fldCharType="separate"/>
    </w:r>
    <w:r w:rsidR="00427850">
      <w:rPr>
        <w:noProof/>
        <w:kern w:val="0"/>
        <w:szCs w:val="21"/>
      </w:rPr>
      <w:t>11</w:t>
    </w:r>
    <w:r w:rsidR="00E87E7E">
      <w:rPr>
        <w:kern w:val="0"/>
        <w:szCs w:val="21"/>
      </w:rPr>
      <w:fldChar w:fldCharType="end"/>
    </w:r>
    <w:r>
      <w:rPr>
        <w:kern w:val="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E87E7E">
    <w:pPr>
      <w:pStyle w:val="ab"/>
      <w:jc w:val="center"/>
    </w:pPr>
    <w:r>
      <w:fldChar w:fldCharType="begin"/>
    </w:r>
    <w:r w:rsidR="00203EF4">
      <w:rPr>
        <w:rStyle w:val="af0"/>
      </w:rPr>
      <w:instrText xml:space="preserve"> PAGE </w:instrText>
    </w:r>
    <w:r>
      <w:fldChar w:fldCharType="separate"/>
    </w:r>
    <w:r w:rsidR="00427850">
      <w:rPr>
        <w:rStyle w:val="af0"/>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b"/>
      <w:framePr w:wrap="around" w:vAnchor="text" w:hAnchor="margin" w:xAlign="center" w:y="1"/>
      <w:jc w:val="center"/>
      <w:rPr>
        <w:rStyle w:val="af0"/>
      </w:rPr>
    </w:pPr>
  </w:p>
  <w:p w:rsidR="00203EF4" w:rsidRDefault="00203EF4">
    <w:pPr>
      <w:pStyle w:val="ab"/>
      <w:jc w:val="center"/>
    </w:pPr>
    <w:r>
      <w:rPr>
        <w:kern w:val="0"/>
        <w:szCs w:val="21"/>
      </w:rPr>
      <w:t xml:space="preserve">- </w:t>
    </w:r>
    <w:r w:rsidR="00E87E7E">
      <w:rPr>
        <w:kern w:val="0"/>
        <w:szCs w:val="21"/>
      </w:rPr>
      <w:fldChar w:fldCharType="begin"/>
    </w:r>
    <w:r>
      <w:rPr>
        <w:kern w:val="0"/>
        <w:szCs w:val="21"/>
      </w:rPr>
      <w:instrText xml:space="preserve"> PAGE </w:instrText>
    </w:r>
    <w:r w:rsidR="00E87E7E">
      <w:rPr>
        <w:kern w:val="0"/>
        <w:szCs w:val="21"/>
      </w:rPr>
      <w:fldChar w:fldCharType="separate"/>
    </w:r>
    <w:r w:rsidR="00427850">
      <w:rPr>
        <w:noProof/>
        <w:kern w:val="0"/>
        <w:szCs w:val="21"/>
      </w:rPr>
      <w:t>32</w:t>
    </w:r>
    <w:r w:rsidR="00E87E7E">
      <w:rPr>
        <w:kern w:val="0"/>
        <w:szCs w:val="21"/>
      </w:rPr>
      <w:fldChar w:fldCharType="end"/>
    </w:r>
    <w:r>
      <w:rPr>
        <w:kern w:val="0"/>
        <w:szCs w:val="21"/>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E87E7E">
    <w:pPr>
      <w:pStyle w:val="ab"/>
      <w:jc w:val="center"/>
    </w:pPr>
    <w:r>
      <w:fldChar w:fldCharType="begin"/>
    </w:r>
    <w:r w:rsidR="00203EF4">
      <w:rPr>
        <w:rStyle w:val="af0"/>
      </w:rPr>
      <w:instrText xml:space="preserve"> PAGE </w:instrText>
    </w:r>
    <w:r>
      <w:fldChar w:fldCharType="separate"/>
    </w:r>
    <w:r w:rsidR="00203EF4">
      <w:rPr>
        <w:rStyle w:val="af0"/>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15" w:rsidRDefault="00940B15" w:rsidP="006F7ECF">
      <w:r>
        <w:separator/>
      </w:r>
    </w:p>
  </w:footnote>
  <w:footnote w:type="continuationSeparator" w:id="1">
    <w:p w:rsidR="00940B15" w:rsidRDefault="00940B15" w:rsidP="006F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c"/>
      <w:jc w:val="right"/>
      <w:rPr>
        <w:i/>
        <w:iCs/>
      </w:rPr>
    </w:pPr>
    <w:r>
      <w:rPr>
        <w:rFonts w:hint="eastAsia"/>
        <w:i/>
        <w:iCs/>
      </w:rPr>
      <w:t>横枝岗路道路排水改造工程招标文件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c"/>
      <w:pBdr>
        <w:bottom w:val="none" w:sz="0" w:space="0" w:color="auto"/>
      </w:pBdr>
      <w:jc w:val="right"/>
      <w:rPr>
        <w:i/>
        <w:i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c"/>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4" w:rsidRDefault="00203EF4">
    <w:pPr>
      <w:pStyle w:val="ac"/>
      <w:pBdr>
        <w:bottom w:val="none" w:sz="0" w:space="0" w:color="auto"/>
      </w:pBd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B135D"/>
    <w:multiLevelType w:val="singleLevel"/>
    <w:tmpl w:val="930B135D"/>
    <w:lvl w:ilvl="0">
      <w:start w:val="1"/>
      <w:numFmt w:val="decimal"/>
      <w:suff w:val="nothing"/>
      <w:lvlText w:val="%1、"/>
      <w:lvlJc w:val="left"/>
    </w:lvl>
  </w:abstractNum>
  <w:abstractNum w:abstractNumId="1">
    <w:nsid w:val="A94229AF"/>
    <w:multiLevelType w:val="singleLevel"/>
    <w:tmpl w:val="A94229AF"/>
    <w:lvl w:ilvl="0">
      <w:start w:val="1"/>
      <w:numFmt w:val="decimal"/>
      <w:suff w:val="nothing"/>
      <w:lvlText w:val="（%1）"/>
      <w:lvlJc w:val="left"/>
    </w:lvl>
  </w:abstractNum>
  <w:abstractNum w:abstractNumId="2">
    <w:nsid w:val="EC731096"/>
    <w:multiLevelType w:val="singleLevel"/>
    <w:tmpl w:val="EC731096"/>
    <w:lvl w:ilvl="0">
      <w:start w:val="1"/>
      <w:numFmt w:val="chineseCounting"/>
      <w:suff w:val="nothing"/>
      <w:lvlText w:val="%1、"/>
      <w:lvlJc w:val="left"/>
      <w:pPr>
        <w:ind w:left="0" w:firstLine="420"/>
      </w:pPr>
      <w:rPr>
        <w:rFonts w:hint="eastAsia"/>
      </w:rPr>
    </w:lvl>
  </w:abstractNum>
  <w:abstractNum w:abstractNumId="3">
    <w:nsid w:val="0000000D"/>
    <w:multiLevelType w:val="multilevel"/>
    <w:tmpl w:val="0000000D"/>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nsid w:val="0000000E"/>
    <w:multiLevelType w:val="multilevel"/>
    <w:tmpl w:val="0000000E"/>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nsid w:val="0000000F"/>
    <w:multiLevelType w:val="multilevel"/>
    <w:tmpl w:val="0000000F"/>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nsid w:val="00000010"/>
    <w:multiLevelType w:val="multilevel"/>
    <w:tmpl w:val="00000010"/>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nsid w:val="00000013"/>
    <w:multiLevelType w:val="multilevel"/>
    <w:tmpl w:val="00000013"/>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nsid w:val="00000015"/>
    <w:multiLevelType w:val="multilevel"/>
    <w:tmpl w:val="00000015"/>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nsid w:val="00000017"/>
    <w:multiLevelType w:val="multilevel"/>
    <w:tmpl w:val="00000017"/>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nsid w:val="00000018"/>
    <w:multiLevelType w:val="multilevel"/>
    <w:tmpl w:val="00000018"/>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nsid w:val="00000019"/>
    <w:multiLevelType w:val="multilevel"/>
    <w:tmpl w:val="00000019"/>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nsid w:val="0000001A"/>
    <w:multiLevelType w:val="multilevel"/>
    <w:tmpl w:val="0000001A"/>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nsid w:val="0000001E"/>
    <w:multiLevelType w:val="multilevel"/>
    <w:tmpl w:val="0000001E"/>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0000001F"/>
    <w:multiLevelType w:val="multilevel"/>
    <w:tmpl w:val="0000001F"/>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nsid w:val="00000023"/>
    <w:multiLevelType w:val="multilevel"/>
    <w:tmpl w:val="00000023"/>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nsid w:val="00E43FBA"/>
    <w:multiLevelType w:val="multilevel"/>
    <w:tmpl w:val="00E43FBA"/>
    <w:lvl w:ilvl="0">
      <w:start w:val="1"/>
      <w:numFmt w:val="decimal"/>
      <w:lvlText w:val="%1."/>
      <w:lvlJc w:val="left"/>
      <w:pPr>
        <w:ind w:left="425" w:hanging="425"/>
      </w:pPr>
      <w:rPr>
        <w:rFonts w:hint="default"/>
      </w:rPr>
    </w:lvl>
    <w:lvl w:ilvl="1">
      <w:start w:val="1"/>
      <w:numFmt w:val="decimal"/>
      <w:isLgl/>
      <w:lvlText w:val="%1.%2"/>
      <w:lvlJc w:val="left"/>
      <w:pPr>
        <w:ind w:left="1440" w:hanging="960"/>
      </w:pPr>
      <w:rPr>
        <w:rFonts w:hint="default"/>
      </w:rPr>
    </w:lvl>
    <w:lvl w:ilvl="2">
      <w:start w:val="1"/>
      <w:numFmt w:val="decimal"/>
      <w:isLgl/>
      <w:lvlText w:val="%1.%2.%3"/>
      <w:lvlJc w:val="left"/>
      <w:pPr>
        <w:ind w:left="1920" w:hanging="9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7">
    <w:nsid w:val="05677D38"/>
    <w:multiLevelType w:val="multilevel"/>
    <w:tmpl w:val="05677D38"/>
    <w:lvl w:ilvl="0">
      <w:start w:val="1"/>
      <w:numFmt w:val="decimal"/>
      <w:lvlText w:val="（%1）"/>
      <w:lvlJc w:val="left"/>
      <w:pPr>
        <w:tabs>
          <w:tab w:val="num" w:pos="1474"/>
        </w:tabs>
        <w:ind w:left="1474" w:hanging="6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042676A"/>
    <w:multiLevelType w:val="multilevel"/>
    <w:tmpl w:val="1042676A"/>
    <w:lvl w:ilvl="0">
      <w:start w:val="1"/>
      <w:numFmt w:val="decimal"/>
      <w:lvlText w:val="(%1)"/>
      <w:lvlJc w:val="left"/>
      <w:pPr>
        <w:ind w:left="96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462A7A64"/>
    <w:multiLevelType w:val="multilevel"/>
    <w:tmpl w:val="462A7A64"/>
    <w:lvl w:ilvl="0">
      <w:start w:val="1"/>
      <w:numFmt w:val="decimal"/>
      <w:lvlText w:val="（%1）"/>
      <w:lvlJc w:val="left"/>
      <w:pPr>
        <w:tabs>
          <w:tab w:val="num" w:pos="1474"/>
        </w:tabs>
        <w:ind w:left="1474" w:hanging="6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8E51609"/>
    <w:multiLevelType w:val="singleLevel"/>
    <w:tmpl w:val="48E51609"/>
    <w:lvl w:ilvl="0">
      <w:start w:val="1"/>
      <w:numFmt w:val="decimalEnclosedCircleChinese"/>
      <w:suff w:val="nothing"/>
      <w:lvlText w:val="%1　"/>
      <w:lvlJc w:val="left"/>
      <w:pPr>
        <w:ind w:left="0" w:firstLine="400"/>
      </w:pPr>
      <w:rPr>
        <w:rFonts w:hint="eastAsia"/>
      </w:rPr>
    </w:lvl>
  </w:abstractNum>
  <w:abstractNum w:abstractNumId="21">
    <w:nsid w:val="5782D012"/>
    <w:multiLevelType w:val="multilevel"/>
    <w:tmpl w:val="5782D012"/>
    <w:lvl w:ilvl="0">
      <w:start w:val="1"/>
      <w:numFmt w:val="decimal"/>
      <w:lvlText w:val="(%1)"/>
      <w:lvlJc w:val="left"/>
      <w:pPr>
        <w:ind w:left="96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778A510B"/>
    <w:multiLevelType w:val="singleLevel"/>
    <w:tmpl w:val="778A510B"/>
    <w:lvl w:ilvl="0">
      <w:start w:val="3"/>
      <w:numFmt w:val="decimal"/>
      <w:suff w:val="nothing"/>
      <w:lvlText w:val="（%1）"/>
      <w:lvlJc w:val="left"/>
    </w:lvl>
  </w:abstractNum>
  <w:num w:numId="1">
    <w:abstractNumId w:val="2"/>
  </w:num>
  <w:num w:numId="2">
    <w:abstractNumId w:val="16"/>
  </w:num>
  <w:num w:numId="3">
    <w:abstractNumId w:val="18"/>
  </w:num>
  <w:num w:numId="4">
    <w:abstractNumId w:val="21"/>
  </w:num>
  <w:num w:numId="5">
    <w:abstractNumId w:val="22"/>
  </w:num>
  <w:num w:numId="6">
    <w:abstractNumId w:val="1"/>
  </w:num>
  <w:num w:numId="7">
    <w:abstractNumId w:val="0"/>
  </w:num>
  <w:num w:numId="8">
    <w:abstractNumId w:val="17"/>
  </w:num>
  <w:num w:numId="9">
    <w:abstractNumId w:val="20"/>
  </w:num>
  <w:num w:numId="10">
    <w:abstractNumId w:val="19"/>
  </w:num>
  <w:num w:numId="11">
    <w:abstractNumId w:val="13"/>
  </w:num>
  <w:num w:numId="12">
    <w:abstractNumId w:val="14"/>
  </w:num>
  <w:num w:numId="13">
    <w:abstractNumId w:val="15"/>
  </w:num>
  <w:num w:numId="14">
    <w:abstractNumId w:val="4"/>
  </w:num>
  <w:num w:numId="15">
    <w:abstractNumId w:val="5"/>
  </w:num>
  <w:num w:numId="16">
    <w:abstractNumId w:val="12"/>
  </w:num>
  <w:num w:numId="17">
    <w:abstractNumId w:val="10"/>
  </w:num>
  <w:num w:numId="18">
    <w:abstractNumId w:val="8"/>
  </w:num>
  <w:num w:numId="19">
    <w:abstractNumId w:val="11"/>
  </w:num>
  <w:num w:numId="20">
    <w:abstractNumId w:val="7"/>
  </w:num>
  <w:num w:numId="21">
    <w:abstractNumId w:val="3"/>
  </w:num>
  <w:num w:numId="22">
    <w:abstractNumId w:val="9"/>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海青">
    <w15:presenceInfo w15:providerId="WPS Office" w15:userId="3373823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docVars>
    <w:docVar w:name="commondata" w:val="eyJoZGlkIjoiZjkxY2FjN2E4YTU4ZGRjODI3ZTUxZTgxY2YxZmY0NjYifQ=="/>
  </w:docVars>
  <w:rsids>
    <w:rsidRoot w:val="00172A27"/>
    <w:rsid w:val="00001310"/>
    <w:rsid w:val="0000133E"/>
    <w:rsid w:val="0000153B"/>
    <w:rsid w:val="00002270"/>
    <w:rsid w:val="00006843"/>
    <w:rsid w:val="00006FFA"/>
    <w:rsid w:val="00010475"/>
    <w:rsid w:val="00011BDE"/>
    <w:rsid w:val="00012E25"/>
    <w:rsid w:val="000136B1"/>
    <w:rsid w:val="000137A8"/>
    <w:rsid w:val="00013E71"/>
    <w:rsid w:val="0001577F"/>
    <w:rsid w:val="00015E47"/>
    <w:rsid w:val="00016DEA"/>
    <w:rsid w:val="00020407"/>
    <w:rsid w:val="000214FF"/>
    <w:rsid w:val="00021AA0"/>
    <w:rsid w:val="00025E59"/>
    <w:rsid w:val="00030971"/>
    <w:rsid w:val="00037F75"/>
    <w:rsid w:val="00044640"/>
    <w:rsid w:val="00044676"/>
    <w:rsid w:val="00044F52"/>
    <w:rsid w:val="000500D7"/>
    <w:rsid w:val="00052AAB"/>
    <w:rsid w:val="00053982"/>
    <w:rsid w:val="000565FA"/>
    <w:rsid w:val="000620A3"/>
    <w:rsid w:val="000621C3"/>
    <w:rsid w:val="0006433E"/>
    <w:rsid w:val="000646DF"/>
    <w:rsid w:val="000668BF"/>
    <w:rsid w:val="00071486"/>
    <w:rsid w:val="00072F42"/>
    <w:rsid w:val="00075BC8"/>
    <w:rsid w:val="00075CBD"/>
    <w:rsid w:val="00077120"/>
    <w:rsid w:val="000820D0"/>
    <w:rsid w:val="00082687"/>
    <w:rsid w:val="0008284D"/>
    <w:rsid w:val="00085C53"/>
    <w:rsid w:val="000912DF"/>
    <w:rsid w:val="00092CEC"/>
    <w:rsid w:val="00092F95"/>
    <w:rsid w:val="00096E26"/>
    <w:rsid w:val="00096F3A"/>
    <w:rsid w:val="0009783E"/>
    <w:rsid w:val="000A25DD"/>
    <w:rsid w:val="000A26CB"/>
    <w:rsid w:val="000A3052"/>
    <w:rsid w:val="000A37B1"/>
    <w:rsid w:val="000A47D1"/>
    <w:rsid w:val="000A4EAF"/>
    <w:rsid w:val="000A63B2"/>
    <w:rsid w:val="000A674B"/>
    <w:rsid w:val="000B0870"/>
    <w:rsid w:val="000B22E5"/>
    <w:rsid w:val="000B4CCD"/>
    <w:rsid w:val="000B5BEC"/>
    <w:rsid w:val="000B6FA8"/>
    <w:rsid w:val="000B7BFA"/>
    <w:rsid w:val="000C05D7"/>
    <w:rsid w:val="000C24FE"/>
    <w:rsid w:val="000C2752"/>
    <w:rsid w:val="000C2B67"/>
    <w:rsid w:val="000C3794"/>
    <w:rsid w:val="000C3972"/>
    <w:rsid w:val="000C734A"/>
    <w:rsid w:val="000C7D56"/>
    <w:rsid w:val="000D07CE"/>
    <w:rsid w:val="000D115A"/>
    <w:rsid w:val="000D1282"/>
    <w:rsid w:val="000D2507"/>
    <w:rsid w:val="000D2C62"/>
    <w:rsid w:val="000D33FE"/>
    <w:rsid w:val="000D657D"/>
    <w:rsid w:val="000D7B32"/>
    <w:rsid w:val="000E02CC"/>
    <w:rsid w:val="000E4055"/>
    <w:rsid w:val="000E474C"/>
    <w:rsid w:val="000E6F49"/>
    <w:rsid w:val="000E784F"/>
    <w:rsid w:val="000F23E5"/>
    <w:rsid w:val="000F2AB9"/>
    <w:rsid w:val="000F74B9"/>
    <w:rsid w:val="001024C0"/>
    <w:rsid w:val="00102A88"/>
    <w:rsid w:val="001031AD"/>
    <w:rsid w:val="00107161"/>
    <w:rsid w:val="001073EA"/>
    <w:rsid w:val="00110298"/>
    <w:rsid w:val="0011052D"/>
    <w:rsid w:val="00111320"/>
    <w:rsid w:val="00111F65"/>
    <w:rsid w:val="00113677"/>
    <w:rsid w:val="00114BC0"/>
    <w:rsid w:val="00114F8E"/>
    <w:rsid w:val="001179AF"/>
    <w:rsid w:val="001243A4"/>
    <w:rsid w:val="00125152"/>
    <w:rsid w:val="00125EE3"/>
    <w:rsid w:val="00126DBB"/>
    <w:rsid w:val="00131229"/>
    <w:rsid w:val="001325C5"/>
    <w:rsid w:val="00133DA9"/>
    <w:rsid w:val="00133FF0"/>
    <w:rsid w:val="00134976"/>
    <w:rsid w:val="001365A1"/>
    <w:rsid w:val="00141B2E"/>
    <w:rsid w:val="001437FD"/>
    <w:rsid w:val="00143FC2"/>
    <w:rsid w:val="00146603"/>
    <w:rsid w:val="00146C55"/>
    <w:rsid w:val="0014787A"/>
    <w:rsid w:val="001479D5"/>
    <w:rsid w:val="00147C6A"/>
    <w:rsid w:val="00151616"/>
    <w:rsid w:val="00154EDF"/>
    <w:rsid w:val="00154FDC"/>
    <w:rsid w:val="001561DF"/>
    <w:rsid w:val="00157350"/>
    <w:rsid w:val="001603FC"/>
    <w:rsid w:val="00160450"/>
    <w:rsid w:val="00161CD8"/>
    <w:rsid w:val="00163065"/>
    <w:rsid w:val="00164301"/>
    <w:rsid w:val="00164B33"/>
    <w:rsid w:val="0016755E"/>
    <w:rsid w:val="001678DF"/>
    <w:rsid w:val="00167936"/>
    <w:rsid w:val="001708B5"/>
    <w:rsid w:val="00171886"/>
    <w:rsid w:val="0017243B"/>
    <w:rsid w:val="001724D7"/>
    <w:rsid w:val="001725D6"/>
    <w:rsid w:val="00172A27"/>
    <w:rsid w:val="00172DF0"/>
    <w:rsid w:val="00173664"/>
    <w:rsid w:val="00174C74"/>
    <w:rsid w:val="00175599"/>
    <w:rsid w:val="00176C33"/>
    <w:rsid w:val="001861F6"/>
    <w:rsid w:val="00186250"/>
    <w:rsid w:val="001864F6"/>
    <w:rsid w:val="00186CED"/>
    <w:rsid w:val="00190448"/>
    <w:rsid w:val="00191672"/>
    <w:rsid w:val="0019237A"/>
    <w:rsid w:val="00192D7D"/>
    <w:rsid w:val="0019312C"/>
    <w:rsid w:val="0019355F"/>
    <w:rsid w:val="001A04B1"/>
    <w:rsid w:val="001A0602"/>
    <w:rsid w:val="001A08C2"/>
    <w:rsid w:val="001A0A3A"/>
    <w:rsid w:val="001A16EA"/>
    <w:rsid w:val="001A35E3"/>
    <w:rsid w:val="001A4667"/>
    <w:rsid w:val="001A57A9"/>
    <w:rsid w:val="001A6B8E"/>
    <w:rsid w:val="001A6BDD"/>
    <w:rsid w:val="001A6C57"/>
    <w:rsid w:val="001B16DE"/>
    <w:rsid w:val="001B1C9F"/>
    <w:rsid w:val="001B2902"/>
    <w:rsid w:val="001B355A"/>
    <w:rsid w:val="001B5A93"/>
    <w:rsid w:val="001B7A53"/>
    <w:rsid w:val="001C236F"/>
    <w:rsid w:val="001C307D"/>
    <w:rsid w:val="001C3C3A"/>
    <w:rsid w:val="001C50C4"/>
    <w:rsid w:val="001D05CE"/>
    <w:rsid w:val="001D13F5"/>
    <w:rsid w:val="001D2D75"/>
    <w:rsid w:val="001D46E2"/>
    <w:rsid w:val="001D62F3"/>
    <w:rsid w:val="001D66C6"/>
    <w:rsid w:val="001D7D5E"/>
    <w:rsid w:val="001D7F4C"/>
    <w:rsid w:val="001E58E7"/>
    <w:rsid w:val="001E5A9F"/>
    <w:rsid w:val="001E7A50"/>
    <w:rsid w:val="001F12F3"/>
    <w:rsid w:val="001F137C"/>
    <w:rsid w:val="001F4AF7"/>
    <w:rsid w:val="001F5BF8"/>
    <w:rsid w:val="001F64D3"/>
    <w:rsid w:val="001F6E85"/>
    <w:rsid w:val="002022F2"/>
    <w:rsid w:val="00202FEE"/>
    <w:rsid w:val="00203EF4"/>
    <w:rsid w:val="00204277"/>
    <w:rsid w:val="00204778"/>
    <w:rsid w:val="00204F2A"/>
    <w:rsid w:val="002051D8"/>
    <w:rsid w:val="00205B01"/>
    <w:rsid w:val="00207C3F"/>
    <w:rsid w:val="00210508"/>
    <w:rsid w:val="002116D3"/>
    <w:rsid w:val="00211A81"/>
    <w:rsid w:val="002139A4"/>
    <w:rsid w:val="00214A2C"/>
    <w:rsid w:val="00222159"/>
    <w:rsid w:val="002239D6"/>
    <w:rsid w:val="00224CD2"/>
    <w:rsid w:val="0022633E"/>
    <w:rsid w:val="00227987"/>
    <w:rsid w:val="00232406"/>
    <w:rsid w:val="0023297D"/>
    <w:rsid w:val="00233565"/>
    <w:rsid w:val="00236F90"/>
    <w:rsid w:val="00237EFE"/>
    <w:rsid w:val="002427A9"/>
    <w:rsid w:val="0024590D"/>
    <w:rsid w:val="00247220"/>
    <w:rsid w:val="0025062B"/>
    <w:rsid w:val="002507A6"/>
    <w:rsid w:val="00250DC1"/>
    <w:rsid w:val="002516E9"/>
    <w:rsid w:val="0025412C"/>
    <w:rsid w:val="0025712D"/>
    <w:rsid w:val="002615B5"/>
    <w:rsid w:val="00262353"/>
    <w:rsid w:val="00263616"/>
    <w:rsid w:val="00263F42"/>
    <w:rsid w:val="002653B1"/>
    <w:rsid w:val="00266547"/>
    <w:rsid w:val="00266B9B"/>
    <w:rsid w:val="00266D5F"/>
    <w:rsid w:val="002728D9"/>
    <w:rsid w:val="00272D46"/>
    <w:rsid w:val="00273CDF"/>
    <w:rsid w:val="00274DB6"/>
    <w:rsid w:val="00286C21"/>
    <w:rsid w:val="00291612"/>
    <w:rsid w:val="00293540"/>
    <w:rsid w:val="00294418"/>
    <w:rsid w:val="00294762"/>
    <w:rsid w:val="00295483"/>
    <w:rsid w:val="00296D01"/>
    <w:rsid w:val="002979FB"/>
    <w:rsid w:val="002A005E"/>
    <w:rsid w:val="002A06AC"/>
    <w:rsid w:val="002A4CFD"/>
    <w:rsid w:val="002A72E6"/>
    <w:rsid w:val="002A7FC1"/>
    <w:rsid w:val="002B0280"/>
    <w:rsid w:val="002B09E8"/>
    <w:rsid w:val="002B23E0"/>
    <w:rsid w:val="002B2D67"/>
    <w:rsid w:val="002B3D8A"/>
    <w:rsid w:val="002B4ED4"/>
    <w:rsid w:val="002B6BFB"/>
    <w:rsid w:val="002B6EC4"/>
    <w:rsid w:val="002B7B8C"/>
    <w:rsid w:val="002C0678"/>
    <w:rsid w:val="002C0DFC"/>
    <w:rsid w:val="002C15D0"/>
    <w:rsid w:val="002C221A"/>
    <w:rsid w:val="002C346E"/>
    <w:rsid w:val="002C3F53"/>
    <w:rsid w:val="002C42DA"/>
    <w:rsid w:val="002C581E"/>
    <w:rsid w:val="002C7696"/>
    <w:rsid w:val="002D0205"/>
    <w:rsid w:val="002D32B6"/>
    <w:rsid w:val="002D484F"/>
    <w:rsid w:val="002D53CD"/>
    <w:rsid w:val="002D5BAD"/>
    <w:rsid w:val="002D61A7"/>
    <w:rsid w:val="002D639E"/>
    <w:rsid w:val="002E15C5"/>
    <w:rsid w:val="002E1F61"/>
    <w:rsid w:val="002E20F6"/>
    <w:rsid w:val="002E310A"/>
    <w:rsid w:val="002E3355"/>
    <w:rsid w:val="002E4BB7"/>
    <w:rsid w:val="002E78C3"/>
    <w:rsid w:val="002E7A05"/>
    <w:rsid w:val="002E7A72"/>
    <w:rsid w:val="002F1C50"/>
    <w:rsid w:val="002F4788"/>
    <w:rsid w:val="002F6C1F"/>
    <w:rsid w:val="002F7104"/>
    <w:rsid w:val="002F7318"/>
    <w:rsid w:val="002F7A63"/>
    <w:rsid w:val="003003B7"/>
    <w:rsid w:val="00300D9B"/>
    <w:rsid w:val="00301554"/>
    <w:rsid w:val="003017A2"/>
    <w:rsid w:val="003039E0"/>
    <w:rsid w:val="00305121"/>
    <w:rsid w:val="00305132"/>
    <w:rsid w:val="0030529D"/>
    <w:rsid w:val="0030542A"/>
    <w:rsid w:val="00305528"/>
    <w:rsid w:val="00312B0C"/>
    <w:rsid w:val="00314088"/>
    <w:rsid w:val="0031498B"/>
    <w:rsid w:val="003177F3"/>
    <w:rsid w:val="00320209"/>
    <w:rsid w:val="00320233"/>
    <w:rsid w:val="00320442"/>
    <w:rsid w:val="0032597B"/>
    <w:rsid w:val="00326DA0"/>
    <w:rsid w:val="00327E90"/>
    <w:rsid w:val="00330E99"/>
    <w:rsid w:val="00331BE2"/>
    <w:rsid w:val="00331F55"/>
    <w:rsid w:val="003331C4"/>
    <w:rsid w:val="00333F3D"/>
    <w:rsid w:val="00335354"/>
    <w:rsid w:val="00335596"/>
    <w:rsid w:val="00336C27"/>
    <w:rsid w:val="00337E9E"/>
    <w:rsid w:val="00340F2F"/>
    <w:rsid w:val="003415D3"/>
    <w:rsid w:val="00341769"/>
    <w:rsid w:val="003422F5"/>
    <w:rsid w:val="00344A0C"/>
    <w:rsid w:val="00345947"/>
    <w:rsid w:val="00345DD5"/>
    <w:rsid w:val="00350AFB"/>
    <w:rsid w:val="00351C0F"/>
    <w:rsid w:val="0035259F"/>
    <w:rsid w:val="00352B96"/>
    <w:rsid w:val="0035450C"/>
    <w:rsid w:val="00355666"/>
    <w:rsid w:val="003573EF"/>
    <w:rsid w:val="00357F1E"/>
    <w:rsid w:val="00360321"/>
    <w:rsid w:val="00360A37"/>
    <w:rsid w:val="00363C35"/>
    <w:rsid w:val="00363D72"/>
    <w:rsid w:val="00364AE7"/>
    <w:rsid w:val="00366784"/>
    <w:rsid w:val="003669C8"/>
    <w:rsid w:val="00366A32"/>
    <w:rsid w:val="00366DB0"/>
    <w:rsid w:val="00372FBD"/>
    <w:rsid w:val="003730B6"/>
    <w:rsid w:val="00374D34"/>
    <w:rsid w:val="003753F6"/>
    <w:rsid w:val="00375BA7"/>
    <w:rsid w:val="003760FA"/>
    <w:rsid w:val="00376118"/>
    <w:rsid w:val="00380CBC"/>
    <w:rsid w:val="003843A7"/>
    <w:rsid w:val="00386803"/>
    <w:rsid w:val="00390E23"/>
    <w:rsid w:val="003917E2"/>
    <w:rsid w:val="00393317"/>
    <w:rsid w:val="00395E89"/>
    <w:rsid w:val="00396666"/>
    <w:rsid w:val="00396900"/>
    <w:rsid w:val="003977CD"/>
    <w:rsid w:val="003A495F"/>
    <w:rsid w:val="003A4E1F"/>
    <w:rsid w:val="003A5017"/>
    <w:rsid w:val="003A67D8"/>
    <w:rsid w:val="003A6A94"/>
    <w:rsid w:val="003A6F3A"/>
    <w:rsid w:val="003A70FB"/>
    <w:rsid w:val="003B02FE"/>
    <w:rsid w:val="003B0D4D"/>
    <w:rsid w:val="003B176B"/>
    <w:rsid w:val="003B2330"/>
    <w:rsid w:val="003B3C99"/>
    <w:rsid w:val="003B78D4"/>
    <w:rsid w:val="003C058C"/>
    <w:rsid w:val="003C1064"/>
    <w:rsid w:val="003C4F69"/>
    <w:rsid w:val="003C56F1"/>
    <w:rsid w:val="003C6423"/>
    <w:rsid w:val="003D060A"/>
    <w:rsid w:val="003D0D21"/>
    <w:rsid w:val="003D2AD3"/>
    <w:rsid w:val="003D2B83"/>
    <w:rsid w:val="003D2F37"/>
    <w:rsid w:val="003D35CD"/>
    <w:rsid w:val="003D4B18"/>
    <w:rsid w:val="003D58AD"/>
    <w:rsid w:val="003D687A"/>
    <w:rsid w:val="003D69C8"/>
    <w:rsid w:val="003D7CA5"/>
    <w:rsid w:val="003D7EFA"/>
    <w:rsid w:val="003E12FF"/>
    <w:rsid w:val="003E1907"/>
    <w:rsid w:val="003E1D63"/>
    <w:rsid w:val="003E25F5"/>
    <w:rsid w:val="003E2D32"/>
    <w:rsid w:val="003E3902"/>
    <w:rsid w:val="003E3AE4"/>
    <w:rsid w:val="003E3DDA"/>
    <w:rsid w:val="003E520F"/>
    <w:rsid w:val="003E5CDB"/>
    <w:rsid w:val="003E5FC9"/>
    <w:rsid w:val="003F03C4"/>
    <w:rsid w:val="003F0670"/>
    <w:rsid w:val="003F1AC5"/>
    <w:rsid w:val="003F6A50"/>
    <w:rsid w:val="00400A54"/>
    <w:rsid w:val="00400E21"/>
    <w:rsid w:val="004031F2"/>
    <w:rsid w:val="00403F40"/>
    <w:rsid w:val="00404A45"/>
    <w:rsid w:val="00406531"/>
    <w:rsid w:val="00410047"/>
    <w:rsid w:val="0041079B"/>
    <w:rsid w:val="00411894"/>
    <w:rsid w:val="00412183"/>
    <w:rsid w:val="004137CE"/>
    <w:rsid w:val="00413B5B"/>
    <w:rsid w:val="00416432"/>
    <w:rsid w:val="0042255B"/>
    <w:rsid w:val="0042296F"/>
    <w:rsid w:val="00424D1F"/>
    <w:rsid w:val="004252B5"/>
    <w:rsid w:val="004258B4"/>
    <w:rsid w:val="00425A9F"/>
    <w:rsid w:val="00425B67"/>
    <w:rsid w:val="00425D95"/>
    <w:rsid w:val="0042660B"/>
    <w:rsid w:val="0042683E"/>
    <w:rsid w:val="004270C3"/>
    <w:rsid w:val="00427850"/>
    <w:rsid w:val="0043014E"/>
    <w:rsid w:val="00432CC7"/>
    <w:rsid w:val="00432CCD"/>
    <w:rsid w:val="00433FA7"/>
    <w:rsid w:val="004346EF"/>
    <w:rsid w:val="00435D9A"/>
    <w:rsid w:val="0043790B"/>
    <w:rsid w:val="0044024E"/>
    <w:rsid w:val="004409C8"/>
    <w:rsid w:val="00442471"/>
    <w:rsid w:val="004427EF"/>
    <w:rsid w:val="004431B9"/>
    <w:rsid w:val="004452C2"/>
    <w:rsid w:val="004459EA"/>
    <w:rsid w:val="004463F1"/>
    <w:rsid w:val="00450630"/>
    <w:rsid w:val="0045324B"/>
    <w:rsid w:val="004552D3"/>
    <w:rsid w:val="00457719"/>
    <w:rsid w:val="00457C2A"/>
    <w:rsid w:val="004610A9"/>
    <w:rsid w:val="0046236A"/>
    <w:rsid w:val="00462890"/>
    <w:rsid w:val="00464E0B"/>
    <w:rsid w:val="0046643D"/>
    <w:rsid w:val="00466C04"/>
    <w:rsid w:val="00470821"/>
    <w:rsid w:val="00476516"/>
    <w:rsid w:val="004802AD"/>
    <w:rsid w:val="00481002"/>
    <w:rsid w:val="0048290D"/>
    <w:rsid w:val="004841DD"/>
    <w:rsid w:val="00484234"/>
    <w:rsid w:val="00484B80"/>
    <w:rsid w:val="0048654E"/>
    <w:rsid w:val="00486744"/>
    <w:rsid w:val="004867F4"/>
    <w:rsid w:val="00486BBF"/>
    <w:rsid w:val="0049054B"/>
    <w:rsid w:val="00492E90"/>
    <w:rsid w:val="00496228"/>
    <w:rsid w:val="004A070E"/>
    <w:rsid w:val="004A090D"/>
    <w:rsid w:val="004A128F"/>
    <w:rsid w:val="004A37D8"/>
    <w:rsid w:val="004A6885"/>
    <w:rsid w:val="004A729E"/>
    <w:rsid w:val="004B2E5A"/>
    <w:rsid w:val="004B3F4B"/>
    <w:rsid w:val="004B4541"/>
    <w:rsid w:val="004B48DD"/>
    <w:rsid w:val="004B4BAD"/>
    <w:rsid w:val="004B5C4B"/>
    <w:rsid w:val="004B6385"/>
    <w:rsid w:val="004B7246"/>
    <w:rsid w:val="004B7B35"/>
    <w:rsid w:val="004C0158"/>
    <w:rsid w:val="004C2561"/>
    <w:rsid w:val="004C47BD"/>
    <w:rsid w:val="004C518D"/>
    <w:rsid w:val="004C6524"/>
    <w:rsid w:val="004C7260"/>
    <w:rsid w:val="004C758F"/>
    <w:rsid w:val="004D0B22"/>
    <w:rsid w:val="004D1AA5"/>
    <w:rsid w:val="004D2B83"/>
    <w:rsid w:val="004D2C83"/>
    <w:rsid w:val="004D2D9D"/>
    <w:rsid w:val="004D4009"/>
    <w:rsid w:val="004D473E"/>
    <w:rsid w:val="004D4839"/>
    <w:rsid w:val="004D6884"/>
    <w:rsid w:val="004E1386"/>
    <w:rsid w:val="004E1ECB"/>
    <w:rsid w:val="004E2F7C"/>
    <w:rsid w:val="004E30AD"/>
    <w:rsid w:val="004E3FD0"/>
    <w:rsid w:val="004E4FB5"/>
    <w:rsid w:val="004E5710"/>
    <w:rsid w:val="004E5CE9"/>
    <w:rsid w:val="004F113C"/>
    <w:rsid w:val="004F16CE"/>
    <w:rsid w:val="004F3426"/>
    <w:rsid w:val="004F508D"/>
    <w:rsid w:val="004F637E"/>
    <w:rsid w:val="00500EE1"/>
    <w:rsid w:val="00501CA0"/>
    <w:rsid w:val="00502EA8"/>
    <w:rsid w:val="00505D15"/>
    <w:rsid w:val="0050656E"/>
    <w:rsid w:val="00506A53"/>
    <w:rsid w:val="00510EF5"/>
    <w:rsid w:val="005112AB"/>
    <w:rsid w:val="0051135A"/>
    <w:rsid w:val="00514414"/>
    <w:rsid w:val="005169EB"/>
    <w:rsid w:val="00517307"/>
    <w:rsid w:val="00522FF1"/>
    <w:rsid w:val="005233E8"/>
    <w:rsid w:val="0052395C"/>
    <w:rsid w:val="005247FD"/>
    <w:rsid w:val="00524FC1"/>
    <w:rsid w:val="00527631"/>
    <w:rsid w:val="00530E1D"/>
    <w:rsid w:val="0053110B"/>
    <w:rsid w:val="00534761"/>
    <w:rsid w:val="005347A5"/>
    <w:rsid w:val="00536A57"/>
    <w:rsid w:val="00540DE9"/>
    <w:rsid w:val="00541D8A"/>
    <w:rsid w:val="00544F44"/>
    <w:rsid w:val="00545543"/>
    <w:rsid w:val="00546898"/>
    <w:rsid w:val="00551F0B"/>
    <w:rsid w:val="005526D6"/>
    <w:rsid w:val="005555AF"/>
    <w:rsid w:val="00556BB1"/>
    <w:rsid w:val="00557C06"/>
    <w:rsid w:val="00562495"/>
    <w:rsid w:val="00565489"/>
    <w:rsid w:val="00566877"/>
    <w:rsid w:val="00567831"/>
    <w:rsid w:val="005701BC"/>
    <w:rsid w:val="005704C5"/>
    <w:rsid w:val="00571F63"/>
    <w:rsid w:val="00572202"/>
    <w:rsid w:val="00572331"/>
    <w:rsid w:val="0057262B"/>
    <w:rsid w:val="00572C7E"/>
    <w:rsid w:val="00572E28"/>
    <w:rsid w:val="00574448"/>
    <w:rsid w:val="00575FDB"/>
    <w:rsid w:val="0057650E"/>
    <w:rsid w:val="00576DAB"/>
    <w:rsid w:val="00576F2F"/>
    <w:rsid w:val="0058026B"/>
    <w:rsid w:val="00581BDA"/>
    <w:rsid w:val="005844A9"/>
    <w:rsid w:val="00585844"/>
    <w:rsid w:val="00587E0F"/>
    <w:rsid w:val="00590145"/>
    <w:rsid w:val="00591840"/>
    <w:rsid w:val="005926D0"/>
    <w:rsid w:val="00592CE4"/>
    <w:rsid w:val="00593D31"/>
    <w:rsid w:val="005946E5"/>
    <w:rsid w:val="00595010"/>
    <w:rsid w:val="005A2103"/>
    <w:rsid w:val="005A4216"/>
    <w:rsid w:val="005A5328"/>
    <w:rsid w:val="005A716C"/>
    <w:rsid w:val="005A7654"/>
    <w:rsid w:val="005B10BF"/>
    <w:rsid w:val="005B1E44"/>
    <w:rsid w:val="005B20FB"/>
    <w:rsid w:val="005B740F"/>
    <w:rsid w:val="005C189D"/>
    <w:rsid w:val="005C3CA1"/>
    <w:rsid w:val="005C427C"/>
    <w:rsid w:val="005C7690"/>
    <w:rsid w:val="005C7891"/>
    <w:rsid w:val="005C7C6D"/>
    <w:rsid w:val="005D11AE"/>
    <w:rsid w:val="005D2735"/>
    <w:rsid w:val="005D3F1E"/>
    <w:rsid w:val="005D4B16"/>
    <w:rsid w:val="005D63BF"/>
    <w:rsid w:val="005D63EF"/>
    <w:rsid w:val="005D6D8A"/>
    <w:rsid w:val="005D75DA"/>
    <w:rsid w:val="005E052E"/>
    <w:rsid w:val="005E14B9"/>
    <w:rsid w:val="005E2832"/>
    <w:rsid w:val="005E2BB3"/>
    <w:rsid w:val="005E3264"/>
    <w:rsid w:val="005E465E"/>
    <w:rsid w:val="005E4D97"/>
    <w:rsid w:val="005E6169"/>
    <w:rsid w:val="005F08CE"/>
    <w:rsid w:val="005F0F59"/>
    <w:rsid w:val="005F1357"/>
    <w:rsid w:val="005F3188"/>
    <w:rsid w:val="005F514A"/>
    <w:rsid w:val="005F5E49"/>
    <w:rsid w:val="005F7AC1"/>
    <w:rsid w:val="0060098C"/>
    <w:rsid w:val="00602362"/>
    <w:rsid w:val="006025C2"/>
    <w:rsid w:val="00603877"/>
    <w:rsid w:val="006044C2"/>
    <w:rsid w:val="006046A1"/>
    <w:rsid w:val="00604FEB"/>
    <w:rsid w:val="00606154"/>
    <w:rsid w:val="00610CA3"/>
    <w:rsid w:val="006128A1"/>
    <w:rsid w:val="00613018"/>
    <w:rsid w:val="006131A8"/>
    <w:rsid w:val="00613755"/>
    <w:rsid w:val="00614B16"/>
    <w:rsid w:val="00614E0A"/>
    <w:rsid w:val="00620BB3"/>
    <w:rsid w:val="00625AC0"/>
    <w:rsid w:val="00626170"/>
    <w:rsid w:val="006272DE"/>
    <w:rsid w:val="00627D12"/>
    <w:rsid w:val="006319B0"/>
    <w:rsid w:val="00632665"/>
    <w:rsid w:val="00632DBE"/>
    <w:rsid w:val="00632F39"/>
    <w:rsid w:val="0063305C"/>
    <w:rsid w:val="00634828"/>
    <w:rsid w:val="00634FF7"/>
    <w:rsid w:val="0063544F"/>
    <w:rsid w:val="00635AEF"/>
    <w:rsid w:val="00636B04"/>
    <w:rsid w:val="00637397"/>
    <w:rsid w:val="00642260"/>
    <w:rsid w:val="00643861"/>
    <w:rsid w:val="006450B9"/>
    <w:rsid w:val="00646320"/>
    <w:rsid w:val="00647F65"/>
    <w:rsid w:val="00650650"/>
    <w:rsid w:val="00652490"/>
    <w:rsid w:val="00652E91"/>
    <w:rsid w:val="006559A3"/>
    <w:rsid w:val="00656BA7"/>
    <w:rsid w:val="00657116"/>
    <w:rsid w:val="00660B3D"/>
    <w:rsid w:val="00663538"/>
    <w:rsid w:val="0066363D"/>
    <w:rsid w:val="00665C54"/>
    <w:rsid w:val="0066630B"/>
    <w:rsid w:val="00666AD0"/>
    <w:rsid w:val="00671EB6"/>
    <w:rsid w:val="00674815"/>
    <w:rsid w:val="00674B0F"/>
    <w:rsid w:val="00674C8C"/>
    <w:rsid w:val="0067501C"/>
    <w:rsid w:val="00675CE3"/>
    <w:rsid w:val="00677C26"/>
    <w:rsid w:val="006817D6"/>
    <w:rsid w:val="00683243"/>
    <w:rsid w:val="00684769"/>
    <w:rsid w:val="00684988"/>
    <w:rsid w:val="00686D78"/>
    <w:rsid w:val="006924DF"/>
    <w:rsid w:val="00692D83"/>
    <w:rsid w:val="006953B6"/>
    <w:rsid w:val="0069653A"/>
    <w:rsid w:val="00696AF4"/>
    <w:rsid w:val="006A1B29"/>
    <w:rsid w:val="006A3B4A"/>
    <w:rsid w:val="006A4040"/>
    <w:rsid w:val="006A430E"/>
    <w:rsid w:val="006A4314"/>
    <w:rsid w:val="006A4834"/>
    <w:rsid w:val="006B2283"/>
    <w:rsid w:val="006B2405"/>
    <w:rsid w:val="006B2AAC"/>
    <w:rsid w:val="006B418E"/>
    <w:rsid w:val="006B4AEA"/>
    <w:rsid w:val="006B4D0C"/>
    <w:rsid w:val="006B74C5"/>
    <w:rsid w:val="006C1A70"/>
    <w:rsid w:val="006C1FA7"/>
    <w:rsid w:val="006C5DF4"/>
    <w:rsid w:val="006C787C"/>
    <w:rsid w:val="006D0FA0"/>
    <w:rsid w:val="006D1DBF"/>
    <w:rsid w:val="006D231C"/>
    <w:rsid w:val="006D232E"/>
    <w:rsid w:val="006D3F12"/>
    <w:rsid w:val="006D646A"/>
    <w:rsid w:val="006D6E0F"/>
    <w:rsid w:val="006E0638"/>
    <w:rsid w:val="006E10A0"/>
    <w:rsid w:val="006E33C3"/>
    <w:rsid w:val="006E4B0E"/>
    <w:rsid w:val="006E4D2C"/>
    <w:rsid w:val="006E6641"/>
    <w:rsid w:val="006E6971"/>
    <w:rsid w:val="006F0DC2"/>
    <w:rsid w:val="006F71CD"/>
    <w:rsid w:val="006F7952"/>
    <w:rsid w:val="006F7ECF"/>
    <w:rsid w:val="00702D03"/>
    <w:rsid w:val="00703DD7"/>
    <w:rsid w:val="00704DE6"/>
    <w:rsid w:val="00705055"/>
    <w:rsid w:val="00705C8F"/>
    <w:rsid w:val="0070662C"/>
    <w:rsid w:val="007069D0"/>
    <w:rsid w:val="007101E0"/>
    <w:rsid w:val="00711736"/>
    <w:rsid w:val="0071266F"/>
    <w:rsid w:val="00713CE1"/>
    <w:rsid w:val="007140DC"/>
    <w:rsid w:val="00721B5E"/>
    <w:rsid w:val="00722CBE"/>
    <w:rsid w:val="00723F59"/>
    <w:rsid w:val="0072434B"/>
    <w:rsid w:val="00726C86"/>
    <w:rsid w:val="007302E9"/>
    <w:rsid w:val="00730A28"/>
    <w:rsid w:val="0073468B"/>
    <w:rsid w:val="00734792"/>
    <w:rsid w:val="00735999"/>
    <w:rsid w:val="007366F3"/>
    <w:rsid w:val="00737E43"/>
    <w:rsid w:val="00743CE7"/>
    <w:rsid w:val="00744BAE"/>
    <w:rsid w:val="0074613A"/>
    <w:rsid w:val="00751144"/>
    <w:rsid w:val="00751923"/>
    <w:rsid w:val="00753384"/>
    <w:rsid w:val="0075413D"/>
    <w:rsid w:val="007577A7"/>
    <w:rsid w:val="007615C8"/>
    <w:rsid w:val="00763893"/>
    <w:rsid w:val="00764F03"/>
    <w:rsid w:val="00765B39"/>
    <w:rsid w:val="00766945"/>
    <w:rsid w:val="00767B4D"/>
    <w:rsid w:val="007736EE"/>
    <w:rsid w:val="00773723"/>
    <w:rsid w:val="00773D50"/>
    <w:rsid w:val="00777950"/>
    <w:rsid w:val="00780AA5"/>
    <w:rsid w:val="00782B1D"/>
    <w:rsid w:val="007831DC"/>
    <w:rsid w:val="00783DC6"/>
    <w:rsid w:val="00785786"/>
    <w:rsid w:val="00787CB5"/>
    <w:rsid w:val="00790085"/>
    <w:rsid w:val="00790AAB"/>
    <w:rsid w:val="0079284D"/>
    <w:rsid w:val="00792C1F"/>
    <w:rsid w:val="00793191"/>
    <w:rsid w:val="0079430F"/>
    <w:rsid w:val="00794FEF"/>
    <w:rsid w:val="0079504A"/>
    <w:rsid w:val="00797185"/>
    <w:rsid w:val="007A0813"/>
    <w:rsid w:val="007A0C51"/>
    <w:rsid w:val="007A3295"/>
    <w:rsid w:val="007A3EA0"/>
    <w:rsid w:val="007A416C"/>
    <w:rsid w:val="007A7162"/>
    <w:rsid w:val="007B01F2"/>
    <w:rsid w:val="007B1012"/>
    <w:rsid w:val="007B1167"/>
    <w:rsid w:val="007B12AD"/>
    <w:rsid w:val="007B1589"/>
    <w:rsid w:val="007B18FA"/>
    <w:rsid w:val="007B25C0"/>
    <w:rsid w:val="007B3486"/>
    <w:rsid w:val="007B64A7"/>
    <w:rsid w:val="007B66F6"/>
    <w:rsid w:val="007C010A"/>
    <w:rsid w:val="007C0E20"/>
    <w:rsid w:val="007C1ED9"/>
    <w:rsid w:val="007C211D"/>
    <w:rsid w:val="007C322A"/>
    <w:rsid w:val="007C4146"/>
    <w:rsid w:val="007C5233"/>
    <w:rsid w:val="007C6BCD"/>
    <w:rsid w:val="007C7599"/>
    <w:rsid w:val="007C7AD4"/>
    <w:rsid w:val="007D1489"/>
    <w:rsid w:val="007D5C5E"/>
    <w:rsid w:val="007D6385"/>
    <w:rsid w:val="007D7F35"/>
    <w:rsid w:val="007E5795"/>
    <w:rsid w:val="007F0213"/>
    <w:rsid w:val="007F241F"/>
    <w:rsid w:val="007F3E5A"/>
    <w:rsid w:val="007F41AE"/>
    <w:rsid w:val="007F48D8"/>
    <w:rsid w:val="007F5408"/>
    <w:rsid w:val="007F6B25"/>
    <w:rsid w:val="00802A83"/>
    <w:rsid w:val="00803439"/>
    <w:rsid w:val="00804A7C"/>
    <w:rsid w:val="00812D1D"/>
    <w:rsid w:val="00816522"/>
    <w:rsid w:val="008165C1"/>
    <w:rsid w:val="00816B55"/>
    <w:rsid w:val="00817401"/>
    <w:rsid w:val="00820590"/>
    <w:rsid w:val="008209B8"/>
    <w:rsid w:val="00822E84"/>
    <w:rsid w:val="008234B4"/>
    <w:rsid w:val="00823DE7"/>
    <w:rsid w:val="00824287"/>
    <w:rsid w:val="00824C76"/>
    <w:rsid w:val="00825282"/>
    <w:rsid w:val="00825801"/>
    <w:rsid w:val="0082778B"/>
    <w:rsid w:val="008302D9"/>
    <w:rsid w:val="0083607B"/>
    <w:rsid w:val="0084114D"/>
    <w:rsid w:val="008421B7"/>
    <w:rsid w:val="00842B38"/>
    <w:rsid w:val="00843D55"/>
    <w:rsid w:val="0084430A"/>
    <w:rsid w:val="00844C73"/>
    <w:rsid w:val="00845FFD"/>
    <w:rsid w:val="008464EC"/>
    <w:rsid w:val="008501BC"/>
    <w:rsid w:val="0085058B"/>
    <w:rsid w:val="00850E73"/>
    <w:rsid w:val="00850FEC"/>
    <w:rsid w:val="00851AEF"/>
    <w:rsid w:val="00856CDD"/>
    <w:rsid w:val="00860FBF"/>
    <w:rsid w:val="008634B3"/>
    <w:rsid w:val="00870745"/>
    <w:rsid w:val="0087204A"/>
    <w:rsid w:val="008746CA"/>
    <w:rsid w:val="00876805"/>
    <w:rsid w:val="00880D2A"/>
    <w:rsid w:val="00882D5B"/>
    <w:rsid w:val="00884050"/>
    <w:rsid w:val="008856D9"/>
    <w:rsid w:val="00887CE2"/>
    <w:rsid w:val="00887D1D"/>
    <w:rsid w:val="00887FB1"/>
    <w:rsid w:val="00890C15"/>
    <w:rsid w:val="008917EE"/>
    <w:rsid w:val="00891967"/>
    <w:rsid w:val="008934DB"/>
    <w:rsid w:val="008939E4"/>
    <w:rsid w:val="00895666"/>
    <w:rsid w:val="00895FDF"/>
    <w:rsid w:val="008963B3"/>
    <w:rsid w:val="008A27F7"/>
    <w:rsid w:val="008A37E0"/>
    <w:rsid w:val="008B092D"/>
    <w:rsid w:val="008B1D25"/>
    <w:rsid w:val="008B2C00"/>
    <w:rsid w:val="008B33A5"/>
    <w:rsid w:val="008B38F8"/>
    <w:rsid w:val="008B4136"/>
    <w:rsid w:val="008B4320"/>
    <w:rsid w:val="008B6E6E"/>
    <w:rsid w:val="008C0D43"/>
    <w:rsid w:val="008C3B48"/>
    <w:rsid w:val="008C4801"/>
    <w:rsid w:val="008D0976"/>
    <w:rsid w:val="008D342F"/>
    <w:rsid w:val="008D42F7"/>
    <w:rsid w:val="008D4B79"/>
    <w:rsid w:val="008D5FD4"/>
    <w:rsid w:val="008D7429"/>
    <w:rsid w:val="008E1DE4"/>
    <w:rsid w:val="008E35F1"/>
    <w:rsid w:val="008E61F1"/>
    <w:rsid w:val="008E64A1"/>
    <w:rsid w:val="008F1989"/>
    <w:rsid w:val="008F24B9"/>
    <w:rsid w:val="008F2CE3"/>
    <w:rsid w:val="008F4213"/>
    <w:rsid w:val="008F57C1"/>
    <w:rsid w:val="009023AB"/>
    <w:rsid w:val="0090475F"/>
    <w:rsid w:val="00906E58"/>
    <w:rsid w:val="00906F54"/>
    <w:rsid w:val="0090701B"/>
    <w:rsid w:val="0090715B"/>
    <w:rsid w:val="009102E4"/>
    <w:rsid w:val="0091078D"/>
    <w:rsid w:val="009119F0"/>
    <w:rsid w:val="00911C67"/>
    <w:rsid w:val="0091360B"/>
    <w:rsid w:val="00914D9E"/>
    <w:rsid w:val="00914F63"/>
    <w:rsid w:val="009163D8"/>
    <w:rsid w:val="00920B52"/>
    <w:rsid w:val="00920BF8"/>
    <w:rsid w:val="00921F74"/>
    <w:rsid w:val="009226C4"/>
    <w:rsid w:val="009252A9"/>
    <w:rsid w:val="0092539B"/>
    <w:rsid w:val="00925705"/>
    <w:rsid w:val="00925A74"/>
    <w:rsid w:val="0092641A"/>
    <w:rsid w:val="00926A93"/>
    <w:rsid w:val="009302EF"/>
    <w:rsid w:val="009309A9"/>
    <w:rsid w:val="0093175D"/>
    <w:rsid w:val="0093691E"/>
    <w:rsid w:val="00937051"/>
    <w:rsid w:val="00937A24"/>
    <w:rsid w:val="00940399"/>
    <w:rsid w:val="00940B15"/>
    <w:rsid w:val="00943D01"/>
    <w:rsid w:val="00946D8B"/>
    <w:rsid w:val="00946FDD"/>
    <w:rsid w:val="00947783"/>
    <w:rsid w:val="00947967"/>
    <w:rsid w:val="0095160B"/>
    <w:rsid w:val="00951718"/>
    <w:rsid w:val="00952F5A"/>
    <w:rsid w:val="00953566"/>
    <w:rsid w:val="00957264"/>
    <w:rsid w:val="0096054C"/>
    <w:rsid w:val="00962AC5"/>
    <w:rsid w:val="009643A3"/>
    <w:rsid w:val="0096633B"/>
    <w:rsid w:val="00971005"/>
    <w:rsid w:val="0097168C"/>
    <w:rsid w:val="00973FE7"/>
    <w:rsid w:val="009749F1"/>
    <w:rsid w:val="0097651D"/>
    <w:rsid w:val="00985A83"/>
    <w:rsid w:val="00990717"/>
    <w:rsid w:val="00991106"/>
    <w:rsid w:val="00992017"/>
    <w:rsid w:val="00994631"/>
    <w:rsid w:val="00994E84"/>
    <w:rsid w:val="00995614"/>
    <w:rsid w:val="00997108"/>
    <w:rsid w:val="009A0650"/>
    <w:rsid w:val="009A150C"/>
    <w:rsid w:val="009A1DE5"/>
    <w:rsid w:val="009A1F02"/>
    <w:rsid w:val="009A2281"/>
    <w:rsid w:val="009A3C88"/>
    <w:rsid w:val="009A4C2A"/>
    <w:rsid w:val="009A5BF4"/>
    <w:rsid w:val="009A5C07"/>
    <w:rsid w:val="009A7198"/>
    <w:rsid w:val="009B0072"/>
    <w:rsid w:val="009B01D6"/>
    <w:rsid w:val="009B0CC1"/>
    <w:rsid w:val="009B1971"/>
    <w:rsid w:val="009B1C73"/>
    <w:rsid w:val="009B3168"/>
    <w:rsid w:val="009B4F20"/>
    <w:rsid w:val="009B625B"/>
    <w:rsid w:val="009B7C3B"/>
    <w:rsid w:val="009C00A2"/>
    <w:rsid w:val="009C038A"/>
    <w:rsid w:val="009C42B7"/>
    <w:rsid w:val="009D0AB0"/>
    <w:rsid w:val="009D0E36"/>
    <w:rsid w:val="009D2A15"/>
    <w:rsid w:val="009D3787"/>
    <w:rsid w:val="009D3EC0"/>
    <w:rsid w:val="009D487F"/>
    <w:rsid w:val="009D7615"/>
    <w:rsid w:val="009E24CA"/>
    <w:rsid w:val="009E6588"/>
    <w:rsid w:val="009F0212"/>
    <w:rsid w:val="009F2362"/>
    <w:rsid w:val="009F2A8A"/>
    <w:rsid w:val="009F5073"/>
    <w:rsid w:val="009F6655"/>
    <w:rsid w:val="00A01E80"/>
    <w:rsid w:val="00A02A2C"/>
    <w:rsid w:val="00A04DCA"/>
    <w:rsid w:val="00A05985"/>
    <w:rsid w:val="00A05D65"/>
    <w:rsid w:val="00A060A9"/>
    <w:rsid w:val="00A07179"/>
    <w:rsid w:val="00A07A02"/>
    <w:rsid w:val="00A10446"/>
    <w:rsid w:val="00A105D9"/>
    <w:rsid w:val="00A10DE1"/>
    <w:rsid w:val="00A11B9E"/>
    <w:rsid w:val="00A11C83"/>
    <w:rsid w:val="00A12883"/>
    <w:rsid w:val="00A13259"/>
    <w:rsid w:val="00A13389"/>
    <w:rsid w:val="00A14135"/>
    <w:rsid w:val="00A1690C"/>
    <w:rsid w:val="00A16AD1"/>
    <w:rsid w:val="00A20977"/>
    <w:rsid w:val="00A20E4F"/>
    <w:rsid w:val="00A20F41"/>
    <w:rsid w:val="00A22B7A"/>
    <w:rsid w:val="00A22E45"/>
    <w:rsid w:val="00A25126"/>
    <w:rsid w:val="00A251D5"/>
    <w:rsid w:val="00A2570E"/>
    <w:rsid w:val="00A26300"/>
    <w:rsid w:val="00A26E19"/>
    <w:rsid w:val="00A30FFB"/>
    <w:rsid w:val="00A32D8A"/>
    <w:rsid w:val="00A337DD"/>
    <w:rsid w:val="00A344DD"/>
    <w:rsid w:val="00A35374"/>
    <w:rsid w:val="00A36D49"/>
    <w:rsid w:val="00A37331"/>
    <w:rsid w:val="00A373E8"/>
    <w:rsid w:val="00A37B8D"/>
    <w:rsid w:val="00A4021F"/>
    <w:rsid w:val="00A41552"/>
    <w:rsid w:val="00A45CC2"/>
    <w:rsid w:val="00A46394"/>
    <w:rsid w:val="00A47AC8"/>
    <w:rsid w:val="00A47F37"/>
    <w:rsid w:val="00A51899"/>
    <w:rsid w:val="00A53C48"/>
    <w:rsid w:val="00A53F99"/>
    <w:rsid w:val="00A5671D"/>
    <w:rsid w:val="00A56D83"/>
    <w:rsid w:val="00A56EDB"/>
    <w:rsid w:val="00A60F15"/>
    <w:rsid w:val="00A62B2F"/>
    <w:rsid w:val="00A630F1"/>
    <w:rsid w:val="00A6361F"/>
    <w:rsid w:val="00A64C42"/>
    <w:rsid w:val="00A65D38"/>
    <w:rsid w:val="00A65DAF"/>
    <w:rsid w:val="00A667E3"/>
    <w:rsid w:val="00A67B7F"/>
    <w:rsid w:val="00A70AB2"/>
    <w:rsid w:val="00A70BB4"/>
    <w:rsid w:val="00A71B8B"/>
    <w:rsid w:val="00A721C4"/>
    <w:rsid w:val="00A72D31"/>
    <w:rsid w:val="00A7300B"/>
    <w:rsid w:val="00A764DC"/>
    <w:rsid w:val="00A77ABB"/>
    <w:rsid w:val="00A827C5"/>
    <w:rsid w:val="00A83BE7"/>
    <w:rsid w:val="00A84080"/>
    <w:rsid w:val="00A8451E"/>
    <w:rsid w:val="00A8511F"/>
    <w:rsid w:val="00A917C9"/>
    <w:rsid w:val="00A95A8C"/>
    <w:rsid w:val="00A960DA"/>
    <w:rsid w:val="00A969C4"/>
    <w:rsid w:val="00AA18D4"/>
    <w:rsid w:val="00AA2E3C"/>
    <w:rsid w:val="00AA33A8"/>
    <w:rsid w:val="00AA47A1"/>
    <w:rsid w:val="00AA5047"/>
    <w:rsid w:val="00AA5E24"/>
    <w:rsid w:val="00AA61F5"/>
    <w:rsid w:val="00AA6B72"/>
    <w:rsid w:val="00AA7CDD"/>
    <w:rsid w:val="00AB36EA"/>
    <w:rsid w:val="00AB4E2E"/>
    <w:rsid w:val="00AB6C13"/>
    <w:rsid w:val="00AB6FC7"/>
    <w:rsid w:val="00AB7568"/>
    <w:rsid w:val="00AB7819"/>
    <w:rsid w:val="00AB7BD6"/>
    <w:rsid w:val="00AC0E78"/>
    <w:rsid w:val="00AC10CD"/>
    <w:rsid w:val="00AC12CC"/>
    <w:rsid w:val="00AC1319"/>
    <w:rsid w:val="00AC13CB"/>
    <w:rsid w:val="00AC1D86"/>
    <w:rsid w:val="00AC287F"/>
    <w:rsid w:val="00AC35DE"/>
    <w:rsid w:val="00AC397A"/>
    <w:rsid w:val="00AC6D9F"/>
    <w:rsid w:val="00AD0505"/>
    <w:rsid w:val="00AD2844"/>
    <w:rsid w:val="00AD3F4D"/>
    <w:rsid w:val="00AD6E1C"/>
    <w:rsid w:val="00AD6EF1"/>
    <w:rsid w:val="00AD74C0"/>
    <w:rsid w:val="00AE153F"/>
    <w:rsid w:val="00AE1872"/>
    <w:rsid w:val="00AE376F"/>
    <w:rsid w:val="00AE3961"/>
    <w:rsid w:val="00AE3AC4"/>
    <w:rsid w:val="00AE40E0"/>
    <w:rsid w:val="00AE4736"/>
    <w:rsid w:val="00AE4F01"/>
    <w:rsid w:val="00AE73A8"/>
    <w:rsid w:val="00AF0C48"/>
    <w:rsid w:val="00AF1187"/>
    <w:rsid w:val="00AF2820"/>
    <w:rsid w:val="00AF3628"/>
    <w:rsid w:val="00AF4625"/>
    <w:rsid w:val="00AF6291"/>
    <w:rsid w:val="00AF7B2F"/>
    <w:rsid w:val="00B004FD"/>
    <w:rsid w:val="00B0090E"/>
    <w:rsid w:val="00B0116F"/>
    <w:rsid w:val="00B01776"/>
    <w:rsid w:val="00B03A03"/>
    <w:rsid w:val="00B040F9"/>
    <w:rsid w:val="00B0665E"/>
    <w:rsid w:val="00B06B5B"/>
    <w:rsid w:val="00B123E9"/>
    <w:rsid w:val="00B12802"/>
    <w:rsid w:val="00B17AE5"/>
    <w:rsid w:val="00B20B69"/>
    <w:rsid w:val="00B210CA"/>
    <w:rsid w:val="00B21C31"/>
    <w:rsid w:val="00B23D19"/>
    <w:rsid w:val="00B27B1D"/>
    <w:rsid w:val="00B30462"/>
    <w:rsid w:val="00B30D2F"/>
    <w:rsid w:val="00B35603"/>
    <w:rsid w:val="00B3567C"/>
    <w:rsid w:val="00B404FB"/>
    <w:rsid w:val="00B4242E"/>
    <w:rsid w:val="00B430BB"/>
    <w:rsid w:val="00B4321A"/>
    <w:rsid w:val="00B433B2"/>
    <w:rsid w:val="00B44B69"/>
    <w:rsid w:val="00B4534E"/>
    <w:rsid w:val="00B47792"/>
    <w:rsid w:val="00B47AC8"/>
    <w:rsid w:val="00B47BA9"/>
    <w:rsid w:val="00B47D11"/>
    <w:rsid w:val="00B528E0"/>
    <w:rsid w:val="00B52E5A"/>
    <w:rsid w:val="00B53239"/>
    <w:rsid w:val="00B55DD6"/>
    <w:rsid w:val="00B56B71"/>
    <w:rsid w:val="00B5750B"/>
    <w:rsid w:val="00B5792F"/>
    <w:rsid w:val="00B57D32"/>
    <w:rsid w:val="00B610D9"/>
    <w:rsid w:val="00B614AE"/>
    <w:rsid w:val="00B6154B"/>
    <w:rsid w:val="00B634EC"/>
    <w:rsid w:val="00B63739"/>
    <w:rsid w:val="00B63C21"/>
    <w:rsid w:val="00B64938"/>
    <w:rsid w:val="00B6784E"/>
    <w:rsid w:val="00B716F7"/>
    <w:rsid w:val="00B7187C"/>
    <w:rsid w:val="00B73D0A"/>
    <w:rsid w:val="00B744DF"/>
    <w:rsid w:val="00B75C44"/>
    <w:rsid w:val="00B76598"/>
    <w:rsid w:val="00B779F2"/>
    <w:rsid w:val="00B80B95"/>
    <w:rsid w:val="00B816B2"/>
    <w:rsid w:val="00B826B5"/>
    <w:rsid w:val="00B83033"/>
    <w:rsid w:val="00B83490"/>
    <w:rsid w:val="00B84C7C"/>
    <w:rsid w:val="00B84CEF"/>
    <w:rsid w:val="00B9153B"/>
    <w:rsid w:val="00B9159C"/>
    <w:rsid w:val="00B92D71"/>
    <w:rsid w:val="00B93493"/>
    <w:rsid w:val="00B93E44"/>
    <w:rsid w:val="00BA02F3"/>
    <w:rsid w:val="00BA406B"/>
    <w:rsid w:val="00BA4218"/>
    <w:rsid w:val="00BA4D10"/>
    <w:rsid w:val="00BA5653"/>
    <w:rsid w:val="00BA6220"/>
    <w:rsid w:val="00BA674E"/>
    <w:rsid w:val="00BA68D7"/>
    <w:rsid w:val="00BA6BE1"/>
    <w:rsid w:val="00BB06A4"/>
    <w:rsid w:val="00BB07A0"/>
    <w:rsid w:val="00BB14D8"/>
    <w:rsid w:val="00BB23E4"/>
    <w:rsid w:val="00BB29F1"/>
    <w:rsid w:val="00BB3AA0"/>
    <w:rsid w:val="00BB3C87"/>
    <w:rsid w:val="00BB571C"/>
    <w:rsid w:val="00BB5EE3"/>
    <w:rsid w:val="00BB6536"/>
    <w:rsid w:val="00BB71EF"/>
    <w:rsid w:val="00BC08EA"/>
    <w:rsid w:val="00BC1610"/>
    <w:rsid w:val="00BC43BA"/>
    <w:rsid w:val="00BC51FA"/>
    <w:rsid w:val="00BD0838"/>
    <w:rsid w:val="00BD56F4"/>
    <w:rsid w:val="00BE0D82"/>
    <w:rsid w:val="00BE25F4"/>
    <w:rsid w:val="00BE270B"/>
    <w:rsid w:val="00BE3EBA"/>
    <w:rsid w:val="00BE4353"/>
    <w:rsid w:val="00BE5AE3"/>
    <w:rsid w:val="00BE5ED8"/>
    <w:rsid w:val="00BE7DF7"/>
    <w:rsid w:val="00BF0CF8"/>
    <w:rsid w:val="00BF140E"/>
    <w:rsid w:val="00BF1EFF"/>
    <w:rsid w:val="00BF2551"/>
    <w:rsid w:val="00BF282C"/>
    <w:rsid w:val="00BF2CBD"/>
    <w:rsid w:val="00BF4146"/>
    <w:rsid w:val="00C00F22"/>
    <w:rsid w:val="00C02E2A"/>
    <w:rsid w:val="00C04A1C"/>
    <w:rsid w:val="00C05688"/>
    <w:rsid w:val="00C05B7A"/>
    <w:rsid w:val="00C06534"/>
    <w:rsid w:val="00C06ABD"/>
    <w:rsid w:val="00C11FE1"/>
    <w:rsid w:val="00C125A8"/>
    <w:rsid w:val="00C12A7E"/>
    <w:rsid w:val="00C1409C"/>
    <w:rsid w:val="00C15B9E"/>
    <w:rsid w:val="00C163F7"/>
    <w:rsid w:val="00C16CB2"/>
    <w:rsid w:val="00C177D8"/>
    <w:rsid w:val="00C20242"/>
    <w:rsid w:val="00C20263"/>
    <w:rsid w:val="00C20BAB"/>
    <w:rsid w:val="00C23BE0"/>
    <w:rsid w:val="00C24B04"/>
    <w:rsid w:val="00C258C6"/>
    <w:rsid w:val="00C25E27"/>
    <w:rsid w:val="00C27DD4"/>
    <w:rsid w:val="00C3329E"/>
    <w:rsid w:val="00C335B4"/>
    <w:rsid w:val="00C34E59"/>
    <w:rsid w:val="00C351B7"/>
    <w:rsid w:val="00C4056A"/>
    <w:rsid w:val="00C4093F"/>
    <w:rsid w:val="00C41879"/>
    <w:rsid w:val="00C41C14"/>
    <w:rsid w:val="00C42559"/>
    <w:rsid w:val="00C43497"/>
    <w:rsid w:val="00C46B93"/>
    <w:rsid w:val="00C472CA"/>
    <w:rsid w:val="00C50623"/>
    <w:rsid w:val="00C50A19"/>
    <w:rsid w:val="00C50C94"/>
    <w:rsid w:val="00C51ACC"/>
    <w:rsid w:val="00C51F31"/>
    <w:rsid w:val="00C52189"/>
    <w:rsid w:val="00C547BA"/>
    <w:rsid w:val="00C565EA"/>
    <w:rsid w:val="00C57CE7"/>
    <w:rsid w:val="00C60CA5"/>
    <w:rsid w:val="00C610A6"/>
    <w:rsid w:val="00C61271"/>
    <w:rsid w:val="00C63452"/>
    <w:rsid w:val="00C65461"/>
    <w:rsid w:val="00C66E9E"/>
    <w:rsid w:val="00C67837"/>
    <w:rsid w:val="00C67FD2"/>
    <w:rsid w:val="00C70D34"/>
    <w:rsid w:val="00C72C86"/>
    <w:rsid w:val="00C73DF7"/>
    <w:rsid w:val="00C77503"/>
    <w:rsid w:val="00C801F9"/>
    <w:rsid w:val="00C81FF3"/>
    <w:rsid w:val="00C84E42"/>
    <w:rsid w:val="00C86919"/>
    <w:rsid w:val="00C8779B"/>
    <w:rsid w:val="00C903DE"/>
    <w:rsid w:val="00C90839"/>
    <w:rsid w:val="00C90A44"/>
    <w:rsid w:val="00C90E19"/>
    <w:rsid w:val="00C90FF3"/>
    <w:rsid w:val="00C927AF"/>
    <w:rsid w:val="00C92BB6"/>
    <w:rsid w:val="00C93417"/>
    <w:rsid w:val="00C954A2"/>
    <w:rsid w:val="00C95D70"/>
    <w:rsid w:val="00C97240"/>
    <w:rsid w:val="00CA0672"/>
    <w:rsid w:val="00CA0CF7"/>
    <w:rsid w:val="00CA21DA"/>
    <w:rsid w:val="00CA4538"/>
    <w:rsid w:val="00CA4761"/>
    <w:rsid w:val="00CA668C"/>
    <w:rsid w:val="00CA6A89"/>
    <w:rsid w:val="00CA7411"/>
    <w:rsid w:val="00CA75D5"/>
    <w:rsid w:val="00CB0AAB"/>
    <w:rsid w:val="00CB12F2"/>
    <w:rsid w:val="00CB2230"/>
    <w:rsid w:val="00CB2AE9"/>
    <w:rsid w:val="00CB2B6A"/>
    <w:rsid w:val="00CB4F04"/>
    <w:rsid w:val="00CB5008"/>
    <w:rsid w:val="00CB6230"/>
    <w:rsid w:val="00CC3597"/>
    <w:rsid w:val="00CC36E1"/>
    <w:rsid w:val="00CC4B95"/>
    <w:rsid w:val="00CD039D"/>
    <w:rsid w:val="00CD0E18"/>
    <w:rsid w:val="00CD107F"/>
    <w:rsid w:val="00CD1084"/>
    <w:rsid w:val="00CD1C33"/>
    <w:rsid w:val="00CD1D63"/>
    <w:rsid w:val="00CD3B1E"/>
    <w:rsid w:val="00CD436A"/>
    <w:rsid w:val="00CD4B18"/>
    <w:rsid w:val="00CD4C82"/>
    <w:rsid w:val="00CD7575"/>
    <w:rsid w:val="00CE025B"/>
    <w:rsid w:val="00CE22F6"/>
    <w:rsid w:val="00CE2831"/>
    <w:rsid w:val="00CE483B"/>
    <w:rsid w:val="00CE595F"/>
    <w:rsid w:val="00CE6817"/>
    <w:rsid w:val="00CE74B6"/>
    <w:rsid w:val="00CF12C7"/>
    <w:rsid w:val="00CF4837"/>
    <w:rsid w:val="00CF5099"/>
    <w:rsid w:val="00CF5366"/>
    <w:rsid w:val="00CF6A15"/>
    <w:rsid w:val="00CF78AB"/>
    <w:rsid w:val="00CF7F29"/>
    <w:rsid w:val="00D008DC"/>
    <w:rsid w:val="00D01011"/>
    <w:rsid w:val="00D01F1C"/>
    <w:rsid w:val="00D03A04"/>
    <w:rsid w:val="00D04556"/>
    <w:rsid w:val="00D06198"/>
    <w:rsid w:val="00D0747F"/>
    <w:rsid w:val="00D11AD7"/>
    <w:rsid w:val="00D146BD"/>
    <w:rsid w:val="00D16530"/>
    <w:rsid w:val="00D20645"/>
    <w:rsid w:val="00D21ABF"/>
    <w:rsid w:val="00D21B1E"/>
    <w:rsid w:val="00D247F9"/>
    <w:rsid w:val="00D24AD9"/>
    <w:rsid w:val="00D25EC6"/>
    <w:rsid w:val="00D26EB0"/>
    <w:rsid w:val="00D272CF"/>
    <w:rsid w:val="00D30368"/>
    <w:rsid w:val="00D32524"/>
    <w:rsid w:val="00D35FB9"/>
    <w:rsid w:val="00D36FB1"/>
    <w:rsid w:val="00D40337"/>
    <w:rsid w:val="00D4370E"/>
    <w:rsid w:val="00D454FA"/>
    <w:rsid w:val="00D4573F"/>
    <w:rsid w:val="00D45C50"/>
    <w:rsid w:val="00D4676D"/>
    <w:rsid w:val="00D46AF0"/>
    <w:rsid w:val="00D546F5"/>
    <w:rsid w:val="00D5492A"/>
    <w:rsid w:val="00D5576D"/>
    <w:rsid w:val="00D56665"/>
    <w:rsid w:val="00D57CE8"/>
    <w:rsid w:val="00D611CA"/>
    <w:rsid w:val="00D66131"/>
    <w:rsid w:val="00D677D7"/>
    <w:rsid w:val="00D70E10"/>
    <w:rsid w:val="00D7525C"/>
    <w:rsid w:val="00D75430"/>
    <w:rsid w:val="00D7699F"/>
    <w:rsid w:val="00D76DC9"/>
    <w:rsid w:val="00D84884"/>
    <w:rsid w:val="00D855EE"/>
    <w:rsid w:val="00D92164"/>
    <w:rsid w:val="00D92220"/>
    <w:rsid w:val="00D92654"/>
    <w:rsid w:val="00D95E31"/>
    <w:rsid w:val="00DA2B5D"/>
    <w:rsid w:val="00DA3FEB"/>
    <w:rsid w:val="00DA5C73"/>
    <w:rsid w:val="00DA6831"/>
    <w:rsid w:val="00DA7D00"/>
    <w:rsid w:val="00DA7D84"/>
    <w:rsid w:val="00DA7DD9"/>
    <w:rsid w:val="00DB110F"/>
    <w:rsid w:val="00DB25D4"/>
    <w:rsid w:val="00DB2A7D"/>
    <w:rsid w:val="00DB3693"/>
    <w:rsid w:val="00DB4AC0"/>
    <w:rsid w:val="00DB5839"/>
    <w:rsid w:val="00DB59E1"/>
    <w:rsid w:val="00DC2B44"/>
    <w:rsid w:val="00DC6AA8"/>
    <w:rsid w:val="00DC78E8"/>
    <w:rsid w:val="00DC7CB7"/>
    <w:rsid w:val="00DD0073"/>
    <w:rsid w:val="00DD06EA"/>
    <w:rsid w:val="00DD143D"/>
    <w:rsid w:val="00DD149B"/>
    <w:rsid w:val="00DD176F"/>
    <w:rsid w:val="00DD19E5"/>
    <w:rsid w:val="00DD2835"/>
    <w:rsid w:val="00DD3B11"/>
    <w:rsid w:val="00DD4C20"/>
    <w:rsid w:val="00DD6D10"/>
    <w:rsid w:val="00DD7689"/>
    <w:rsid w:val="00DE0879"/>
    <w:rsid w:val="00DE0DB4"/>
    <w:rsid w:val="00DE2C28"/>
    <w:rsid w:val="00DE5268"/>
    <w:rsid w:val="00DF03D5"/>
    <w:rsid w:val="00DF03EF"/>
    <w:rsid w:val="00DF182F"/>
    <w:rsid w:val="00DF1E4D"/>
    <w:rsid w:val="00DF2636"/>
    <w:rsid w:val="00DF47ED"/>
    <w:rsid w:val="00DF4B04"/>
    <w:rsid w:val="00DF5D6B"/>
    <w:rsid w:val="00DF75D2"/>
    <w:rsid w:val="00E0008B"/>
    <w:rsid w:val="00E005A0"/>
    <w:rsid w:val="00E02D18"/>
    <w:rsid w:val="00E03655"/>
    <w:rsid w:val="00E05D81"/>
    <w:rsid w:val="00E073A7"/>
    <w:rsid w:val="00E10C92"/>
    <w:rsid w:val="00E131AB"/>
    <w:rsid w:val="00E13C2C"/>
    <w:rsid w:val="00E14449"/>
    <w:rsid w:val="00E14613"/>
    <w:rsid w:val="00E1670D"/>
    <w:rsid w:val="00E238FA"/>
    <w:rsid w:val="00E23E1F"/>
    <w:rsid w:val="00E2420B"/>
    <w:rsid w:val="00E266AE"/>
    <w:rsid w:val="00E27A5A"/>
    <w:rsid w:val="00E27CFC"/>
    <w:rsid w:val="00E30468"/>
    <w:rsid w:val="00E314AF"/>
    <w:rsid w:val="00E33377"/>
    <w:rsid w:val="00E36268"/>
    <w:rsid w:val="00E36D84"/>
    <w:rsid w:val="00E37F1B"/>
    <w:rsid w:val="00E405DB"/>
    <w:rsid w:val="00E4097E"/>
    <w:rsid w:val="00E40BA2"/>
    <w:rsid w:val="00E4113A"/>
    <w:rsid w:val="00E42533"/>
    <w:rsid w:val="00E46124"/>
    <w:rsid w:val="00E463C1"/>
    <w:rsid w:val="00E47B91"/>
    <w:rsid w:val="00E47EA3"/>
    <w:rsid w:val="00E516D5"/>
    <w:rsid w:val="00E53420"/>
    <w:rsid w:val="00E55DEF"/>
    <w:rsid w:val="00E57A0E"/>
    <w:rsid w:val="00E57EDA"/>
    <w:rsid w:val="00E603E4"/>
    <w:rsid w:val="00E60CD6"/>
    <w:rsid w:val="00E63B10"/>
    <w:rsid w:val="00E66407"/>
    <w:rsid w:val="00E66F16"/>
    <w:rsid w:val="00E670EE"/>
    <w:rsid w:val="00E710AC"/>
    <w:rsid w:val="00E71672"/>
    <w:rsid w:val="00E71E56"/>
    <w:rsid w:val="00E72584"/>
    <w:rsid w:val="00E73CF8"/>
    <w:rsid w:val="00E74469"/>
    <w:rsid w:val="00E804AD"/>
    <w:rsid w:val="00E8116F"/>
    <w:rsid w:val="00E8397A"/>
    <w:rsid w:val="00E85C42"/>
    <w:rsid w:val="00E85DC2"/>
    <w:rsid w:val="00E86862"/>
    <w:rsid w:val="00E87325"/>
    <w:rsid w:val="00E87E7E"/>
    <w:rsid w:val="00E87E86"/>
    <w:rsid w:val="00E903E5"/>
    <w:rsid w:val="00E90828"/>
    <w:rsid w:val="00E90C31"/>
    <w:rsid w:val="00E92586"/>
    <w:rsid w:val="00E925E9"/>
    <w:rsid w:val="00E9275E"/>
    <w:rsid w:val="00E92887"/>
    <w:rsid w:val="00E92A9B"/>
    <w:rsid w:val="00E92B25"/>
    <w:rsid w:val="00E93313"/>
    <w:rsid w:val="00E93B50"/>
    <w:rsid w:val="00E950E6"/>
    <w:rsid w:val="00E95215"/>
    <w:rsid w:val="00E95C59"/>
    <w:rsid w:val="00E95D6C"/>
    <w:rsid w:val="00E960BF"/>
    <w:rsid w:val="00E96AE7"/>
    <w:rsid w:val="00E97BCD"/>
    <w:rsid w:val="00EA0204"/>
    <w:rsid w:val="00EA08B8"/>
    <w:rsid w:val="00EA0F99"/>
    <w:rsid w:val="00EA154B"/>
    <w:rsid w:val="00EA1B24"/>
    <w:rsid w:val="00EA2213"/>
    <w:rsid w:val="00EA36A5"/>
    <w:rsid w:val="00EA3E55"/>
    <w:rsid w:val="00EA41AB"/>
    <w:rsid w:val="00EA6A37"/>
    <w:rsid w:val="00EB0CE1"/>
    <w:rsid w:val="00EB1AD2"/>
    <w:rsid w:val="00EB1C91"/>
    <w:rsid w:val="00EB2447"/>
    <w:rsid w:val="00EB2962"/>
    <w:rsid w:val="00EB3322"/>
    <w:rsid w:val="00EB72D6"/>
    <w:rsid w:val="00EC053E"/>
    <w:rsid w:val="00EC126E"/>
    <w:rsid w:val="00EC22F7"/>
    <w:rsid w:val="00EC262C"/>
    <w:rsid w:val="00EC3705"/>
    <w:rsid w:val="00EC3764"/>
    <w:rsid w:val="00EC3ED2"/>
    <w:rsid w:val="00EC413B"/>
    <w:rsid w:val="00EC4777"/>
    <w:rsid w:val="00EC62CB"/>
    <w:rsid w:val="00ED36F7"/>
    <w:rsid w:val="00ED39E2"/>
    <w:rsid w:val="00ED454E"/>
    <w:rsid w:val="00EE074F"/>
    <w:rsid w:val="00EE0E27"/>
    <w:rsid w:val="00EE1042"/>
    <w:rsid w:val="00EE177E"/>
    <w:rsid w:val="00EE1FF7"/>
    <w:rsid w:val="00EE41ED"/>
    <w:rsid w:val="00EE5026"/>
    <w:rsid w:val="00EE5B45"/>
    <w:rsid w:val="00EE7BE3"/>
    <w:rsid w:val="00EF0573"/>
    <w:rsid w:val="00EF09EC"/>
    <w:rsid w:val="00EF2EC8"/>
    <w:rsid w:val="00EF4E97"/>
    <w:rsid w:val="00EF5170"/>
    <w:rsid w:val="00EF52CA"/>
    <w:rsid w:val="00EF6009"/>
    <w:rsid w:val="00EF6EE1"/>
    <w:rsid w:val="00EF715F"/>
    <w:rsid w:val="00F00927"/>
    <w:rsid w:val="00F010B4"/>
    <w:rsid w:val="00F034E5"/>
    <w:rsid w:val="00F03A37"/>
    <w:rsid w:val="00F0462C"/>
    <w:rsid w:val="00F05331"/>
    <w:rsid w:val="00F07BFA"/>
    <w:rsid w:val="00F11837"/>
    <w:rsid w:val="00F12364"/>
    <w:rsid w:val="00F13180"/>
    <w:rsid w:val="00F13344"/>
    <w:rsid w:val="00F13A70"/>
    <w:rsid w:val="00F1487F"/>
    <w:rsid w:val="00F15B70"/>
    <w:rsid w:val="00F15F3A"/>
    <w:rsid w:val="00F166A0"/>
    <w:rsid w:val="00F208FE"/>
    <w:rsid w:val="00F221B7"/>
    <w:rsid w:val="00F22985"/>
    <w:rsid w:val="00F22D34"/>
    <w:rsid w:val="00F23149"/>
    <w:rsid w:val="00F232E6"/>
    <w:rsid w:val="00F2339D"/>
    <w:rsid w:val="00F269EA"/>
    <w:rsid w:val="00F303C7"/>
    <w:rsid w:val="00F321B6"/>
    <w:rsid w:val="00F32CB8"/>
    <w:rsid w:val="00F33506"/>
    <w:rsid w:val="00F34037"/>
    <w:rsid w:val="00F34751"/>
    <w:rsid w:val="00F34F1B"/>
    <w:rsid w:val="00F36467"/>
    <w:rsid w:val="00F3762D"/>
    <w:rsid w:val="00F378BC"/>
    <w:rsid w:val="00F37D33"/>
    <w:rsid w:val="00F40254"/>
    <w:rsid w:val="00F40F30"/>
    <w:rsid w:val="00F4158A"/>
    <w:rsid w:val="00F4179B"/>
    <w:rsid w:val="00F42EC7"/>
    <w:rsid w:val="00F43702"/>
    <w:rsid w:val="00F45A00"/>
    <w:rsid w:val="00F526B1"/>
    <w:rsid w:val="00F52DDF"/>
    <w:rsid w:val="00F5401B"/>
    <w:rsid w:val="00F54E4E"/>
    <w:rsid w:val="00F60AD1"/>
    <w:rsid w:val="00F610FA"/>
    <w:rsid w:val="00F61B18"/>
    <w:rsid w:val="00F6316D"/>
    <w:rsid w:val="00F632F2"/>
    <w:rsid w:val="00F633E9"/>
    <w:rsid w:val="00F63F4F"/>
    <w:rsid w:val="00F65A1D"/>
    <w:rsid w:val="00F65E7A"/>
    <w:rsid w:val="00F70D11"/>
    <w:rsid w:val="00F7187A"/>
    <w:rsid w:val="00F72314"/>
    <w:rsid w:val="00F736ED"/>
    <w:rsid w:val="00F74C7A"/>
    <w:rsid w:val="00F76936"/>
    <w:rsid w:val="00F76CD4"/>
    <w:rsid w:val="00F803FE"/>
    <w:rsid w:val="00F80584"/>
    <w:rsid w:val="00F80844"/>
    <w:rsid w:val="00F80B5D"/>
    <w:rsid w:val="00F810C3"/>
    <w:rsid w:val="00F81A23"/>
    <w:rsid w:val="00F8200C"/>
    <w:rsid w:val="00F84AD3"/>
    <w:rsid w:val="00F84D33"/>
    <w:rsid w:val="00F8515D"/>
    <w:rsid w:val="00F866F4"/>
    <w:rsid w:val="00F902D8"/>
    <w:rsid w:val="00F906A6"/>
    <w:rsid w:val="00F9073D"/>
    <w:rsid w:val="00F91543"/>
    <w:rsid w:val="00F94A68"/>
    <w:rsid w:val="00F96A6C"/>
    <w:rsid w:val="00F96C5C"/>
    <w:rsid w:val="00F97144"/>
    <w:rsid w:val="00F97EAC"/>
    <w:rsid w:val="00FA0411"/>
    <w:rsid w:val="00FA2573"/>
    <w:rsid w:val="00FA3014"/>
    <w:rsid w:val="00FA4908"/>
    <w:rsid w:val="00FA73D9"/>
    <w:rsid w:val="00FB0800"/>
    <w:rsid w:val="00FB136F"/>
    <w:rsid w:val="00FB1AEE"/>
    <w:rsid w:val="00FB2671"/>
    <w:rsid w:val="00FC0E35"/>
    <w:rsid w:val="00FC27DD"/>
    <w:rsid w:val="00FC2DBC"/>
    <w:rsid w:val="00FC479D"/>
    <w:rsid w:val="00FC5E1A"/>
    <w:rsid w:val="00FC75F0"/>
    <w:rsid w:val="00FC7DCD"/>
    <w:rsid w:val="00FD07FD"/>
    <w:rsid w:val="00FD20A0"/>
    <w:rsid w:val="00FD20B9"/>
    <w:rsid w:val="00FD2835"/>
    <w:rsid w:val="00FD3275"/>
    <w:rsid w:val="00FD41EE"/>
    <w:rsid w:val="00FD7238"/>
    <w:rsid w:val="00FE105D"/>
    <w:rsid w:val="00FE1B9C"/>
    <w:rsid w:val="00FE28D5"/>
    <w:rsid w:val="00FE4EE0"/>
    <w:rsid w:val="00FE544C"/>
    <w:rsid w:val="00FE5843"/>
    <w:rsid w:val="00FE585C"/>
    <w:rsid w:val="00FF08D7"/>
    <w:rsid w:val="07D81362"/>
    <w:rsid w:val="09644C54"/>
    <w:rsid w:val="0CB52C5E"/>
    <w:rsid w:val="0D6C40D7"/>
    <w:rsid w:val="0F92326B"/>
    <w:rsid w:val="11765BC2"/>
    <w:rsid w:val="1392751B"/>
    <w:rsid w:val="140B1A4E"/>
    <w:rsid w:val="179F4CC1"/>
    <w:rsid w:val="189C2536"/>
    <w:rsid w:val="1D8C2726"/>
    <w:rsid w:val="1E752C20"/>
    <w:rsid w:val="1F6966C8"/>
    <w:rsid w:val="207B1E32"/>
    <w:rsid w:val="248C335D"/>
    <w:rsid w:val="24BE6791"/>
    <w:rsid w:val="25A64EA2"/>
    <w:rsid w:val="28B504CB"/>
    <w:rsid w:val="2A165FD3"/>
    <w:rsid w:val="2BF44BCD"/>
    <w:rsid w:val="2D78233E"/>
    <w:rsid w:val="301306B6"/>
    <w:rsid w:val="36350E94"/>
    <w:rsid w:val="36D52B69"/>
    <w:rsid w:val="37465815"/>
    <w:rsid w:val="37475889"/>
    <w:rsid w:val="386D5023"/>
    <w:rsid w:val="39D33D9D"/>
    <w:rsid w:val="3D736C38"/>
    <w:rsid w:val="3EC6723B"/>
    <w:rsid w:val="408D6263"/>
    <w:rsid w:val="40AB45C6"/>
    <w:rsid w:val="422146D5"/>
    <w:rsid w:val="423E73EB"/>
    <w:rsid w:val="447514E8"/>
    <w:rsid w:val="45BD2009"/>
    <w:rsid w:val="477C2DBD"/>
    <w:rsid w:val="49FC1D63"/>
    <w:rsid w:val="4A370FED"/>
    <w:rsid w:val="4A7872A1"/>
    <w:rsid w:val="530C74BB"/>
    <w:rsid w:val="555073C7"/>
    <w:rsid w:val="59646347"/>
    <w:rsid w:val="59EB4318"/>
    <w:rsid w:val="5AEB07B1"/>
    <w:rsid w:val="5B1C4013"/>
    <w:rsid w:val="5E9E31B6"/>
    <w:rsid w:val="5EAF68EE"/>
    <w:rsid w:val="62A3184A"/>
    <w:rsid w:val="62FA21B9"/>
    <w:rsid w:val="633D7E9A"/>
    <w:rsid w:val="63EF25D3"/>
    <w:rsid w:val="646A4EE1"/>
    <w:rsid w:val="6719256C"/>
    <w:rsid w:val="68D37DD8"/>
    <w:rsid w:val="6ACB3360"/>
    <w:rsid w:val="6AE00FE3"/>
    <w:rsid w:val="6C1B46C9"/>
    <w:rsid w:val="6D376809"/>
    <w:rsid w:val="6DD63AC4"/>
    <w:rsid w:val="6EC654FE"/>
    <w:rsid w:val="70CA73FB"/>
    <w:rsid w:val="750E27C7"/>
    <w:rsid w:val="75C33F88"/>
    <w:rsid w:val="79447823"/>
    <w:rsid w:val="797C0647"/>
    <w:rsid w:val="79927E6B"/>
    <w:rsid w:val="7AE8752B"/>
    <w:rsid w:val="7BC35174"/>
    <w:rsid w:val="7DF7756C"/>
    <w:rsid w:val="7FC7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7ECF"/>
    <w:pPr>
      <w:widowControl w:val="0"/>
      <w:jc w:val="both"/>
    </w:pPr>
    <w:rPr>
      <w:kern w:val="2"/>
      <w:sz w:val="21"/>
      <w:szCs w:val="24"/>
    </w:rPr>
  </w:style>
  <w:style w:type="paragraph" w:styleId="1">
    <w:name w:val="heading 1"/>
    <w:basedOn w:val="a"/>
    <w:next w:val="a"/>
    <w:qFormat/>
    <w:rsid w:val="006F7ECF"/>
    <w:pPr>
      <w:keepNext/>
      <w:keepLines/>
      <w:spacing w:before="340" w:after="330" w:line="576" w:lineRule="auto"/>
      <w:outlineLvl w:val="0"/>
    </w:pPr>
    <w:rPr>
      <w:rFonts w:eastAsia="Arial Unicode MS"/>
      <w:b/>
      <w:bCs/>
      <w:kern w:val="44"/>
      <w:sz w:val="44"/>
      <w:szCs w:val="44"/>
    </w:rPr>
  </w:style>
  <w:style w:type="paragraph" w:styleId="2">
    <w:name w:val="heading 2"/>
    <w:basedOn w:val="a"/>
    <w:next w:val="a"/>
    <w:link w:val="2Char"/>
    <w:uiPriority w:val="9"/>
    <w:qFormat/>
    <w:rsid w:val="006F7EC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semiHidden/>
    <w:unhideWhenUsed/>
    <w:qFormat/>
    <w:rsid w:val="00B44B69"/>
    <w:pPr>
      <w:keepNext/>
      <w:keepLines/>
      <w:spacing w:before="260" w:after="260" w:line="416" w:lineRule="auto"/>
      <w:outlineLvl w:val="2"/>
    </w:pPr>
    <w:rPr>
      <w:b/>
      <w:bCs/>
      <w:sz w:val="32"/>
      <w:szCs w:val="32"/>
    </w:rPr>
  </w:style>
  <w:style w:type="paragraph" w:styleId="9">
    <w:name w:val="heading 9"/>
    <w:basedOn w:val="a"/>
    <w:next w:val="a"/>
    <w:link w:val="9Char"/>
    <w:qFormat/>
    <w:rsid w:val="006F7ECF"/>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6F7ECF"/>
    <w:pPr>
      <w:ind w:firstLine="420"/>
    </w:pPr>
    <w:rPr>
      <w:szCs w:val="20"/>
    </w:rPr>
  </w:style>
  <w:style w:type="paragraph" w:styleId="a4">
    <w:name w:val="Body Text"/>
    <w:basedOn w:val="a"/>
    <w:qFormat/>
    <w:rsid w:val="006F7ECF"/>
    <w:pPr>
      <w:spacing w:after="120"/>
    </w:pPr>
  </w:style>
  <w:style w:type="paragraph" w:styleId="a5">
    <w:name w:val="Normal Indent"/>
    <w:basedOn w:val="a"/>
    <w:unhideWhenUsed/>
    <w:qFormat/>
    <w:rsid w:val="006F7ECF"/>
    <w:pPr>
      <w:ind w:firstLineChars="200" w:firstLine="420"/>
    </w:pPr>
    <w:rPr>
      <w:szCs w:val="20"/>
    </w:rPr>
  </w:style>
  <w:style w:type="paragraph" w:styleId="a6">
    <w:name w:val="Document Map"/>
    <w:basedOn w:val="a"/>
    <w:semiHidden/>
    <w:qFormat/>
    <w:rsid w:val="006F7ECF"/>
    <w:pPr>
      <w:shd w:val="clear" w:color="auto" w:fill="000080"/>
    </w:pPr>
  </w:style>
  <w:style w:type="paragraph" w:styleId="a7">
    <w:name w:val="annotation text"/>
    <w:basedOn w:val="a"/>
    <w:link w:val="Char"/>
    <w:uiPriority w:val="99"/>
    <w:qFormat/>
    <w:rsid w:val="006F7ECF"/>
    <w:pPr>
      <w:jc w:val="left"/>
    </w:pPr>
  </w:style>
  <w:style w:type="paragraph" w:styleId="a8">
    <w:name w:val="Plain Text"/>
    <w:basedOn w:val="a"/>
    <w:link w:val="Char0"/>
    <w:qFormat/>
    <w:rsid w:val="006F7ECF"/>
    <w:rPr>
      <w:rFonts w:ascii="宋体" w:hAnsi="Courier New"/>
    </w:rPr>
  </w:style>
  <w:style w:type="paragraph" w:styleId="a9">
    <w:name w:val="Date"/>
    <w:basedOn w:val="a"/>
    <w:next w:val="a"/>
    <w:qFormat/>
    <w:rsid w:val="006F7ECF"/>
    <w:pPr>
      <w:ind w:leftChars="2500" w:left="100"/>
    </w:pPr>
  </w:style>
  <w:style w:type="paragraph" w:styleId="aa">
    <w:name w:val="Balloon Text"/>
    <w:basedOn w:val="a"/>
    <w:link w:val="Char1"/>
    <w:qFormat/>
    <w:rsid w:val="006F7ECF"/>
    <w:rPr>
      <w:sz w:val="18"/>
      <w:szCs w:val="18"/>
    </w:rPr>
  </w:style>
  <w:style w:type="paragraph" w:styleId="ab">
    <w:name w:val="footer"/>
    <w:basedOn w:val="a"/>
    <w:link w:val="Char2"/>
    <w:qFormat/>
    <w:rsid w:val="006F7ECF"/>
    <w:pPr>
      <w:tabs>
        <w:tab w:val="center" w:pos="4153"/>
        <w:tab w:val="right" w:pos="8306"/>
      </w:tabs>
      <w:snapToGrid w:val="0"/>
      <w:jc w:val="left"/>
    </w:pPr>
    <w:rPr>
      <w:sz w:val="18"/>
    </w:rPr>
  </w:style>
  <w:style w:type="paragraph" w:styleId="ac">
    <w:name w:val="header"/>
    <w:basedOn w:val="a"/>
    <w:qFormat/>
    <w:rsid w:val="006F7E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6F7ECF"/>
    <w:pPr>
      <w:spacing w:before="120" w:after="120"/>
      <w:jc w:val="left"/>
    </w:pPr>
    <w:rPr>
      <w:b/>
      <w:bCs/>
      <w:caps/>
      <w:sz w:val="20"/>
      <w:szCs w:val="20"/>
    </w:rPr>
  </w:style>
  <w:style w:type="paragraph" w:styleId="20">
    <w:name w:val="toc 2"/>
    <w:basedOn w:val="a"/>
    <w:next w:val="a"/>
    <w:uiPriority w:val="39"/>
    <w:qFormat/>
    <w:rsid w:val="006F7ECF"/>
    <w:pPr>
      <w:ind w:leftChars="200" w:left="420"/>
    </w:pPr>
    <w:rPr>
      <w:szCs w:val="20"/>
    </w:rPr>
  </w:style>
  <w:style w:type="paragraph" w:styleId="ad">
    <w:name w:val="Normal (Web)"/>
    <w:basedOn w:val="a"/>
    <w:qFormat/>
    <w:rsid w:val="006F7ECF"/>
    <w:pPr>
      <w:widowControl/>
      <w:spacing w:before="100" w:beforeAutospacing="1" w:after="100" w:afterAutospacing="1"/>
      <w:jc w:val="left"/>
    </w:pPr>
    <w:rPr>
      <w:rFonts w:ascii="宋体" w:hAnsi="宋体"/>
      <w:kern w:val="0"/>
      <w:sz w:val="24"/>
      <w:szCs w:val="20"/>
    </w:rPr>
  </w:style>
  <w:style w:type="paragraph" w:styleId="ae">
    <w:name w:val="Title"/>
    <w:basedOn w:val="a"/>
    <w:qFormat/>
    <w:rsid w:val="006F7ECF"/>
    <w:pPr>
      <w:spacing w:before="120" w:after="60"/>
      <w:jc w:val="center"/>
    </w:pPr>
    <w:rPr>
      <w:rFonts w:ascii="Arial" w:hAnsi="Arial"/>
      <w:b/>
      <w:kern w:val="0"/>
      <w:sz w:val="44"/>
      <w:szCs w:val="20"/>
    </w:rPr>
  </w:style>
  <w:style w:type="paragraph" w:styleId="af">
    <w:name w:val="annotation subject"/>
    <w:basedOn w:val="a7"/>
    <w:next w:val="a7"/>
    <w:qFormat/>
    <w:rsid w:val="006F7ECF"/>
    <w:rPr>
      <w:b/>
      <w:bCs/>
    </w:rPr>
  </w:style>
  <w:style w:type="character" w:styleId="af0">
    <w:name w:val="page number"/>
    <w:qFormat/>
    <w:rsid w:val="006F7ECF"/>
  </w:style>
  <w:style w:type="character" w:styleId="af1">
    <w:name w:val="Hyperlink"/>
    <w:uiPriority w:val="99"/>
    <w:qFormat/>
    <w:rsid w:val="006F7ECF"/>
    <w:rPr>
      <w:color w:val="0000FF"/>
      <w:u w:val="single"/>
    </w:rPr>
  </w:style>
  <w:style w:type="character" w:styleId="af2">
    <w:name w:val="annotation reference"/>
    <w:qFormat/>
    <w:rsid w:val="006F7ECF"/>
    <w:rPr>
      <w:sz w:val="21"/>
      <w:szCs w:val="21"/>
    </w:rPr>
  </w:style>
  <w:style w:type="paragraph" w:customStyle="1" w:styleId="BodyTextFirstIndent1">
    <w:name w:val="Body Text First Indent1"/>
    <w:basedOn w:val="a4"/>
    <w:qFormat/>
    <w:rsid w:val="006F7ECF"/>
    <w:pPr>
      <w:spacing w:line="312" w:lineRule="auto"/>
      <w:ind w:firstLine="420"/>
    </w:pPr>
  </w:style>
  <w:style w:type="character" w:customStyle="1" w:styleId="af3">
    <w:name w:val="正文首行缩进 字符"/>
    <w:uiPriority w:val="99"/>
    <w:qFormat/>
    <w:rsid w:val="006F7ECF"/>
    <w:rPr>
      <w:rFonts w:eastAsia="宋体"/>
      <w:kern w:val="2"/>
      <w:sz w:val="21"/>
      <w:lang w:val="en-US" w:eastAsia="zh-CN" w:bidi="ar-SA"/>
    </w:rPr>
  </w:style>
  <w:style w:type="character" w:customStyle="1" w:styleId="2Char">
    <w:name w:val="标题 2 Char"/>
    <w:link w:val="2"/>
    <w:uiPriority w:val="9"/>
    <w:qFormat/>
    <w:rsid w:val="006F7ECF"/>
    <w:rPr>
      <w:rFonts w:ascii="Arial" w:eastAsia="黑体" w:hAnsi="Arial"/>
      <w:b/>
      <w:bCs/>
      <w:kern w:val="2"/>
      <w:sz w:val="32"/>
      <w:szCs w:val="32"/>
      <w:lang w:val="en-US" w:eastAsia="zh-CN" w:bidi="ar-SA"/>
    </w:rPr>
  </w:style>
  <w:style w:type="character" w:customStyle="1" w:styleId="9Char">
    <w:name w:val="标题 9 Char"/>
    <w:link w:val="9"/>
    <w:semiHidden/>
    <w:qFormat/>
    <w:rsid w:val="006F7ECF"/>
    <w:rPr>
      <w:rFonts w:ascii="Cambria" w:eastAsia="宋体" w:hAnsi="Cambria" w:cs="Times New Roman"/>
      <w:kern w:val="2"/>
      <w:sz w:val="21"/>
      <w:szCs w:val="21"/>
    </w:rPr>
  </w:style>
  <w:style w:type="character" w:customStyle="1" w:styleId="Char">
    <w:name w:val="批注文字 Char"/>
    <w:link w:val="a7"/>
    <w:uiPriority w:val="99"/>
    <w:qFormat/>
    <w:locked/>
    <w:rsid w:val="006F7ECF"/>
    <w:rPr>
      <w:kern w:val="2"/>
      <w:sz w:val="21"/>
      <w:szCs w:val="24"/>
    </w:rPr>
  </w:style>
  <w:style w:type="character" w:customStyle="1" w:styleId="Char0">
    <w:name w:val="纯文本 Char"/>
    <w:link w:val="a8"/>
    <w:qFormat/>
    <w:rsid w:val="006F7ECF"/>
    <w:rPr>
      <w:rFonts w:ascii="宋体" w:eastAsia="宋体" w:hAnsi="Courier New"/>
      <w:kern w:val="2"/>
      <w:sz w:val="21"/>
      <w:szCs w:val="24"/>
      <w:lang w:val="en-US" w:eastAsia="zh-CN" w:bidi="ar-SA"/>
    </w:rPr>
  </w:style>
  <w:style w:type="character" w:customStyle="1" w:styleId="Char1">
    <w:name w:val="批注框文本 Char"/>
    <w:link w:val="aa"/>
    <w:qFormat/>
    <w:rsid w:val="006F7ECF"/>
    <w:rPr>
      <w:kern w:val="2"/>
      <w:sz w:val="18"/>
      <w:szCs w:val="18"/>
    </w:rPr>
  </w:style>
  <w:style w:type="character" w:customStyle="1" w:styleId="Char2">
    <w:name w:val="页脚 Char"/>
    <w:link w:val="ab"/>
    <w:qFormat/>
    <w:rsid w:val="006F7ECF"/>
    <w:rPr>
      <w:kern w:val="2"/>
      <w:sz w:val="18"/>
      <w:szCs w:val="24"/>
    </w:rPr>
  </w:style>
  <w:style w:type="character" w:customStyle="1" w:styleId="BodyTextFirstIndentChar">
    <w:name w:val="Body Text First Indent Char"/>
    <w:qFormat/>
    <w:locked/>
    <w:rsid w:val="006F7ECF"/>
    <w:rPr>
      <w:rFonts w:eastAsia="宋体"/>
      <w:kern w:val="2"/>
      <w:sz w:val="21"/>
      <w:lang w:val="en-US" w:eastAsia="zh-CN" w:bidi="ar-SA"/>
    </w:rPr>
  </w:style>
  <w:style w:type="character" w:customStyle="1" w:styleId="Char1CharCharChar">
    <w:name w:val="图表 Char1 Char Char Char"/>
    <w:link w:val="Char1Char"/>
    <w:qFormat/>
    <w:rsid w:val="006F7ECF"/>
    <w:rPr>
      <w:rFonts w:eastAsia="华文中宋"/>
      <w:kern w:val="24"/>
      <w:sz w:val="24"/>
      <w:lang w:val="en-US" w:eastAsia="zh-CN" w:bidi="ar-SA"/>
    </w:rPr>
  </w:style>
  <w:style w:type="paragraph" w:customStyle="1" w:styleId="Char1Char">
    <w:name w:val="图表 Char1 Char"/>
    <w:basedOn w:val="a"/>
    <w:link w:val="Char1CharCharChar"/>
    <w:qFormat/>
    <w:rsid w:val="006F7ECF"/>
    <w:pPr>
      <w:snapToGrid w:val="0"/>
      <w:spacing w:line="360" w:lineRule="auto"/>
      <w:ind w:firstLineChars="200" w:firstLine="200"/>
      <w:jc w:val="center"/>
    </w:pPr>
    <w:rPr>
      <w:rFonts w:eastAsia="华文中宋"/>
      <w:kern w:val="24"/>
      <w:sz w:val="24"/>
      <w:szCs w:val="20"/>
    </w:rPr>
  </w:style>
  <w:style w:type="character" w:customStyle="1" w:styleId="CharChar3">
    <w:name w:val="Char Char3"/>
    <w:qFormat/>
    <w:rsid w:val="006F7ECF"/>
    <w:rPr>
      <w:rFonts w:eastAsia="宋体"/>
      <w:kern w:val="2"/>
      <w:sz w:val="21"/>
      <w:lang w:val="en-US" w:eastAsia="zh-CN" w:bidi="ar-SA"/>
    </w:rPr>
  </w:style>
  <w:style w:type="character" w:customStyle="1" w:styleId="1CharChar">
    <w:name w:val="标题 1 Char Char"/>
    <w:qFormat/>
    <w:rsid w:val="006F7ECF"/>
    <w:rPr>
      <w:rFonts w:ascii="Arial" w:eastAsia="宋体" w:hAnsi="Arial"/>
      <w:b/>
      <w:bCs/>
      <w:kern w:val="44"/>
      <w:sz w:val="36"/>
      <w:szCs w:val="36"/>
      <w:lang w:val="en-US" w:eastAsia="zh-CN" w:bidi="ar-SA"/>
    </w:rPr>
  </w:style>
  <w:style w:type="character" w:customStyle="1" w:styleId="1Char1">
    <w:name w:val="正 文 1 Char1"/>
    <w:qFormat/>
    <w:rsid w:val="006F7ECF"/>
    <w:rPr>
      <w:rFonts w:ascii="宋体" w:eastAsia="宋体" w:hAnsi="Courier New" w:cs="Courier New"/>
      <w:sz w:val="21"/>
      <w:szCs w:val="21"/>
      <w:lang w:val="en-US" w:eastAsia="zh-CN" w:bidi="ar-SA"/>
    </w:rPr>
  </w:style>
  <w:style w:type="paragraph" w:customStyle="1" w:styleId="p0">
    <w:name w:val="p0"/>
    <w:basedOn w:val="a"/>
    <w:qFormat/>
    <w:rsid w:val="006F7ECF"/>
    <w:pPr>
      <w:widowControl/>
    </w:pPr>
    <w:rPr>
      <w:kern w:val="0"/>
      <w:szCs w:val="21"/>
    </w:rPr>
  </w:style>
  <w:style w:type="paragraph" w:customStyle="1" w:styleId="af4">
    <w:name w:val="文一"/>
    <w:basedOn w:val="a"/>
    <w:qFormat/>
    <w:rsid w:val="006F7ECF"/>
    <w:pPr>
      <w:topLinePunct/>
      <w:adjustRightInd w:val="0"/>
      <w:snapToGrid w:val="0"/>
      <w:spacing w:line="360" w:lineRule="auto"/>
      <w:ind w:firstLineChars="200" w:firstLine="200"/>
    </w:pPr>
    <w:rPr>
      <w:snapToGrid w:val="0"/>
      <w:spacing w:val="4"/>
      <w:sz w:val="24"/>
    </w:rPr>
  </w:style>
  <w:style w:type="paragraph" w:customStyle="1" w:styleId="ParaCharCharCharCharCharCharChar">
    <w:name w:val="默认段落字体 Para Char Char Char Char Char Char Char"/>
    <w:basedOn w:val="a6"/>
    <w:qFormat/>
    <w:rsid w:val="006F7ECF"/>
    <w:pPr>
      <w:adjustRightInd w:val="0"/>
      <w:spacing w:line="436" w:lineRule="exact"/>
      <w:ind w:left="357"/>
      <w:outlineLvl w:val="3"/>
    </w:pPr>
  </w:style>
  <w:style w:type="paragraph" w:customStyle="1" w:styleId="af5">
    <w:name w:val="公文正文"/>
    <w:qFormat/>
    <w:rsid w:val="006F7ECF"/>
    <w:pPr>
      <w:widowControl w:val="0"/>
      <w:spacing w:line="360" w:lineRule="auto"/>
      <w:ind w:firstLine="629"/>
      <w:jc w:val="both"/>
    </w:pPr>
    <w:rPr>
      <w:rFonts w:ascii="仿宋_GB2312" w:eastAsia="仿宋_GB2312" w:hAnsi="Calisto MT"/>
      <w:color w:val="000000"/>
      <w:sz w:val="32"/>
    </w:rPr>
  </w:style>
  <w:style w:type="paragraph" w:customStyle="1" w:styleId="af6">
    <w:name w:val="保留正文"/>
    <w:basedOn w:val="a4"/>
    <w:qFormat/>
    <w:rsid w:val="006F7ECF"/>
    <w:pPr>
      <w:keepNext/>
      <w:spacing w:after="160"/>
    </w:pPr>
  </w:style>
  <w:style w:type="paragraph" w:styleId="af7">
    <w:name w:val="List Paragraph"/>
    <w:basedOn w:val="a"/>
    <w:uiPriority w:val="34"/>
    <w:qFormat/>
    <w:rsid w:val="006F7ECF"/>
    <w:pPr>
      <w:ind w:firstLineChars="200" w:firstLine="420"/>
    </w:pPr>
  </w:style>
  <w:style w:type="paragraph" w:customStyle="1" w:styleId="Default">
    <w:name w:val="Default"/>
    <w:link w:val="DefaultCharChar"/>
    <w:qFormat/>
    <w:rsid w:val="006F7ECF"/>
    <w:pPr>
      <w:widowControl w:val="0"/>
      <w:autoSpaceDE w:val="0"/>
      <w:autoSpaceDN w:val="0"/>
      <w:adjustRightInd w:val="0"/>
    </w:pPr>
    <w:rPr>
      <w:rFonts w:ascii="宋体" w:hAnsi="Calibri"/>
      <w:color w:val="000000"/>
      <w:sz w:val="24"/>
      <w:szCs w:val="24"/>
    </w:rPr>
  </w:style>
  <w:style w:type="character" w:customStyle="1" w:styleId="DefaultCharChar">
    <w:name w:val="Default Char Char"/>
    <w:link w:val="Default"/>
    <w:qFormat/>
    <w:rsid w:val="006F7ECF"/>
    <w:rPr>
      <w:rFonts w:ascii="宋体" w:hAnsi="Calibri"/>
      <w:color w:val="000000"/>
      <w:sz w:val="24"/>
      <w:szCs w:val="24"/>
      <w:lang w:bidi="ar-SA"/>
    </w:rPr>
  </w:style>
  <w:style w:type="character" w:customStyle="1" w:styleId="1Char">
    <w:name w:val="标题 1 Char"/>
    <w:qFormat/>
    <w:rsid w:val="006F7ECF"/>
    <w:rPr>
      <w:rFonts w:ascii="Arial" w:eastAsia="宋体" w:hAnsi="Arial"/>
      <w:bCs/>
      <w:kern w:val="44"/>
      <w:sz w:val="36"/>
      <w:szCs w:val="36"/>
      <w:lang w:val="en-US" w:eastAsia="zh-CN" w:bidi="ar-SA"/>
    </w:rPr>
  </w:style>
  <w:style w:type="paragraph" w:customStyle="1" w:styleId="xl24">
    <w:name w:val="xl24"/>
    <w:basedOn w:val="a"/>
    <w:qFormat/>
    <w:rsid w:val="006F7ECF"/>
    <w:pPr>
      <w:widowControl/>
      <w:spacing w:before="100" w:after="100"/>
      <w:jc w:val="center"/>
      <w:textAlignment w:val="center"/>
    </w:pPr>
    <w:rPr>
      <w:rFonts w:ascii="宋体" w:hAnsi="宋体"/>
      <w:kern w:val="0"/>
      <w:sz w:val="24"/>
      <w:szCs w:val="20"/>
    </w:rPr>
  </w:style>
  <w:style w:type="paragraph" w:customStyle="1" w:styleId="af8">
    <w:name w:val="图"/>
    <w:basedOn w:val="a"/>
    <w:uiPriority w:val="99"/>
    <w:qFormat/>
    <w:rsid w:val="006F7ECF"/>
    <w:pPr>
      <w:keepNext/>
      <w:adjustRightInd w:val="0"/>
      <w:spacing w:before="60" w:after="60" w:line="300" w:lineRule="auto"/>
      <w:jc w:val="center"/>
      <w:textAlignment w:val="center"/>
    </w:pPr>
    <w:rPr>
      <w:spacing w:val="20"/>
      <w:kern w:val="0"/>
      <w:sz w:val="24"/>
      <w:szCs w:val="20"/>
    </w:rPr>
  </w:style>
  <w:style w:type="paragraph" w:customStyle="1" w:styleId="11">
    <w:name w:val="修订1"/>
    <w:uiPriority w:val="99"/>
    <w:semiHidden/>
    <w:qFormat/>
    <w:rsid w:val="006F7ECF"/>
    <w:rPr>
      <w:kern w:val="2"/>
      <w:sz w:val="21"/>
      <w:szCs w:val="24"/>
    </w:rPr>
  </w:style>
  <w:style w:type="paragraph" w:customStyle="1" w:styleId="TOC1">
    <w:name w:val="TOC 标题1"/>
    <w:basedOn w:val="1"/>
    <w:next w:val="a"/>
    <w:uiPriority w:val="39"/>
    <w:qFormat/>
    <w:rsid w:val="006F7ECF"/>
    <w:pPr>
      <w:spacing w:line="578" w:lineRule="auto"/>
      <w:outlineLvl w:val="9"/>
    </w:pPr>
    <w:rPr>
      <w:rFonts w:eastAsia="宋体"/>
    </w:rPr>
  </w:style>
  <w:style w:type="paragraph" w:customStyle="1" w:styleId="zhang">
    <w:name w:val="zhang"/>
    <w:basedOn w:val="a"/>
    <w:qFormat/>
    <w:rsid w:val="006F7ECF"/>
    <w:pPr>
      <w:spacing w:before="100" w:beforeAutospacing="1" w:after="100" w:afterAutospacing="1"/>
    </w:pPr>
    <w:rPr>
      <w:b/>
      <w:bCs/>
      <w:smallCaps/>
      <w:color w:val="000000"/>
      <w:sz w:val="20"/>
      <w:szCs w:val="20"/>
    </w:rPr>
  </w:style>
  <w:style w:type="paragraph" w:styleId="af9">
    <w:name w:val="Revision"/>
    <w:hidden/>
    <w:uiPriority w:val="99"/>
    <w:unhideWhenUsed/>
    <w:rsid w:val="00A37B8D"/>
    <w:rPr>
      <w:kern w:val="2"/>
      <w:sz w:val="21"/>
      <w:szCs w:val="24"/>
    </w:rPr>
  </w:style>
  <w:style w:type="paragraph" w:customStyle="1" w:styleId="110">
    <w:name w:val="1.1"/>
    <w:basedOn w:val="2"/>
    <w:qFormat/>
    <w:rsid w:val="00B44B69"/>
    <w:pPr>
      <w:spacing w:before="120" w:after="120" w:line="500" w:lineRule="exact"/>
      <w:jc w:val="left"/>
    </w:pPr>
    <w:rPr>
      <w:rFonts w:ascii="宋体" w:eastAsia="宋体" w:hAnsi="宋体"/>
      <w:sz w:val="28"/>
      <w:szCs w:val="24"/>
    </w:rPr>
  </w:style>
  <w:style w:type="paragraph" w:customStyle="1" w:styleId="0">
    <w:name w:val="0表格"/>
    <w:basedOn w:val="a"/>
    <w:qFormat/>
    <w:rsid w:val="00B44B69"/>
    <w:pPr>
      <w:jc w:val="center"/>
    </w:pPr>
    <w:rPr>
      <w:rFonts w:cs="宋体"/>
      <w:szCs w:val="20"/>
    </w:rPr>
  </w:style>
  <w:style w:type="paragraph" w:customStyle="1" w:styleId="00">
    <w:name w:val="0正文"/>
    <w:basedOn w:val="a"/>
    <w:qFormat/>
    <w:rsid w:val="00B44B69"/>
    <w:pPr>
      <w:ind w:firstLineChars="200" w:firstLine="480"/>
    </w:pPr>
    <w:rPr>
      <w:rFonts w:cs="宋体"/>
      <w:szCs w:val="20"/>
    </w:rPr>
  </w:style>
  <w:style w:type="paragraph" w:customStyle="1" w:styleId="111">
    <w:name w:val="1.1.1"/>
    <w:basedOn w:val="3"/>
    <w:qFormat/>
    <w:rsid w:val="00B44B69"/>
    <w:pPr>
      <w:spacing w:before="120" w:after="120" w:line="500" w:lineRule="exact"/>
    </w:pPr>
    <w:rPr>
      <w:sz w:val="24"/>
    </w:rPr>
  </w:style>
  <w:style w:type="character" w:customStyle="1" w:styleId="3Char">
    <w:name w:val="标题 3 Char"/>
    <w:basedOn w:val="a1"/>
    <w:link w:val="3"/>
    <w:semiHidden/>
    <w:rsid w:val="00B44B69"/>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7ECF"/>
    <w:pPr>
      <w:widowControl w:val="0"/>
      <w:jc w:val="both"/>
    </w:pPr>
    <w:rPr>
      <w:kern w:val="2"/>
      <w:sz w:val="21"/>
      <w:szCs w:val="24"/>
    </w:rPr>
  </w:style>
  <w:style w:type="paragraph" w:styleId="1">
    <w:name w:val="heading 1"/>
    <w:basedOn w:val="a"/>
    <w:next w:val="a"/>
    <w:qFormat/>
    <w:rsid w:val="006F7ECF"/>
    <w:pPr>
      <w:keepNext/>
      <w:keepLines/>
      <w:spacing w:before="340" w:after="330" w:line="576" w:lineRule="auto"/>
      <w:outlineLvl w:val="0"/>
    </w:pPr>
    <w:rPr>
      <w:rFonts w:eastAsia="Arial Unicode MS"/>
      <w:b/>
      <w:bCs/>
      <w:kern w:val="44"/>
      <w:sz w:val="44"/>
      <w:szCs w:val="44"/>
    </w:rPr>
  </w:style>
  <w:style w:type="paragraph" w:styleId="2">
    <w:name w:val="heading 2"/>
    <w:basedOn w:val="a"/>
    <w:next w:val="a"/>
    <w:link w:val="2Char"/>
    <w:uiPriority w:val="9"/>
    <w:qFormat/>
    <w:rsid w:val="006F7EC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semiHidden/>
    <w:unhideWhenUsed/>
    <w:qFormat/>
    <w:rsid w:val="00B44B69"/>
    <w:pPr>
      <w:keepNext/>
      <w:keepLines/>
      <w:spacing w:before="260" w:after="260" w:line="416" w:lineRule="auto"/>
      <w:outlineLvl w:val="2"/>
    </w:pPr>
    <w:rPr>
      <w:b/>
      <w:bCs/>
      <w:sz w:val="32"/>
      <w:szCs w:val="32"/>
    </w:rPr>
  </w:style>
  <w:style w:type="paragraph" w:styleId="9">
    <w:name w:val="heading 9"/>
    <w:basedOn w:val="a"/>
    <w:next w:val="a"/>
    <w:link w:val="9Char"/>
    <w:qFormat/>
    <w:rsid w:val="006F7ECF"/>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6F7ECF"/>
    <w:pPr>
      <w:ind w:firstLine="420"/>
    </w:pPr>
    <w:rPr>
      <w:szCs w:val="20"/>
    </w:rPr>
  </w:style>
  <w:style w:type="paragraph" w:styleId="a4">
    <w:name w:val="Body Text"/>
    <w:basedOn w:val="a"/>
    <w:qFormat/>
    <w:rsid w:val="006F7ECF"/>
    <w:pPr>
      <w:spacing w:after="120"/>
    </w:pPr>
  </w:style>
  <w:style w:type="paragraph" w:styleId="a5">
    <w:name w:val="Normal Indent"/>
    <w:basedOn w:val="a"/>
    <w:unhideWhenUsed/>
    <w:qFormat/>
    <w:rsid w:val="006F7ECF"/>
    <w:pPr>
      <w:ind w:firstLineChars="200" w:firstLine="420"/>
    </w:pPr>
    <w:rPr>
      <w:szCs w:val="20"/>
    </w:rPr>
  </w:style>
  <w:style w:type="paragraph" w:styleId="a6">
    <w:name w:val="Document Map"/>
    <w:basedOn w:val="a"/>
    <w:semiHidden/>
    <w:qFormat/>
    <w:rsid w:val="006F7ECF"/>
    <w:pPr>
      <w:shd w:val="clear" w:color="auto" w:fill="000080"/>
    </w:pPr>
  </w:style>
  <w:style w:type="paragraph" w:styleId="a7">
    <w:name w:val="annotation text"/>
    <w:basedOn w:val="a"/>
    <w:link w:val="Char"/>
    <w:uiPriority w:val="99"/>
    <w:qFormat/>
    <w:rsid w:val="006F7ECF"/>
    <w:pPr>
      <w:jc w:val="left"/>
    </w:pPr>
  </w:style>
  <w:style w:type="paragraph" w:styleId="a8">
    <w:name w:val="Plain Text"/>
    <w:basedOn w:val="a"/>
    <w:link w:val="Char0"/>
    <w:qFormat/>
    <w:rsid w:val="006F7ECF"/>
    <w:rPr>
      <w:rFonts w:ascii="宋体" w:hAnsi="Courier New"/>
    </w:rPr>
  </w:style>
  <w:style w:type="paragraph" w:styleId="a9">
    <w:name w:val="Date"/>
    <w:basedOn w:val="a"/>
    <w:next w:val="a"/>
    <w:qFormat/>
    <w:rsid w:val="006F7ECF"/>
    <w:pPr>
      <w:ind w:leftChars="2500" w:left="100"/>
    </w:pPr>
  </w:style>
  <w:style w:type="paragraph" w:styleId="aa">
    <w:name w:val="Balloon Text"/>
    <w:basedOn w:val="a"/>
    <w:link w:val="Char1"/>
    <w:qFormat/>
    <w:rsid w:val="006F7ECF"/>
    <w:rPr>
      <w:sz w:val="18"/>
      <w:szCs w:val="18"/>
    </w:rPr>
  </w:style>
  <w:style w:type="paragraph" w:styleId="ab">
    <w:name w:val="footer"/>
    <w:basedOn w:val="a"/>
    <w:link w:val="Char2"/>
    <w:qFormat/>
    <w:rsid w:val="006F7ECF"/>
    <w:pPr>
      <w:tabs>
        <w:tab w:val="center" w:pos="4153"/>
        <w:tab w:val="right" w:pos="8306"/>
      </w:tabs>
      <w:snapToGrid w:val="0"/>
      <w:jc w:val="left"/>
    </w:pPr>
    <w:rPr>
      <w:sz w:val="18"/>
    </w:rPr>
  </w:style>
  <w:style w:type="paragraph" w:styleId="ac">
    <w:name w:val="header"/>
    <w:basedOn w:val="a"/>
    <w:qFormat/>
    <w:rsid w:val="006F7E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6F7ECF"/>
    <w:pPr>
      <w:spacing w:before="120" w:after="120"/>
      <w:jc w:val="left"/>
    </w:pPr>
    <w:rPr>
      <w:b/>
      <w:bCs/>
      <w:caps/>
      <w:sz w:val="20"/>
      <w:szCs w:val="20"/>
    </w:rPr>
  </w:style>
  <w:style w:type="paragraph" w:styleId="20">
    <w:name w:val="toc 2"/>
    <w:basedOn w:val="a"/>
    <w:next w:val="a"/>
    <w:uiPriority w:val="39"/>
    <w:qFormat/>
    <w:rsid w:val="006F7ECF"/>
    <w:pPr>
      <w:ind w:leftChars="200" w:left="420"/>
    </w:pPr>
    <w:rPr>
      <w:szCs w:val="20"/>
    </w:rPr>
  </w:style>
  <w:style w:type="paragraph" w:styleId="ad">
    <w:name w:val="Normal (Web)"/>
    <w:basedOn w:val="a"/>
    <w:qFormat/>
    <w:rsid w:val="006F7ECF"/>
    <w:pPr>
      <w:widowControl/>
      <w:spacing w:before="100" w:beforeAutospacing="1" w:after="100" w:afterAutospacing="1"/>
      <w:jc w:val="left"/>
    </w:pPr>
    <w:rPr>
      <w:rFonts w:ascii="宋体" w:hAnsi="宋体"/>
      <w:kern w:val="0"/>
      <w:sz w:val="24"/>
      <w:szCs w:val="20"/>
    </w:rPr>
  </w:style>
  <w:style w:type="paragraph" w:styleId="ae">
    <w:name w:val="Title"/>
    <w:basedOn w:val="a"/>
    <w:qFormat/>
    <w:rsid w:val="006F7ECF"/>
    <w:pPr>
      <w:spacing w:before="120" w:after="60"/>
      <w:jc w:val="center"/>
    </w:pPr>
    <w:rPr>
      <w:rFonts w:ascii="Arial" w:hAnsi="Arial"/>
      <w:b/>
      <w:kern w:val="0"/>
      <w:sz w:val="44"/>
      <w:szCs w:val="20"/>
    </w:rPr>
  </w:style>
  <w:style w:type="paragraph" w:styleId="af">
    <w:name w:val="annotation subject"/>
    <w:basedOn w:val="a7"/>
    <w:next w:val="a7"/>
    <w:qFormat/>
    <w:rsid w:val="006F7ECF"/>
    <w:rPr>
      <w:b/>
      <w:bCs/>
    </w:rPr>
  </w:style>
  <w:style w:type="character" w:styleId="af0">
    <w:name w:val="page number"/>
    <w:qFormat/>
    <w:rsid w:val="006F7ECF"/>
  </w:style>
  <w:style w:type="character" w:styleId="af1">
    <w:name w:val="Hyperlink"/>
    <w:uiPriority w:val="99"/>
    <w:qFormat/>
    <w:rsid w:val="006F7ECF"/>
    <w:rPr>
      <w:color w:val="0000FF"/>
      <w:u w:val="single"/>
    </w:rPr>
  </w:style>
  <w:style w:type="character" w:styleId="af2">
    <w:name w:val="annotation reference"/>
    <w:qFormat/>
    <w:rsid w:val="006F7ECF"/>
    <w:rPr>
      <w:sz w:val="21"/>
      <w:szCs w:val="21"/>
    </w:rPr>
  </w:style>
  <w:style w:type="paragraph" w:customStyle="1" w:styleId="BodyTextFirstIndent1">
    <w:name w:val="Body Text First Indent1"/>
    <w:basedOn w:val="a4"/>
    <w:qFormat/>
    <w:rsid w:val="006F7ECF"/>
    <w:pPr>
      <w:spacing w:line="312" w:lineRule="auto"/>
      <w:ind w:firstLine="420"/>
    </w:pPr>
  </w:style>
  <w:style w:type="character" w:customStyle="1" w:styleId="af3">
    <w:name w:val="正文首行缩进 字符"/>
    <w:uiPriority w:val="99"/>
    <w:qFormat/>
    <w:rsid w:val="006F7ECF"/>
    <w:rPr>
      <w:rFonts w:eastAsia="宋体"/>
      <w:kern w:val="2"/>
      <w:sz w:val="21"/>
      <w:lang w:val="en-US" w:eastAsia="zh-CN" w:bidi="ar-SA"/>
    </w:rPr>
  </w:style>
  <w:style w:type="character" w:customStyle="1" w:styleId="2Char">
    <w:name w:val="标题 2 Char"/>
    <w:link w:val="2"/>
    <w:uiPriority w:val="9"/>
    <w:qFormat/>
    <w:rsid w:val="006F7ECF"/>
    <w:rPr>
      <w:rFonts w:ascii="Arial" w:eastAsia="黑体" w:hAnsi="Arial"/>
      <w:b/>
      <w:bCs/>
      <w:kern w:val="2"/>
      <w:sz w:val="32"/>
      <w:szCs w:val="32"/>
      <w:lang w:val="en-US" w:eastAsia="zh-CN" w:bidi="ar-SA"/>
    </w:rPr>
  </w:style>
  <w:style w:type="character" w:customStyle="1" w:styleId="9Char">
    <w:name w:val="标题 9 Char"/>
    <w:link w:val="9"/>
    <w:semiHidden/>
    <w:qFormat/>
    <w:rsid w:val="006F7ECF"/>
    <w:rPr>
      <w:rFonts w:ascii="Cambria" w:eastAsia="宋体" w:hAnsi="Cambria" w:cs="Times New Roman"/>
      <w:kern w:val="2"/>
      <w:sz w:val="21"/>
      <w:szCs w:val="21"/>
    </w:rPr>
  </w:style>
  <w:style w:type="character" w:customStyle="1" w:styleId="Char">
    <w:name w:val="批注文字 Char"/>
    <w:link w:val="a7"/>
    <w:uiPriority w:val="99"/>
    <w:qFormat/>
    <w:locked/>
    <w:rsid w:val="006F7ECF"/>
    <w:rPr>
      <w:kern w:val="2"/>
      <w:sz w:val="21"/>
      <w:szCs w:val="24"/>
    </w:rPr>
  </w:style>
  <w:style w:type="character" w:customStyle="1" w:styleId="Char0">
    <w:name w:val="纯文本 Char"/>
    <w:link w:val="a8"/>
    <w:qFormat/>
    <w:rsid w:val="006F7ECF"/>
    <w:rPr>
      <w:rFonts w:ascii="宋体" w:eastAsia="宋体" w:hAnsi="Courier New"/>
      <w:kern w:val="2"/>
      <w:sz w:val="21"/>
      <w:szCs w:val="24"/>
      <w:lang w:val="en-US" w:eastAsia="zh-CN" w:bidi="ar-SA"/>
    </w:rPr>
  </w:style>
  <w:style w:type="character" w:customStyle="1" w:styleId="Char1">
    <w:name w:val="批注框文本 Char"/>
    <w:link w:val="aa"/>
    <w:qFormat/>
    <w:rsid w:val="006F7ECF"/>
    <w:rPr>
      <w:kern w:val="2"/>
      <w:sz w:val="18"/>
      <w:szCs w:val="18"/>
    </w:rPr>
  </w:style>
  <w:style w:type="character" w:customStyle="1" w:styleId="Char2">
    <w:name w:val="页脚 Char"/>
    <w:link w:val="ab"/>
    <w:qFormat/>
    <w:rsid w:val="006F7ECF"/>
    <w:rPr>
      <w:kern w:val="2"/>
      <w:sz w:val="18"/>
      <w:szCs w:val="24"/>
    </w:rPr>
  </w:style>
  <w:style w:type="character" w:customStyle="1" w:styleId="BodyTextFirstIndentChar">
    <w:name w:val="Body Text First Indent Char"/>
    <w:qFormat/>
    <w:locked/>
    <w:rsid w:val="006F7ECF"/>
    <w:rPr>
      <w:rFonts w:eastAsia="宋体"/>
      <w:kern w:val="2"/>
      <w:sz w:val="21"/>
      <w:lang w:val="en-US" w:eastAsia="zh-CN" w:bidi="ar-SA"/>
    </w:rPr>
  </w:style>
  <w:style w:type="character" w:customStyle="1" w:styleId="Char1CharCharChar">
    <w:name w:val="图表 Char1 Char Char Char"/>
    <w:link w:val="Char1Char"/>
    <w:qFormat/>
    <w:rsid w:val="006F7ECF"/>
    <w:rPr>
      <w:rFonts w:eastAsia="华文中宋"/>
      <w:kern w:val="24"/>
      <w:sz w:val="24"/>
      <w:lang w:val="en-US" w:eastAsia="zh-CN" w:bidi="ar-SA"/>
    </w:rPr>
  </w:style>
  <w:style w:type="paragraph" w:customStyle="1" w:styleId="Char1Char">
    <w:name w:val="图表 Char1 Char"/>
    <w:basedOn w:val="a"/>
    <w:link w:val="Char1CharCharChar"/>
    <w:qFormat/>
    <w:rsid w:val="006F7ECF"/>
    <w:pPr>
      <w:snapToGrid w:val="0"/>
      <w:spacing w:line="360" w:lineRule="auto"/>
      <w:ind w:firstLineChars="200" w:firstLine="200"/>
      <w:jc w:val="center"/>
    </w:pPr>
    <w:rPr>
      <w:rFonts w:eastAsia="华文中宋"/>
      <w:kern w:val="24"/>
      <w:sz w:val="24"/>
      <w:szCs w:val="20"/>
    </w:rPr>
  </w:style>
  <w:style w:type="character" w:customStyle="1" w:styleId="CharChar3">
    <w:name w:val="Char Char3"/>
    <w:qFormat/>
    <w:rsid w:val="006F7ECF"/>
    <w:rPr>
      <w:rFonts w:eastAsia="宋体"/>
      <w:kern w:val="2"/>
      <w:sz w:val="21"/>
      <w:lang w:val="en-US" w:eastAsia="zh-CN" w:bidi="ar-SA"/>
    </w:rPr>
  </w:style>
  <w:style w:type="character" w:customStyle="1" w:styleId="1CharChar">
    <w:name w:val="标题 1 Char Char"/>
    <w:qFormat/>
    <w:rsid w:val="006F7ECF"/>
    <w:rPr>
      <w:rFonts w:ascii="Arial" w:eastAsia="宋体" w:hAnsi="Arial"/>
      <w:b/>
      <w:bCs/>
      <w:kern w:val="44"/>
      <w:sz w:val="36"/>
      <w:szCs w:val="36"/>
      <w:lang w:val="en-US" w:eastAsia="zh-CN" w:bidi="ar-SA"/>
    </w:rPr>
  </w:style>
  <w:style w:type="character" w:customStyle="1" w:styleId="1Char1">
    <w:name w:val="正 文 1 Char1"/>
    <w:qFormat/>
    <w:rsid w:val="006F7ECF"/>
    <w:rPr>
      <w:rFonts w:ascii="宋体" w:eastAsia="宋体" w:hAnsi="Courier New" w:cs="Courier New"/>
      <w:sz w:val="21"/>
      <w:szCs w:val="21"/>
      <w:lang w:val="en-US" w:eastAsia="zh-CN" w:bidi="ar-SA"/>
    </w:rPr>
  </w:style>
  <w:style w:type="paragraph" w:customStyle="1" w:styleId="p0">
    <w:name w:val="p0"/>
    <w:basedOn w:val="a"/>
    <w:qFormat/>
    <w:rsid w:val="006F7ECF"/>
    <w:pPr>
      <w:widowControl/>
    </w:pPr>
    <w:rPr>
      <w:kern w:val="0"/>
      <w:szCs w:val="21"/>
    </w:rPr>
  </w:style>
  <w:style w:type="paragraph" w:customStyle="1" w:styleId="af4">
    <w:name w:val="文一"/>
    <w:basedOn w:val="a"/>
    <w:qFormat/>
    <w:rsid w:val="006F7ECF"/>
    <w:pPr>
      <w:topLinePunct/>
      <w:adjustRightInd w:val="0"/>
      <w:snapToGrid w:val="0"/>
      <w:spacing w:line="360" w:lineRule="auto"/>
      <w:ind w:firstLineChars="200" w:firstLine="200"/>
    </w:pPr>
    <w:rPr>
      <w:snapToGrid w:val="0"/>
      <w:spacing w:val="4"/>
      <w:sz w:val="24"/>
    </w:rPr>
  </w:style>
  <w:style w:type="paragraph" w:customStyle="1" w:styleId="ParaCharCharCharCharCharCharChar">
    <w:name w:val="默认段落字体 Para Char Char Char Char Char Char Char"/>
    <w:basedOn w:val="a6"/>
    <w:qFormat/>
    <w:rsid w:val="006F7ECF"/>
    <w:pPr>
      <w:adjustRightInd w:val="0"/>
      <w:spacing w:line="436" w:lineRule="exact"/>
      <w:ind w:left="357"/>
      <w:outlineLvl w:val="3"/>
    </w:pPr>
  </w:style>
  <w:style w:type="paragraph" w:customStyle="1" w:styleId="af5">
    <w:name w:val="公文正文"/>
    <w:qFormat/>
    <w:rsid w:val="006F7ECF"/>
    <w:pPr>
      <w:widowControl w:val="0"/>
      <w:spacing w:line="360" w:lineRule="auto"/>
      <w:ind w:firstLine="629"/>
      <w:jc w:val="both"/>
    </w:pPr>
    <w:rPr>
      <w:rFonts w:ascii="仿宋_GB2312" w:eastAsia="仿宋_GB2312" w:hAnsi="Calisto MT"/>
      <w:color w:val="000000"/>
      <w:sz w:val="32"/>
    </w:rPr>
  </w:style>
  <w:style w:type="paragraph" w:customStyle="1" w:styleId="af6">
    <w:name w:val="保留正文"/>
    <w:basedOn w:val="a4"/>
    <w:qFormat/>
    <w:rsid w:val="006F7ECF"/>
    <w:pPr>
      <w:keepNext/>
      <w:spacing w:after="160"/>
    </w:pPr>
  </w:style>
  <w:style w:type="paragraph" w:styleId="af7">
    <w:name w:val="List Paragraph"/>
    <w:basedOn w:val="a"/>
    <w:uiPriority w:val="34"/>
    <w:qFormat/>
    <w:rsid w:val="006F7ECF"/>
    <w:pPr>
      <w:ind w:firstLineChars="200" w:firstLine="420"/>
    </w:pPr>
  </w:style>
  <w:style w:type="paragraph" w:customStyle="1" w:styleId="Default">
    <w:name w:val="Default"/>
    <w:link w:val="DefaultCharChar"/>
    <w:qFormat/>
    <w:rsid w:val="006F7ECF"/>
    <w:pPr>
      <w:widowControl w:val="0"/>
      <w:autoSpaceDE w:val="0"/>
      <w:autoSpaceDN w:val="0"/>
      <w:adjustRightInd w:val="0"/>
    </w:pPr>
    <w:rPr>
      <w:rFonts w:ascii="宋体" w:hAnsi="Calibri"/>
      <w:color w:val="000000"/>
      <w:sz w:val="24"/>
      <w:szCs w:val="24"/>
    </w:rPr>
  </w:style>
  <w:style w:type="character" w:customStyle="1" w:styleId="DefaultCharChar">
    <w:name w:val="Default Char Char"/>
    <w:link w:val="Default"/>
    <w:qFormat/>
    <w:rsid w:val="006F7ECF"/>
    <w:rPr>
      <w:rFonts w:ascii="宋体" w:hAnsi="Calibri"/>
      <w:color w:val="000000"/>
      <w:sz w:val="24"/>
      <w:szCs w:val="24"/>
      <w:lang w:bidi="ar-SA"/>
    </w:rPr>
  </w:style>
  <w:style w:type="character" w:customStyle="1" w:styleId="1Char">
    <w:name w:val="标题 1 Char"/>
    <w:qFormat/>
    <w:rsid w:val="006F7ECF"/>
    <w:rPr>
      <w:rFonts w:ascii="Arial" w:eastAsia="宋体" w:hAnsi="Arial"/>
      <w:bCs/>
      <w:kern w:val="44"/>
      <w:sz w:val="36"/>
      <w:szCs w:val="36"/>
      <w:lang w:val="en-US" w:eastAsia="zh-CN" w:bidi="ar-SA"/>
    </w:rPr>
  </w:style>
  <w:style w:type="paragraph" w:customStyle="1" w:styleId="xl24">
    <w:name w:val="xl24"/>
    <w:basedOn w:val="a"/>
    <w:qFormat/>
    <w:rsid w:val="006F7ECF"/>
    <w:pPr>
      <w:widowControl/>
      <w:spacing w:before="100" w:after="100"/>
      <w:jc w:val="center"/>
      <w:textAlignment w:val="center"/>
    </w:pPr>
    <w:rPr>
      <w:rFonts w:ascii="宋体" w:hAnsi="宋体"/>
      <w:kern w:val="0"/>
      <w:sz w:val="24"/>
      <w:szCs w:val="20"/>
    </w:rPr>
  </w:style>
  <w:style w:type="paragraph" w:customStyle="1" w:styleId="af8">
    <w:name w:val="图"/>
    <w:basedOn w:val="a"/>
    <w:uiPriority w:val="99"/>
    <w:qFormat/>
    <w:rsid w:val="006F7ECF"/>
    <w:pPr>
      <w:keepNext/>
      <w:adjustRightInd w:val="0"/>
      <w:spacing w:before="60" w:after="60" w:line="300" w:lineRule="auto"/>
      <w:jc w:val="center"/>
      <w:textAlignment w:val="center"/>
    </w:pPr>
    <w:rPr>
      <w:spacing w:val="20"/>
      <w:kern w:val="0"/>
      <w:sz w:val="24"/>
      <w:szCs w:val="20"/>
    </w:rPr>
  </w:style>
  <w:style w:type="paragraph" w:customStyle="1" w:styleId="11">
    <w:name w:val="修订1"/>
    <w:uiPriority w:val="99"/>
    <w:semiHidden/>
    <w:qFormat/>
    <w:rsid w:val="006F7ECF"/>
    <w:rPr>
      <w:kern w:val="2"/>
      <w:sz w:val="21"/>
      <w:szCs w:val="24"/>
    </w:rPr>
  </w:style>
  <w:style w:type="paragraph" w:customStyle="1" w:styleId="TOC1">
    <w:name w:val="TOC 标题1"/>
    <w:basedOn w:val="1"/>
    <w:next w:val="a"/>
    <w:uiPriority w:val="39"/>
    <w:qFormat/>
    <w:rsid w:val="006F7ECF"/>
    <w:pPr>
      <w:spacing w:line="578" w:lineRule="auto"/>
      <w:outlineLvl w:val="9"/>
    </w:pPr>
    <w:rPr>
      <w:rFonts w:eastAsia="宋体"/>
    </w:rPr>
  </w:style>
  <w:style w:type="paragraph" w:customStyle="1" w:styleId="zhang">
    <w:name w:val="zhang"/>
    <w:basedOn w:val="a"/>
    <w:qFormat/>
    <w:rsid w:val="006F7ECF"/>
    <w:pPr>
      <w:spacing w:before="100" w:beforeAutospacing="1" w:after="100" w:afterAutospacing="1"/>
    </w:pPr>
    <w:rPr>
      <w:b/>
      <w:bCs/>
      <w:smallCaps/>
      <w:color w:val="000000"/>
      <w:sz w:val="20"/>
      <w:szCs w:val="20"/>
    </w:rPr>
  </w:style>
  <w:style w:type="paragraph" w:styleId="af9">
    <w:name w:val="Revision"/>
    <w:hidden/>
    <w:uiPriority w:val="99"/>
    <w:unhideWhenUsed/>
    <w:rsid w:val="00A37B8D"/>
    <w:rPr>
      <w:kern w:val="2"/>
      <w:sz w:val="21"/>
      <w:szCs w:val="24"/>
    </w:rPr>
  </w:style>
  <w:style w:type="paragraph" w:customStyle="1" w:styleId="110">
    <w:name w:val="1.1"/>
    <w:basedOn w:val="2"/>
    <w:qFormat/>
    <w:rsid w:val="00B44B69"/>
    <w:pPr>
      <w:spacing w:before="120" w:after="120" w:line="500" w:lineRule="exact"/>
      <w:jc w:val="left"/>
    </w:pPr>
    <w:rPr>
      <w:rFonts w:ascii="宋体" w:eastAsia="宋体" w:hAnsi="宋体"/>
      <w:sz w:val="28"/>
      <w:szCs w:val="24"/>
    </w:rPr>
  </w:style>
  <w:style w:type="paragraph" w:customStyle="1" w:styleId="0">
    <w:name w:val="0表格"/>
    <w:basedOn w:val="a"/>
    <w:qFormat/>
    <w:rsid w:val="00B44B69"/>
    <w:pPr>
      <w:jc w:val="center"/>
    </w:pPr>
    <w:rPr>
      <w:rFonts w:cs="宋体"/>
      <w:szCs w:val="20"/>
    </w:rPr>
  </w:style>
  <w:style w:type="paragraph" w:customStyle="1" w:styleId="00">
    <w:name w:val="0正文"/>
    <w:basedOn w:val="a"/>
    <w:qFormat/>
    <w:rsid w:val="00B44B69"/>
    <w:pPr>
      <w:ind w:firstLineChars="200" w:firstLine="480"/>
    </w:pPr>
    <w:rPr>
      <w:rFonts w:cs="宋体"/>
      <w:szCs w:val="20"/>
    </w:rPr>
  </w:style>
  <w:style w:type="paragraph" w:customStyle="1" w:styleId="111">
    <w:name w:val="1.1.1"/>
    <w:basedOn w:val="3"/>
    <w:qFormat/>
    <w:rsid w:val="00B44B69"/>
    <w:pPr>
      <w:spacing w:before="120" w:after="120" w:line="500" w:lineRule="exact"/>
    </w:pPr>
    <w:rPr>
      <w:sz w:val="24"/>
    </w:rPr>
  </w:style>
  <w:style w:type="character" w:customStyle="1" w:styleId="3Char">
    <w:name w:val="标题 3 Char"/>
    <w:basedOn w:val="a1"/>
    <w:link w:val="3"/>
    <w:semiHidden/>
    <w:rsid w:val="00B44B69"/>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2297</Words>
  <Characters>13094</Characters>
  <Application>Microsoft Office Word</Application>
  <DocSecurity>0</DocSecurity>
  <Lines>109</Lines>
  <Paragraphs>30</Paragraphs>
  <ScaleCrop>false</ScaleCrop>
  <Company>Microsoft</Company>
  <LinksUpToDate>false</LinksUpToDate>
  <CharactersWithSpaces>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广州建筑工程监理有限公司</dc:creator>
  <cp:lastModifiedBy>Administrator</cp:lastModifiedBy>
  <cp:revision>2</cp:revision>
  <cp:lastPrinted>2022-10-08T01:28:00Z</cp:lastPrinted>
  <dcterms:created xsi:type="dcterms:W3CDTF">2024-07-09T03:22:00Z</dcterms:created>
  <dcterms:modified xsi:type="dcterms:W3CDTF">2024-07-09T03:22:00Z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C2126CDC8E394DE0B38FA9A87279FD1B</vt:lpwstr>
  </property>
</Properties>
</file>